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6D" w:rsidRPr="002D6DF7" w:rsidRDefault="002D6DF7" w:rsidP="00956EB6">
      <w:pPr>
        <w:pStyle w:val="Title"/>
      </w:pPr>
      <w:r w:rsidRPr="002D6DF7">
        <w:rPr>
          <w:sz w:val="32"/>
          <w:szCs w:val="32"/>
        </w:rPr>
        <w:t>Ant System and Weighted Voting Method for Multiple Classifier Systems</w:t>
      </w:r>
    </w:p>
    <w:p w:rsidR="00904D6D" w:rsidRPr="003D5B84" w:rsidRDefault="00904D6D" w:rsidP="00904D6D">
      <w:pPr>
        <w:jc w:val="center"/>
        <w:rPr>
          <w:b/>
          <w:bCs/>
        </w:rPr>
      </w:pPr>
    </w:p>
    <w:p w:rsidR="00250A66" w:rsidRPr="003D5B84" w:rsidRDefault="00250A66" w:rsidP="00904D6D">
      <w:pPr>
        <w:jc w:val="center"/>
        <w:rPr>
          <w:b/>
          <w:bCs/>
        </w:rPr>
      </w:pPr>
    </w:p>
    <w:p w:rsidR="00904D6D" w:rsidRPr="00D74C5F" w:rsidRDefault="002D6DF7" w:rsidP="00904D6D">
      <w:pPr>
        <w:jc w:val="center"/>
        <w:rPr>
          <w:b/>
          <w:bCs/>
        </w:rPr>
      </w:pPr>
      <w:r>
        <w:rPr>
          <w:b/>
          <w:bCs/>
          <w:lang w:val="id-ID"/>
        </w:rPr>
        <w:t>Abdullah Husin</w:t>
      </w:r>
      <w:r w:rsidR="00E2599A">
        <w:rPr>
          <w:b/>
          <w:bCs/>
        </w:rPr>
        <w:t>*</w:t>
      </w:r>
      <w:r w:rsidR="00E12660" w:rsidRPr="003D5B84">
        <w:rPr>
          <w:b/>
          <w:bCs/>
          <w:lang w:val="id-ID"/>
        </w:rPr>
        <w:t xml:space="preserve">, </w:t>
      </w:r>
      <w:r w:rsidRPr="002D6DF7">
        <w:rPr>
          <w:b/>
          <w:bCs/>
          <w:lang w:val="id-ID"/>
        </w:rPr>
        <w:t xml:space="preserve">Ku Ruhana Ku-Mahamud </w:t>
      </w:r>
      <w:r w:rsidR="00E2599A">
        <w:rPr>
          <w:b/>
          <w:bCs/>
        </w:rPr>
        <w:t>**</w:t>
      </w:r>
    </w:p>
    <w:p w:rsidR="00A17296" w:rsidRDefault="00E2599A" w:rsidP="002D6DF7">
      <w:pPr>
        <w:jc w:val="center"/>
        <w:rPr>
          <w:sz w:val="18"/>
          <w:szCs w:val="18"/>
        </w:rPr>
      </w:pPr>
      <w:r>
        <w:rPr>
          <w:sz w:val="18"/>
          <w:szCs w:val="18"/>
        </w:rPr>
        <w:t xml:space="preserve">* </w:t>
      </w:r>
      <w:r w:rsidR="002D6DF7" w:rsidRPr="002D6DF7">
        <w:rPr>
          <w:sz w:val="18"/>
          <w:szCs w:val="18"/>
        </w:rPr>
        <w:t>Department of Information Systems,</w:t>
      </w:r>
      <w:r w:rsidR="002D6DF7">
        <w:rPr>
          <w:sz w:val="18"/>
          <w:szCs w:val="18"/>
          <w:lang w:val="id-ID"/>
        </w:rPr>
        <w:t xml:space="preserve"> </w:t>
      </w:r>
      <w:proofErr w:type="spellStart"/>
      <w:r w:rsidR="002D6DF7">
        <w:rPr>
          <w:sz w:val="18"/>
          <w:szCs w:val="18"/>
        </w:rPr>
        <w:t>Universitas</w:t>
      </w:r>
      <w:proofErr w:type="spellEnd"/>
      <w:r w:rsidR="002D6DF7">
        <w:rPr>
          <w:sz w:val="18"/>
          <w:szCs w:val="18"/>
        </w:rPr>
        <w:t xml:space="preserve"> Islam Indragiri</w:t>
      </w:r>
      <w:proofErr w:type="gramStart"/>
      <w:r w:rsidR="002D6DF7">
        <w:rPr>
          <w:sz w:val="18"/>
          <w:szCs w:val="18"/>
        </w:rPr>
        <w:t>,</w:t>
      </w:r>
      <w:r w:rsidR="002D6DF7">
        <w:rPr>
          <w:sz w:val="18"/>
          <w:szCs w:val="18"/>
          <w:lang w:val="id-ID"/>
        </w:rPr>
        <w:t>Tembilahan</w:t>
      </w:r>
      <w:proofErr w:type="gramEnd"/>
      <w:r w:rsidR="002D6DF7">
        <w:rPr>
          <w:sz w:val="18"/>
          <w:szCs w:val="18"/>
          <w:lang w:val="id-ID"/>
        </w:rPr>
        <w:t xml:space="preserve"> </w:t>
      </w:r>
      <w:r w:rsidR="002D6DF7" w:rsidRPr="002D6DF7">
        <w:rPr>
          <w:sz w:val="18"/>
          <w:szCs w:val="18"/>
        </w:rPr>
        <w:t>Indonesia</w:t>
      </w:r>
    </w:p>
    <w:p w:rsidR="00904D6D" w:rsidRPr="00E2599A" w:rsidRDefault="00E2599A" w:rsidP="00E2599A">
      <w:pPr>
        <w:jc w:val="center"/>
        <w:rPr>
          <w:sz w:val="18"/>
          <w:szCs w:val="18"/>
        </w:rPr>
      </w:pPr>
      <w:r>
        <w:rPr>
          <w:sz w:val="18"/>
          <w:szCs w:val="18"/>
        </w:rPr>
        <w:t xml:space="preserve">** </w:t>
      </w:r>
      <w:r w:rsidR="002D6DF7" w:rsidRPr="002D6DF7">
        <w:rPr>
          <w:sz w:val="18"/>
          <w:szCs w:val="18"/>
        </w:rPr>
        <w:t>School of Computing,</w:t>
      </w:r>
      <w:r w:rsidR="002D6DF7">
        <w:rPr>
          <w:sz w:val="18"/>
          <w:szCs w:val="18"/>
          <w:lang w:val="id-ID"/>
        </w:rPr>
        <w:t xml:space="preserve"> </w:t>
      </w:r>
      <w:proofErr w:type="spellStart"/>
      <w:r w:rsidR="002D6DF7" w:rsidRPr="002D6DF7">
        <w:rPr>
          <w:sz w:val="18"/>
          <w:szCs w:val="18"/>
        </w:rPr>
        <w:t>Universiti</w:t>
      </w:r>
      <w:proofErr w:type="spellEnd"/>
      <w:r w:rsidR="002D6DF7" w:rsidRPr="002D6DF7">
        <w:rPr>
          <w:sz w:val="18"/>
          <w:szCs w:val="18"/>
        </w:rPr>
        <w:t xml:space="preserve"> Utara Malaysia, </w:t>
      </w:r>
      <w:proofErr w:type="spellStart"/>
      <w:r w:rsidR="002D6DF7" w:rsidRPr="002D6DF7">
        <w:rPr>
          <w:sz w:val="18"/>
          <w:szCs w:val="18"/>
        </w:rPr>
        <w:t>Sintok</w:t>
      </w:r>
      <w:proofErr w:type="spellEnd"/>
      <w:r w:rsidR="002D6DF7" w:rsidRPr="002D6DF7">
        <w:rPr>
          <w:sz w:val="18"/>
          <w:szCs w:val="18"/>
        </w:rPr>
        <w:t xml:space="preserve"> Kedah Malaysia</w:t>
      </w:r>
    </w:p>
    <w:p w:rsidR="00904D6D" w:rsidRDefault="00904D6D" w:rsidP="0088233C">
      <w:pPr>
        <w:jc w:val="center"/>
      </w:pPr>
    </w:p>
    <w:p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2D6DF7" w:rsidRDefault="00957C11" w:rsidP="00957C11">
            <w:pPr>
              <w:spacing w:before="120"/>
              <w:rPr>
                <w:color w:val="000000"/>
                <w:sz w:val="24"/>
                <w:szCs w:val="24"/>
                <w:lang w:val="id-ID"/>
              </w:rPr>
            </w:pPr>
            <w:r w:rsidRPr="00957C11">
              <w:rPr>
                <w:b/>
                <w:bCs/>
                <w:iCs/>
                <w:color w:val="000000"/>
              </w:rPr>
              <w:t>ABSTRACT</w:t>
            </w:r>
          </w:p>
        </w:tc>
      </w:tr>
      <w:tr w:rsidR="00941203" w:rsidTr="00C07BEF">
        <w:trPr>
          <w:trHeight w:val="1268"/>
        </w:trPr>
        <w:tc>
          <w:tcPr>
            <w:tcW w:w="2802" w:type="dxa"/>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Article history:</w:t>
            </w:r>
          </w:p>
          <w:p w:rsidR="00941203" w:rsidRDefault="00941203" w:rsidP="00957C11">
            <w:pPr>
              <w:jc w:val="both"/>
            </w:pPr>
            <w:r w:rsidRPr="00957C11">
              <w:t>Received</w:t>
            </w:r>
            <w:r>
              <w:t xml:space="preserve"> Jun 12</w:t>
            </w:r>
            <w:r w:rsidRPr="00957C11">
              <w:rPr>
                <w:vertAlign w:val="superscript"/>
              </w:rPr>
              <w:t>th</w:t>
            </w:r>
            <w:r>
              <w:t>, 201x</w:t>
            </w:r>
          </w:p>
          <w:p w:rsidR="00941203" w:rsidRDefault="00941203" w:rsidP="00957C11">
            <w:pPr>
              <w:jc w:val="both"/>
            </w:pPr>
            <w:r>
              <w:t>Revised Aug 20</w:t>
            </w:r>
            <w:r w:rsidRPr="00957C11">
              <w:rPr>
                <w:vertAlign w:val="superscript"/>
              </w:rPr>
              <w:t>th</w:t>
            </w:r>
            <w:r>
              <w:t>, 201x</w:t>
            </w:r>
          </w:p>
          <w:p w:rsidR="00941203" w:rsidRDefault="00941203" w:rsidP="00957C11">
            <w:pPr>
              <w:jc w:val="both"/>
            </w:pPr>
            <w:r>
              <w:t>Accepted Aug 26</w:t>
            </w:r>
            <w:r w:rsidRPr="00957C11">
              <w:rPr>
                <w:vertAlign w:val="superscript"/>
              </w:rPr>
              <w:t>th</w:t>
            </w:r>
            <w:r>
              <w:t>, 201x</w:t>
            </w:r>
          </w:p>
          <w:p w:rsidR="00941203" w:rsidRPr="00957C11" w:rsidRDefault="00941203" w:rsidP="00941203">
            <w:pPr>
              <w:jc w:val="both"/>
            </w:pPr>
          </w:p>
        </w:tc>
        <w:tc>
          <w:tcPr>
            <w:tcW w:w="283" w:type="dxa"/>
            <w:vMerge w:val="restart"/>
            <w:tcBorders>
              <w:top w:val="nil"/>
              <w:left w:val="nil"/>
              <w:bottom w:val="nil"/>
              <w:right w:val="nil"/>
            </w:tcBorders>
          </w:tcPr>
          <w:p w:rsidR="00941203" w:rsidRDefault="00941203" w:rsidP="00957C11">
            <w:pPr>
              <w:spacing w:before="120"/>
              <w:jc w:val="both"/>
            </w:pPr>
          </w:p>
        </w:tc>
        <w:tc>
          <w:tcPr>
            <w:tcW w:w="5812" w:type="dxa"/>
            <w:vMerge w:val="restart"/>
            <w:tcBorders>
              <w:top w:val="single" w:sz="4" w:space="0" w:color="auto"/>
              <w:left w:val="nil"/>
              <w:bottom w:val="nil"/>
              <w:right w:val="nil"/>
            </w:tcBorders>
          </w:tcPr>
          <w:p w:rsidR="00941203" w:rsidRPr="00957C11" w:rsidRDefault="002D6DF7" w:rsidP="0036012B">
            <w:pPr>
              <w:spacing w:before="120"/>
              <w:jc w:val="both"/>
            </w:pPr>
            <w:r w:rsidRPr="002D6DF7">
              <w:rPr>
                <w:iCs/>
                <w:color w:val="000000"/>
                <w:sz w:val="18"/>
                <w:szCs w:val="18"/>
              </w:rPr>
              <w:t>Combining multiple classifiers is considered as a general solution for classification tasks. However, there are two problems in combining multiple classifiers: constructing a diverse classifier ensemble; and, constructing an appropriate combiner. In this study, an improved multiple classifier combination scheme is proposed. A diverse classifier ensemble is constructed by training them with different feature set partitions. The ant system-based algorithm is used to form the optimal feature set partitions. Weighted voting is used to combine the classifiers’ outputs by considering the strength of the classifiers prior to voting. Experiments were carried out using k-NN ensembles on benchmark datasets from the University of California, Irvine, to evaluate the credibility of the proposed method. Experimental results showed that the proposed method has successfully constructed better k-NN ensembles. Further</w:t>
            </w:r>
            <w:bookmarkStart w:id="0" w:name="_GoBack"/>
            <w:bookmarkEnd w:id="0"/>
            <w:r w:rsidRPr="002D6DF7">
              <w:rPr>
                <w:iCs/>
                <w:color w:val="000000"/>
                <w:sz w:val="18"/>
                <w:szCs w:val="18"/>
              </w:rPr>
              <w:t>more the proposed method can be used to develop other multiple classifier systems.</w:t>
            </w: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Keyword:</w:t>
            </w:r>
          </w:p>
          <w:p w:rsidR="002D6DF7" w:rsidRPr="004C3387" w:rsidRDefault="002D6DF7" w:rsidP="002D6DF7">
            <w:pPr>
              <w:rPr>
                <w:lang w:val="id-ID"/>
              </w:rPr>
            </w:pPr>
            <w:r>
              <w:t>multiple classifier system</w:t>
            </w:r>
            <w:r w:rsidR="004C3387">
              <w:rPr>
                <w:lang w:val="id-ID"/>
              </w:rPr>
              <w:t>s</w:t>
            </w:r>
          </w:p>
          <w:p w:rsidR="002D6DF7" w:rsidRPr="002D6DF7" w:rsidRDefault="002D6DF7" w:rsidP="002D6DF7">
            <w:pPr>
              <w:rPr>
                <w:lang w:val="id-ID"/>
              </w:rPr>
            </w:pPr>
            <w:r>
              <w:t>ant system</w:t>
            </w:r>
          </w:p>
          <w:p w:rsidR="002D6DF7" w:rsidRDefault="002D6DF7" w:rsidP="002D6DF7">
            <w:pPr>
              <w:rPr>
                <w:lang w:val="id-ID"/>
              </w:rPr>
            </w:pPr>
            <w:r>
              <w:t>feature set partitioning</w:t>
            </w:r>
          </w:p>
          <w:p w:rsidR="002D6DF7" w:rsidRDefault="002D6DF7" w:rsidP="002D6DF7">
            <w:pPr>
              <w:rPr>
                <w:lang w:val="id-ID"/>
              </w:rPr>
            </w:pPr>
            <w:r w:rsidRPr="002D6DF7">
              <w:t>cl</w:t>
            </w:r>
            <w:r>
              <w:t>assifier ensemble construction</w:t>
            </w:r>
          </w:p>
          <w:p w:rsidR="00941203" w:rsidRPr="007F286F" w:rsidRDefault="002D6DF7" w:rsidP="002D6DF7">
            <w:pPr>
              <w:rPr>
                <w:b/>
                <w:i/>
              </w:rPr>
            </w:pPr>
            <w:r w:rsidRPr="002D6DF7">
              <w:t>combiner construction</w:t>
            </w:r>
          </w:p>
        </w:tc>
        <w:tc>
          <w:tcPr>
            <w:tcW w:w="283" w:type="dxa"/>
            <w:vMerge/>
            <w:tcBorders>
              <w:top w:val="nil"/>
              <w:left w:val="nil"/>
              <w:bottom w:val="nil"/>
              <w:right w:val="nil"/>
            </w:tcBorders>
          </w:tcPr>
          <w:p w:rsidR="00941203" w:rsidRDefault="00941203" w:rsidP="00957C11">
            <w:pPr>
              <w:spacing w:before="120"/>
              <w:jc w:val="both"/>
            </w:pPr>
          </w:p>
        </w:tc>
        <w:tc>
          <w:tcPr>
            <w:tcW w:w="5812" w:type="dxa"/>
            <w:vMerge/>
            <w:tcBorders>
              <w:top w:val="nil"/>
              <w:left w:val="nil"/>
              <w:bottom w:val="nil"/>
              <w:right w:val="nil"/>
            </w:tcBorders>
          </w:tcPr>
          <w:p w:rsidR="00941203" w:rsidRPr="00957C11" w:rsidRDefault="00941203" w:rsidP="00957C11">
            <w:pPr>
              <w:spacing w:before="120"/>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tcBorders>
              <w:top w:val="nil"/>
              <w:left w:val="nil"/>
              <w:bottom w:val="single" w:sz="4" w:space="0" w:color="auto"/>
              <w:right w:val="nil"/>
            </w:tcBorders>
          </w:tcPr>
          <w:p w:rsidR="00941203" w:rsidRPr="00941203" w:rsidRDefault="00AD2373" w:rsidP="006B027E">
            <w:pPr>
              <w:spacing w:before="120" w:after="120"/>
              <w:jc w:val="right"/>
              <w:rPr>
                <w:i/>
                <w:iCs/>
                <w:color w:val="000000"/>
                <w:sz w:val="18"/>
                <w:szCs w:val="18"/>
              </w:rPr>
            </w:pPr>
            <w:r>
              <w:rPr>
                <w:i/>
                <w:iCs/>
                <w:color w:val="000000"/>
                <w:sz w:val="18"/>
                <w:szCs w:val="18"/>
              </w:rPr>
              <w:t>Copyright © 201x Institute of Advanced Engineering and Science</w:t>
            </w:r>
            <w:r w:rsidR="006B027E">
              <w:rPr>
                <w:i/>
                <w:iCs/>
                <w:color w:val="000000"/>
                <w:sz w:val="18"/>
                <w:szCs w:val="18"/>
              </w:rPr>
              <w:t xml:space="preserve">. </w:t>
            </w:r>
            <w:r w:rsidR="006B027E">
              <w:rPr>
                <w:i/>
                <w:iCs/>
                <w:color w:val="000000"/>
                <w:sz w:val="18"/>
                <w:szCs w:val="18"/>
              </w:rPr>
              <w:br/>
            </w:r>
            <w:r w:rsidR="00941203" w:rsidRPr="006B027E">
              <w:rPr>
                <w:i/>
                <w:iCs/>
                <w:color w:val="000000"/>
                <w:sz w:val="18"/>
                <w:szCs w:val="18"/>
              </w:rPr>
              <w:t>All rights reserved</w:t>
            </w:r>
            <w:r w:rsidR="006B027E">
              <w:rPr>
                <w:i/>
                <w:iCs/>
                <w:color w:val="000000"/>
                <w:sz w:val="18"/>
                <w:szCs w:val="18"/>
              </w:rPr>
              <w:t>.</w:t>
            </w:r>
          </w:p>
        </w:tc>
      </w:tr>
      <w:tr w:rsidR="007F286F" w:rsidTr="00C07BEF">
        <w:tc>
          <w:tcPr>
            <w:tcW w:w="8897" w:type="dxa"/>
            <w:gridSpan w:val="3"/>
            <w:tcBorders>
              <w:top w:val="nil"/>
              <w:left w:val="nil"/>
              <w:bottom w:val="double" w:sz="4" w:space="0" w:color="auto"/>
              <w:right w:val="nil"/>
            </w:tcBorders>
          </w:tcPr>
          <w:p w:rsidR="007F286F" w:rsidRPr="007F286F" w:rsidRDefault="007F286F" w:rsidP="00941203">
            <w:pPr>
              <w:spacing w:before="120" w:after="120"/>
              <w:rPr>
                <w:b/>
                <w:i/>
              </w:rPr>
            </w:pPr>
            <w:r w:rsidRPr="007F286F">
              <w:rPr>
                <w:b/>
                <w:i/>
              </w:rPr>
              <w:t>Corresponding Author:</w:t>
            </w:r>
          </w:p>
          <w:p w:rsidR="007F286F" w:rsidRDefault="002D6DF7" w:rsidP="007F286F">
            <w:r>
              <w:rPr>
                <w:lang w:val="id-ID"/>
              </w:rPr>
              <w:t>Abdullah Husin</w:t>
            </w:r>
            <w:r w:rsidR="007F286F">
              <w:t xml:space="preserve">, </w:t>
            </w:r>
          </w:p>
          <w:p w:rsidR="007F286F" w:rsidRDefault="007F286F" w:rsidP="007F286F">
            <w:proofErr w:type="spellStart"/>
            <w:r>
              <w:t>Departement</w:t>
            </w:r>
            <w:proofErr w:type="spellEnd"/>
            <w:r>
              <w:t xml:space="preserve"> of </w:t>
            </w:r>
            <w:r w:rsidR="002D6DF7">
              <w:rPr>
                <w:lang w:val="id-ID"/>
              </w:rPr>
              <w:t>Information System</w:t>
            </w:r>
            <w:r w:rsidR="00941203">
              <w:t>,</w:t>
            </w:r>
          </w:p>
          <w:p w:rsidR="007F286F" w:rsidRDefault="002D6DF7" w:rsidP="007F286F">
            <w:r>
              <w:rPr>
                <w:lang w:val="id-ID"/>
              </w:rPr>
              <w:t>Universitas Islam Indragiri</w:t>
            </w:r>
            <w:r w:rsidR="00941203">
              <w:t>,</w:t>
            </w:r>
          </w:p>
          <w:p w:rsidR="007F286F" w:rsidRDefault="002D6DF7" w:rsidP="007F286F">
            <w:r>
              <w:rPr>
                <w:lang w:val="id-ID"/>
              </w:rPr>
              <w:t>Jalan Provinsi Parit 1 Tembilahan Indragiri Hilir Riau</w:t>
            </w:r>
          </w:p>
          <w:p w:rsidR="00941203" w:rsidRPr="00957C11" w:rsidRDefault="00941203" w:rsidP="00943799">
            <w:pPr>
              <w:spacing w:after="120"/>
              <w:rPr>
                <w:color w:val="000000"/>
                <w:sz w:val="18"/>
                <w:szCs w:val="18"/>
              </w:rPr>
            </w:pPr>
            <w:r>
              <w:t xml:space="preserve">Email: </w:t>
            </w:r>
            <w:r w:rsidR="00943799">
              <w:rPr>
                <w:lang w:val="id-ID"/>
              </w:rPr>
              <w:t>abdialam</w:t>
            </w:r>
            <w:r>
              <w:t>@</w:t>
            </w:r>
            <w:r w:rsidR="00943799">
              <w:rPr>
                <w:lang w:val="id-ID"/>
              </w:rPr>
              <w:t>yahoo.com</w:t>
            </w:r>
          </w:p>
        </w:tc>
      </w:tr>
    </w:tbl>
    <w:p w:rsidR="00957C11" w:rsidRDefault="00957C11" w:rsidP="00957C11">
      <w:pPr>
        <w:jc w:val="both"/>
      </w:pPr>
    </w:p>
    <w:p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p>
    <w:p w:rsidR="00090767" w:rsidRPr="00090767" w:rsidRDefault="00090767" w:rsidP="00090767">
      <w:pPr>
        <w:ind w:firstLine="720"/>
        <w:jc w:val="both"/>
        <w:rPr>
          <w:lang w:val="id-ID"/>
        </w:rPr>
      </w:pPr>
      <w:r w:rsidRPr="00090767">
        <w:rPr>
          <w:lang w:val="id-ID"/>
        </w:rPr>
        <w:t xml:space="preserve">Classification is an important function in data mining. One of the main issues in performing classification is to identify the classifier in order to obtain good classification accuracy. The use of a single classifier provides minimal exploitation of complementary information from other classifiers, while the combination of multiple classifiers may provide such additional information </w:t>
      </w:r>
      <w:r w:rsidR="008611EE">
        <w:rPr>
          <w:lang w:val="id-ID"/>
        </w:rPr>
        <w:fldChar w:fldCharType="begin" w:fldLock="1"/>
      </w:r>
      <w:r w:rsidR="00FE39FD">
        <w:rPr>
          <w:lang w:val="id-ID"/>
        </w:rPr>
        <w:instrText>ADDIN CSL_CITATION { "citationItems" : [ { "id" : "ITEM-1", "itemData" : { "DOI" : "10.1016/j.patcog.2015.11.006", "ISSN" : "00313203", "abstract" : "It is well-known that ensemble of classifiers can achieve higher accuracy compared to a single classifier system. This paper pays attention to ensemble systems consisting of multiple feature extractors and multiple classifiers (MFMC). However, MFMC increases the system complexity dramatically, leading to a highly complex combinatorial optimization problem. In order to overcome the complexity while exploiting the diversity of MFMC, we suggest in this paper a hierarchical ensemble of MFMC and its optimizing framework. By constructing local groups of feature extractors and classifiers and then combining them as a global group, the approach achieves a better scalability. Both reinforcement machine learning and Bayesian networks are adopted to enhance the accuracy. We apply the proposed method to vision based pedestrian detection and recognition of handwritten numerals. Experimental results show that the proposed framework outperforms the previous ensemble methods in terms of accuracy.", "author" : [ { "dropping-particle" : "", "family" : "Kim", "given" : "Kyounghoon", "non-dropping-particle" : "", "parse-names" : false, "suffix" : "" }, { "dropping-particle" : "", "family" : "Lin", "given" : "Helin", "non-dropping-particle" : "", "parse-names" : false, "suffix" : "" }, { "dropping-particle" : "", "family" : "Choi", "given" : "Jin Young", "non-dropping-particle" : "", "parse-names" : false, "suffix" : "" }, { "dropping-particle" : "", "family" : "Choi", "given" : "Kiyoung", "non-dropping-particle" : "", "parse-names" : false, "suffix" : "" } ], "container-title" : "Pattern Recognition", "id" : "ITEM-1", "issued" : { "date-parts" : [ [ "2015" ] ] }, "publisher" : "Elsevier", "title" : "A design framework for hierarchical ensemble of multiple feature extractors and multiple classifiers", "type" : "article-journal" }, "uris" : [ "http://www.mendeley.com/documents/?uuid=b772b7e8-5f14-4f4f-9468-f742d353493a" ] } ], "mendeley" : { "formattedCitation" : "[1]", "plainTextFormattedCitation" : "[1]", "previouslyFormattedCitation" : "[1]" }, "properties" : { "noteIndex" : 0 }, "schema" : "https://github.com/citation-style-language/schema/raw/master/csl-citation.json" }</w:instrText>
      </w:r>
      <w:r w:rsidR="008611EE">
        <w:rPr>
          <w:lang w:val="id-ID"/>
        </w:rPr>
        <w:fldChar w:fldCharType="separate"/>
      </w:r>
      <w:r w:rsidR="00FE39FD" w:rsidRPr="00FE39FD">
        <w:rPr>
          <w:noProof/>
          <w:lang w:val="id-ID"/>
        </w:rPr>
        <w:t>[1]</w:t>
      </w:r>
      <w:r w:rsidR="008611EE">
        <w:rPr>
          <w:lang w:val="id-ID"/>
        </w:rPr>
        <w:fldChar w:fldCharType="end"/>
      </w:r>
      <w:r w:rsidRPr="00090767">
        <w:rPr>
          <w:lang w:val="id-ID"/>
        </w:rPr>
        <w:t xml:space="preserve">. The goal of multiple classifier combination is to obtain a comprehensive result by combining the outputs of several individual classifiers </w:t>
      </w:r>
      <w:r w:rsidR="00FE39FD">
        <w:rPr>
          <w:lang w:val="id-ID"/>
        </w:rPr>
        <w:fldChar w:fldCharType="begin" w:fldLock="1"/>
      </w:r>
      <w:r w:rsidR="00FE39FD">
        <w:rPr>
          <w:lang w:val="id-ID"/>
        </w:rPr>
        <w:instrText>ADDIN CSL_CITATION { "citationItems" : [ { "id" : "ITEM-1", "itemData" : { "DOI" : "10.1007/978-3-319-59424-8", "ISBN" : "978-3-319-59423-1", "author" : [ { "dropping-particle" : "", "family" : "Baron", "given" : "Grzegorz", "non-dropping-particle" : "", "parse-names" : false, "suffix" : "" } ], "container-title" : "Analysis of Multiple Classifiers Performance for Discretized Data in Authorship Attribution", "id" : "ITEM-1", "issued" : { "date-parts" : [ [ "2017" ] ] }, "page" : "33-42", "title" : "Intelligent Decision Technologies", "type" : "article-journal", "volume" : "73" }, "uris" : [ "http://www.mendeley.com/documents/?uuid=abf14d34-acd8-44c0-87f0-6794ae7ad3c6" ] } ], "mendeley" : { "formattedCitation" : "[2]", "plainTextFormattedCitation" : "[2]", "previouslyFormattedCitation" : "[2]" }, "properties" : { "noteIndex" : 0 }, "schema" : "https://github.com/citation-style-language/schema/raw/master/csl-citation.json" }</w:instrText>
      </w:r>
      <w:r w:rsidR="00FE39FD">
        <w:rPr>
          <w:lang w:val="id-ID"/>
        </w:rPr>
        <w:fldChar w:fldCharType="separate"/>
      </w:r>
      <w:r w:rsidR="00FE39FD" w:rsidRPr="00FE39FD">
        <w:rPr>
          <w:noProof/>
          <w:lang w:val="id-ID"/>
        </w:rPr>
        <w:t>[2]</w:t>
      </w:r>
      <w:r w:rsidR="00FE39FD">
        <w:rPr>
          <w:lang w:val="id-ID"/>
        </w:rPr>
        <w:fldChar w:fldCharType="end"/>
      </w:r>
      <w:r w:rsidRPr="00090767">
        <w:rPr>
          <w:lang w:val="id-ID"/>
        </w:rPr>
        <w:t xml:space="preserve">. This consists of a set of classifiers called classifier ensemble and a combination strategy for integrating classifier outputs called combiner. Multiple classifier combination has been widely used in many application domains such as: speech recognition </w:t>
      </w:r>
      <w:r w:rsidR="00FE39FD">
        <w:rPr>
          <w:lang w:val="id-ID"/>
        </w:rPr>
        <w:fldChar w:fldCharType="begin" w:fldLock="1"/>
      </w:r>
      <w:r w:rsidR="00FE39FD">
        <w:rPr>
          <w:lang w:val="id-ID"/>
        </w:rPr>
        <w:instrText>ADDIN CSL_CITATION { "citationItems" : [ { "id" : "ITEM-1", "itemData" : { "author" : [ { "dropping-particle" : "", "family" : "Hegde", "given" : "Sarika", "non-dropping-particle" : "", "parse-names" : false, "suffix" : "" }, { "dropping-particle" : "", "family" : "Achary", "given" : "K.K", "non-dropping-particle" : "", "parse-names" : false, "suffix" : "" }, { "dropping-particle" : "", "family" : "Shetty", "given" : "S", "non-dropping-particle" : "", "parse-names" : false, "suffix" : "" } ], "container-title" : "International Journal of Computer Applications", "id" : "ITEM-1", "issue" : "9", "issued" : { "date-parts" : [ [ "2014" ] ] }, "page" : "38-43", "title" : "A multiple classifier system for automatic speech recognition", "type" : "article-journal", "volume" : "101" }, "uris" : [ "http://www.mendeley.com/documents/?uuid=82d09bc6-1c2e-4180-85c6-df4a894bee30" ] } ], "mendeley" : { "formattedCitation" : "[3]", "plainTextFormattedCitation" : "[3]", "previouslyFormattedCitation" : "[3]" }, "properties" : { "noteIndex" : 0 }, "schema" : "https://github.com/citation-style-language/schema/raw/master/csl-citation.json" }</w:instrText>
      </w:r>
      <w:r w:rsidR="00FE39FD">
        <w:rPr>
          <w:lang w:val="id-ID"/>
        </w:rPr>
        <w:fldChar w:fldCharType="separate"/>
      </w:r>
      <w:r w:rsidR="00FE39FD" w:rsidRPr="00FE39FD">
        <w:rPr>
          <w:noProof/>
          <w:lang w:val="id-ID"/>
        </w:rPr>
        <w:t>[3]</w:t>
      </w:r>
      <w:r w:rsidR="00FE39FD">
        <w:rPr>
          <w:lang w:val="id-ID"/>
        </w:rPr>
        <w:fldChar w:fldCharType="end"/>
      </w:r>
      <w:r w:rsidRPr="00090767">
        <w:rPr>
          <w:lang w:val="id-ID"/>
        </w:rPr>
        <w:t xml:space="preserve">, human emotion recognition </w:t>
      </w:r>
      <w:r w:rsidR="00FE39FD">
        <w:rPr>
          <w:lang w:val="id-ID"/>
        </w:rPr>
        <w:fldChar w:fldCharType="begin" w:fldLock="1"/>
      </w:r>
      <w:r w:rsidR="00FE39FD">
        <w:rPr>
          <w:lang w:val="id-ID"/>
        </w:rPr>
        <w:instrText>ADDIN CSL_CITATION { "citationItems" : [ { "id" : "ITEM-1", "itemData" : { "DOI" : "10.1109/ACII.2015.7344613", "ISBN" : "9781479999538", "ISSN" : "19493045", "abstract" : "This work presents an approach to emotion recognition of affective speech based on multiple classifiers using acoustic-prosodic information (AP) and semantic labels (SLs). For AP-based recognition, acoustic and prosodic features including spectrum, formant, and pitch-related features are extracted from the detected emotional salient segments of the input speech. Three types of models, GMMs, SVMs, and MLPs, are adopted as the base-level classifiers. A Meta Decision Tree (MDT) is then employed for classifier fusion to obtain the AP-based emotion recognition confidence. For SL-based recognition, semantic labels derived from an existing Chinese knowledge base called HowNet are used to automatically extract Emotion Association Rules (EARs) from the recognized word sequence of the affective speech. The maximum entropy model (MaxEnt) is thereafter utilized to characterize the relationship between emotional states and EARs for emotion recognition. Finally, a weighted product fusion method is used to integrate the AP-based and SL-based recognition results for the final emotion decision. For evaluation, 2,033 utterances for four emotional states (Neutral, Happy, Angry, and Sad) are collected. The speaker-independent experimental results reveal that the emotion recognition performance based on MDT can achieve 80.00 percent, which is better than each individual classifier. On the other hand, an average recognition accuracy of 80.92 percent can be obtained for SL-based recognition. Finally, combining acoustic-prosodic information and semantic labels can achieve 83.55 percent, which is superior to either AP-based or SL-Based approaches. Moreover, considering the individual personality trait for personalized application, the recognition accuracy of the proposed approach can be further improved to 85.79 percent.", "author" : [ { "dropping-particle" : "", "family" : "Wu", "given" : "Chung Hsien", "non-dropping-particle" : "", "parse-names" : false, "suffix" : "" }, { "dropping-particle" : "Bin", "family" : "Liang", "given" : "Wei", "non-dropping-particle" : "", "parse-names" : false, "suffix" : "" } ], "container-title" : "IEEE Transactions on Affective Computing", "id" : "ITEM-1", "issue" : "1", "issued" : { "date-parts" : [ [ "2015" ] ] }, "page" : "10-21", "title" : "Emotion recognition of affective speech based on multiple classifiers using acoustic-prosodic information and semantic labels", "type" : "article-journal", "volume" : "2" }, "uris" : [ "http://www.mendeley.com/documents/?uuid=03227c74-7b58-430c-ac9d-1f4a15e507b3" ] } ], "mendeley" : { "formattedCitation" : "[4]", "plainTextFormattedCitation" : "[4]", "previouslyFormattedCitation" : "[4]" }, "properties" : { "noteIndex" : 0 }, "schema" : "https://github.com/citation-style-language/schema/raw/master/csl-citation.json" }</w:instrText>
      </w:r>
      <w:r w:rsidR="00FE39FD">
        <w:rPr>
          <w:lang w:val="id-ID"/>
        </w:rPr>
        <w:fldChar w:fldCharType="separate"/>
      </w:r>
      <w:r w:rsidR="00FE39FD" w:rsidRPr="00FE39FD">
        <w:rPr>
          <w:noProof/>
          <w:lang w:val="id-ID"/>
        </w:rPr>
        <w:t>[4]</w:t>
      </w:r>
      <w:r w:rsidR="00FE39FD">
        <w:rPr>
          <w:lang w:val="id-ID"/>
        </w:rPr>
        <w:fldChar w:fldCharType="end"/>
      </w:r>
      <w:r w:rsidRPr="00090767">
        <w:rPr>
          <w:lang w:val="id-ID"/>
        </w:rPr>
        <w:t xml:space="preserve">, video classification </w:t>
      </w:r>
      <w:r w:rsidR="00FE39FD">
        <w:rPr>
          <w:lang w:val="id-ID"/>
        </w:rPr>
        <w:fldChar w:fldCharType="begin" w:fldLock="1"/>
      </w:r>
      <w:r w:rsidR="00FE39FD">
        <w:rPr>
          <w:lang w:val="id-ID"/>
        </w:rPr>
        <w:instrText>ADDIN CSL_CITATION { "citationItems" : [ { "id" : "ITEM-1", "itemData" : { "DOI" : "10.1109/IranianMVIP.2011.6121538", "ISBN" : "9781457715358", "abstract" : "Sport video classification is an application of video analysis which can be useful in video indexing and retrieval. In this article, a new method for sport video classification using ensemble classifier is proposed. The proposed method uses 6 features: 3 dominant colors, dominant gray level, cut rate and motion rate. These features are classified by 4 simple classifiers in an ensemble classifier: Nearest Neighbor (NN), Linear Discriminant Analysis (LDA), Decision Tree (DT) and Probabilistic Neural Network (PNN). To combine the output of simple classifiers and make final decision, weighted majority vote is used while the weight of each simple classifier is equal to corresponding correct classification rate (CCR). Experimental result shows that the CCR of proposed system is 78.8%. In this experiment, 104 clips in 7 different sport classes are used: football, basketball, tennis, swimming, futsal, ski and box. \u00a9 2011 IEEE.", "author" : [ { "dropping-particle" : "", "family" : "Sigari", "given" : "Mohamad Hoseyn", "non-dropping-particle" : "", "parse-names" : false, "suffix" : "" }, { "dropping-particle" : "", "family" : "Sureshjani", "given" : "Samaneh Abbasi", "non-dropping-particle" : "", "parse-names" : false, "suffix" : "" }, { "dropping-particle" : "", "family" : "Soltanian-Zadeh", "given" : "Hamid", "non-dropping-particle" : "", "parse-names" : false, "suffix" : "" } ], "container-title" : "Proceedings of 7th Iranian Conference on Machine Vision and Image Processing", "id" : "ITEM-1", "issued" : { "date-parts" : [ [ "2011" ] ] }, "page" : "2-5", "title" : "Sport video classification using an ensemble classifier", "type" : "paper-conference" }, "uris" : [ "http://www.mendeley.com/documents/?uuid=16c8423e-20e3-4614-a13f-fdf8349aed19" ] } ], "mendeley" : { "formattedCitation" : "[5]", "plainTextFormattedCitation" : "[5]", "previouslyFormattedCitation" : "[5]" }, "properties" : { "noteIndex" : 0 }, "schema" : "https://github.com/citation-style-language/schema/raw/master/csl-citation.json" }</w:instrText>
      </w:r>
      <w:r w:rsidR="00FE39FD">
        <w:rPr>
          <w:lang w:val="id-ID"/>
        </w:rPr>
        <w:fldChar w:fldCharType="separate"/>
      </w:r>
      <w:r w:rsidR="00FE39FD" w:rsidRPr="00FE39FD">
        <w:rPr>
          <w:noProof/>
          <w:lang w:val="id-ID"/>
        </w:rPr>
        <w:t>[5]</w:t>
      </w:r>
      <w:r w:rsidR="00FE39FD">
        <w:rPr>
          <w:lang w:val="id-ID"/>
        </w:rPr>
        <w:fldChar w:fldCharType="end"/>
      </w:r>
      <w:r w:rsidRPr="00090767">
        <w:rPr>
          <w:lang w:val="id-ID"/>
        </w:rPr>
        <w:t xml:space="preserve">, face recognition </w:t>
      </w:r>
      <w:r w:rsidR="00FE39FD">
        <w:rPr>
          <w:lang w:val="id-ID"/>
        </w:rPr>
        <w:fldChar w:fldCharType="begin" w:fldLock="1"/>
      </w:r>
      <w:r w:rsidR="00FE39FD">
        <w:rPr>
          <w:lang w:val="id-ID"/>
        </w:rPr>
        <w:instrText>ADDIN CSL_CITATION { "citationItems" : [ { "id" : "ITEM-1", "itemData" : { "DOI" : "10.1109/ICMLC.2012.6358950", "ISBN" : "9781467314855", "ISSN" : "2160133X", "abstract" : "Though many progresses have been made, face recognition is still a challenging topic in computer vision. Most of the published works focused on accurate classifiers design to produce identity predictions for query faces without suggesting how reliable the predictions are. These classifiers may not be applicable in some critical situations where the incorrect predictions have serious consequences. Aiming to tackle this problem, this paper proposes a highly reliable face recognition scheme by Random Subspace Support Vector Machine (SVM) ensemble which provides a reject option. Being different with previous classifier ensembles which purpose to increase the classification accuracy only, the objective of the proposed SVM ensemble is to supply classification confidence to accommodate the situations where no decision should be made if the confidence is low. The ensemble is created using Random Subspace (RS) method, together with four different feature descriptions to comprehensively characterize face images, including Local Binary Pattern (LBP), Pyramid Histogram of Oriented Gradient (PHOG), Gabor filtering and wavelet transform. The consensus from the ensemble's voting conforms to the confidence measure and the rejection option is accomplished accordingly when the confidence falls below a threshold. The reliable recognition scheme is empirically evaluated using a realistic face database created by the author, showing that pre-defined 100% accuracy can be reached with a rejection rate 7%.", "author" : [ { "dropping-particle" : "", "family" : "Zhang", "given" : "Bailing", "non-dropping-particle" : "", "parse-names" : false, "suffix" : "" } ], "container-title" : "Proceedings of the 2012 International Conference on Machine Learning and Cybernetics", "id" : "ITEM-1", "issued" : { "date-parts" : [ [ "2012" ] ] }, "page" : "415-420", "title" : "Reliable face recognition by random subspace support vector machine ensemble", "type" : "paper-conference", "volume" : "1" }, "uris" : [ "http://www.mendeley.com/documents/?uuid=d9ecc9a2-d012-4559-8934-629fc5d28a71" ] } ], "mendeley" : { "formattedCitation" : "[6]", "plainTextFormattedCitation" : "[6]", "previouslyFormattedCitation" : "[6]" }, "properties" : { "noteIndex" : 0 }, "schema" : "https://github.com/citation-style-language/schema/raw/master/csl-citation.json" }</w:instrText>
      </w:r>
      <w:r w:rsidR="00FE39FD">
        <w:rPr>
          <w:lang w:val="id-ID"/>
        </w:rPr>
        <w:fldChar w:fldCharType="separate"/>
      </w:r>
      <w:r w:rsidR="00FE39FD" w:rsidRPr="00FE39FD">
        <w:rPr>
          <w:noProof/>
          <w:lang w:val="id-ID"/>
        </w:rPr>
        <w:t>[6]</w:t>
      </w:r>
      <w:r w:rsidR="00FE39FD">
        <w:rPr>
          <w:lang w:val="id-ID"/>
        </w:rPr>
        <w:fldChar w:fldCharType="end"/>
      </w:r>
      <w:r w:rsidRPr="00090767">
        <w:rPr>
          <w:lang w:val="id-ID"/>
        </w:rPr>
        <w:t xml:space="preserve">, email classification </w:t>
      </w:r>
      <w:r w:rsidR="00FE39FD">
        <w:rPr>
          <w:lang w:val="id-ID"/>
        </w:rPr>
        <w:fldChar w:fldCharType="begin" w:fldLock="1"/>
      </w:r>
      <w:r w:rsidR="00FE39FD">
        <w:rPr>
          <w:lang w:val="id-ID"/>
        </w:rPr>
        <w:instrText>ADDIN CSL_CITATION { "citationItems" : [ { "id" : "ITEM-1", "itemData" : { "DOI" : "10.1109/IC3.2013.6612176", "ISBN" : "9781479901920", "author" : [ { "dropping-particle" : "", "family" : "Chharia", "given" : "Astha", "non-dropping-particle" : "", "parse-names" : false, "suffix" : "" }, { "dropping-particle" : "", "family" : "Gupta", "given" : "R. K.", "non-dropping-particle" : "", "parse-names" : false, "suffix" : "" } ], "container-title" : "Proceedings of 6th International Conference on Contemporary Computing", "id" : "ITEM-1", "issued" : { "date-parts" : [ [ "2013" ] ] }, "page" : "130-136", "title" : "Email classifier: An ensemble using probability and rules", "type" : "paper-conference" }, "uris" : [ "http://www.mendeley.com/documents/?uuid=89887c70-bdd5-4364-a0e1-deef3f3fe0ac" ] } ], "mendeley" : { "formattedCitation" : "[7]", "plainTextFormattedCitation" : "[7]", "previouslyFormattedCitation" : "[7]" }, "properties" : { "noteIndex" : 0 }, "schema" : "https://github.com/citation-style-language/schema/raw/master/csl-citation.json" }</w:instrText>
      </w:r>
      <w:r w:rsidR="00FE39FD">
        <w:rPr>
          <w:lang w:val="id-ID"/>
        </w:rPr>
        <w:fldChar w:fldCharType="separate"/>
      </w:r>
      <w:r w:rsidR="00FE39FD" w:rsidRPr="00FE39FD">
        <w:rPr>
          <w:noProof/>
          <w:lang w:val="id-ID"/>
        </w:rPr>
        <w:t>[7]</w:t>
      </w:r>
      <w:r w:rsidR="00FE39FD">
        <w:rPr>
          <w:lang w:val="id-ID"/>
        </w:rPr>
        <w:fldChar w:fldCharType="end"/>
      </w:r>
      <w:r w:rsidRPr="00090767">
        <w:rPr>
          <w:lang w:val="id-ID"/>
        </w:rPr>
        <w:t xml:space="preserve">, cancer classification </w:t>
      </w:r>
      <w:r w:rsidR="00FE39FD">
        <w:rPr>
          <w:lang w:val="id-ID"/>
        </w:rPr>
        <w:fldChar w:fldCharType="begin" w:fldLock="1"/>
      </w:r>
      <w:r w:rsidR="00FE39FD">
        <w:rPr>
          <w:lang w:val="id-ID"/>
        </w:rPr>
        <w:instrText>ADDIN CSL_CITATION { "citationItems" : [ { "id" : "ITEM-1", "itemData" : { "ISBN" : "9781467356343", "author" : [ { "dropping-particle" : "", "family" : "Margoosian", "given" : "Argin", "non-dropping-particle" : "", "parse-names" : false, "suffix" : "" }, { "dropping-particle" : "", "family" : "Abouei", "given" : "Jamshid", "non-dropping-particle" : "", "parse-names" : false, "suffix" : "" } ], "container-title" : "Proceedings of the 21st International Conference on Electrical Engineering (ICEE)", "id" : "ITEM-1", "issued" : { "date-parts" : [ [ "2013" ] ] }, "page" : "1-6", "title" : "Ensemble-based classifiers for cancer classification using human tumor microarray data", "type" : "paper-conference" }, "uris" : [ "http://www.mendeley.com/documents/?uuid=05f23ae5-8f39-4c47-845e-2e3694243320" ] } ], "mendeley" : { "formattedCitation" : "[8]", "plainTextFormattedCitation" : "[8]", "previouslyFormattedCitation" : "[8]" }, "properties" : { "noteIndex" : 0 }, "schema" : "https://github.com/citation-style-language/schema/raw/master/csl-citation.json" }</w:instrText>
      </w:r>
      <w:r w:rsidR="00FE39FD">
        <w:rPr>
          <w:lang w:val="id-ID"/>
        </w:rPr>
        <w:fldChar w:fldCharType="separate"/>
      </w:r>
      <w:r w:rsidR="00FE39FD" w:rsidRPr="00FE39FD">
        <w:rPr>
          <w:noProof/>
          <w:lang w:val="id-ID"/>
        </w:rPr>
        <w:t>[8]</w:t>
      </w:r>
      <w:r w:rsidR="00FE39FD">
        <w:rPr>
          <w:lang w:val="id-ID"/>
        </w:rPr>
        <w:fldChar w:fldCharType="end"/>
      </w:r>
      <w:r w:rsidRPr="00090767">
        <w:rPr>
          <w:lang w:val="id-ID"/>
        </w:rPr>
        <w:t xml:space="preserve">, remote sensing </w:t>
      </w:r>
      <w:r w:rsidR="00FE39FD">
        <w:rPr>
          <w:lang w:val="id-ID"/>
        </w:rPr>
        <w:fldChar w:fldCharType="begin" w:fldLock="1"/>
      </w:r>
      <w:r w:rsidR="00FE39FD">
        <w:rPr>
          <w:lang w:val="id-ID"/>
        </w:rPr>
        <w:instrText>ADDIN CSL_CITATION { "citationItems" : [ { "id" : "ITEM-1", "itemData" : { "DOI" : "10.23919/ChiCC.2017.8028229", "ISBN" : "9789881563934", "ISSN" : "21612927", "abstract" : "\u00a9 2017 Technical Committee on Control Theory, CAA. To make full use of the data information and improve the classification performance, a new evidential neural network classifier is proposed and a novel implementation of multiple classifier systems based on the new evidential neural network classifier is presented in this paper. The ambiguous data contained in the training data is considered as a new class - compound class and the training data is reconstructed into a new data set with compound classes. The evidential neural network member classifiers are trained using the new data set with compound classes, and the classification output is modeled with the belief function. We use of a variety of fusion rules in evidence theory to combine the member classifiers. According to the experimental results on the artificial data sets and some UCI data sets, the new multiple classifier systems can effectively improve the classification accuracy compared with some other existing ways to implement multiple classifier systems.", "author" : [ { "dropping-particle" : "", "family" : "He", "given" : "H.", "non-dropping-particle" : "", "parse-names" : false, "suffix" : "" }, { "dropping-particle" : "", "family" : "Han", "given" : "D.", "non-dropping-particle" : "", "parse-names" : false, "suffix" : "" }, { "dropping-particle" : "", "family" : "Yang", "given" : "Y.", "non-dropping-particle" : "", "parse-names" : false, "suffix" : "" } ], "container-title" : "Chinese Control Conference", "id" : "ITEM-1", "issued" : { "date-parts" : [ [ "2017" ] ] }, "page" : "5496-5501", "title" : "Design of multiple classifier systems based on evidential neural network", "type" : "paper-conference" }, "uris" : [ "http://www.mendeley.com/documents/?uuid=b500abb8-a600-45f0-92ed-324f12ef0750" ] } ], "mendeley" : { "formattedCitation" : "[9]", "plainTextFormattedCitation" : "[9]", "previouslyFormattedCitation" : "[9]" }, "properties" : { "noteIndex" : 0 }, "schema" : "https://github.com/citation-style-language/schema/raw/master/csl-citation.json" }</w:instrText>
      </w:r>
      <w:r w:rsidR="00FE39FD">
        <w:rPr>
          <w:lang w:val="id-ID"/>
        </w:rPr>
        <w:fldChar w:fldCharType="separate"/>
      </w:r>
      <w:r w:rsidR="00FE39FD" w:rsidRPr="00FE39FD">
        <w:rPr>
          <w:noProof/>
          <w:lang w:val="id-ID"/>
        </w:rPr>
        <w:t>[9]</w:t>
      </w:r>
      <w:r w:rsidR="00FE39FD">
        <w:rPr>
          <w:lang w:val="id-ID"/>
        </w:rPr>
        <w:fldChar w:fldCharType="end"/>
      </w:r>
      <w:r w:rsidRPr="00090767">
        <w:rPr>
          <w:lang w:val="id-ID"/>
        </w:rPr>
        <w:t xml:space="preserve">, crop types mapping </w:t>
      </w:r>
      <w:r w:rsidR="00FE39FD">
        <w:rPr>
          <w:lang w:val="id-ID"/>
        </w:rPr>
        <w:fldChar w:fldCharType="begin" w:fldLock="1"/>
      </w:r>
      <w:r w:rsidR="00FE39FD">
        <w:rPr>
          <w:lang w:val="id-ID"/>
        </w:rPr>
        <w:instrText>ADDIN CSL_CITATION { "citationItems" : [ { "id" : "ITEM-1", "itemData" : { "ISBN" : "9781538605516", "author" : [ { "dropping-particle" : "", "family" : "Elmansouri", "given" : "Loubna", "non-dropping-particle" : "", "parse-names" : false, "suffix" : "" } ], "container-title" : "3rd International Conference on Advanced Technologies for Signal and Image Processing", "id" : "ITEM-1", "issued" : { "date-parts" : [ [ "2017" ] ] }, "page" : "1-6", "publisher-place" : "Fez, Morroco", "title" : "Multiple Classifier Combination for crop types phenology based mapping", "type" : "paper-conference" }, "uris" : [ "http://www.mendeley.com/documents/?uuid=6b1e2835-f2e6-44f2-af50-5b0347147ade" ] } ], "mendeley" : { "formattedCitation" : "[10]", "plainTextFormattedCitation" : "[10]", "previouslyFormattedCitation" : "[10]" }, "properties" : { "noteIndex" : 0 }, "schema" : "https://github.com/citation-style-language/schema/raw/master/csl-citation.json" }</w:instrText>
      </w:r>
      <w:r w:rsidR="00FE39FD">
        <w:rPr>
          <w:lang w:val="id-ID"/>
        </w:rPr>
        <w:fldChar w:fldCharType="separate"/>
      </w:r>
      <w:r w:rsidR="00FE39FD" w:rsidRPr="00FE39FD">
        <w:rPr>
          <w:noProof/>
          <w:lang w:val="id-ID"/>
        </w:rPr>
        <w:t>[10]</w:t>
      </w:r>
      <w:r w:rsidR="00FE39FD">
        <w:rPr>
          <w:lang w:val="id-ID"/>
        </w:rPr>
        <w:fldChar w:fldCharType="end"/>
      </w:r>
      <w:r w:rsidRPr="00090767">
        <w:rPr>
          <w:lang w:val="id-ID"/>
        </w:rPr>
        <w:t xml:space="preserve"> and sentiment classification </w:t>
      </w:r>
      <w:r w:rsidR="00FE39FD">
        <w:rPr>
          <w:lang w:val="id-ID"/>
        </w:rPr>
        <w:fldChar w:fldCharType="begin" w:fldLock="1"/>
      </w:r>
      <w:r w:rsidR="001E178D">
        <w:rPr>
          <w:lang w:val="id-ID"/>
        </w:rPr>
        <w:instrText>ADDIN CSL_CITATION { "citationItems" : [ { "id" : "ITEM-1", "itemData" : { "DOI" : "10.1016/j.asoc.2016.11.022", "ISSN" : "1568-4946", "author" : [ { "dropping-particle" : "", "family" : "Catal", "given" : "Cagatay", "non-dropping-particle" : "", "parse-names" : false, "suffix" : "" }, { "dropping-particle" : "", "family" : "Nangir", "given" : "Mehmet", "non-dropping-particle" : "", "parse-names" : false, "suffix" : "" } ], "container-title" : "Applied Soft Computing", "id" : "ITEM-1", "issued" : { "date-parts" : [ [ "2016" ] ] }, "publisher" : "Elsevier B.V.", "title" : "A Sentiment Classification Model Based On Multiple Classifiers", "type" : "article-journal" }, "uris" : [ "http://www.mendeley.com/documents/?uuid=3bb53844-a8b8-4d48-b65d-7b2d7589ce2b" ] } ], "mendeley" : { "formattedCitation" : "[11]", "plainTextFormattedCitation" : "[11]", "previouslyFormattedCitation" : "[11]" }, "properties" : { "noteIndex" : 0 }, "schema" : "https://github.com/citation-style-language/schema/raw/master/csl-citation.json" }</w:instrText>
      </w:r>
      <w:r w:rsidR="00FE39FD">
        <w:rPr>
          <w:lang w:val="id-ID"/>
        </w:rPr>
        <w:fldChar w:fldCharType="separate"/>
      </w:r>
      <w:r w:rsidR="00FE39FD" w:rsidRPr="00FE39FD">
        <w:rPr>
          <w:noProof/>
          <w:lang w:val="id-ID"/>
        </w:rPr>
        <w:t>[11]</w:t>
      </w:r>
      <w:r w:rsidR="00FE39FD">
        <w:rPr>
          <w:lang w:val="id-ID"/>
        </w:rPr>
        <w:fldChar w:fldCharType="end"/>
      </w:r>
      <w:r w:rsidRPr="00090767">
        <w:rPr>
          <w:lang w:val="id-ID"/>
        </w:rPr>
        <w:t xml:space="preserve">. Multiple classifier combination has been very useful in enhancing the performance of classification. However, there are two problems in developing multiple classifier combinations: constructing the classifier ensemble; and, constructing the combiner. There are no standard guidelines concerning how to construct a set of diverse and accurate classifiers  and how to combine the classifier outputs </w:t>
      </w:r>
      <w:r w:rsidR="001E178D">
        <w:rPr>
          <w:lang w:val="id-ID"/>
        </w:rPr>
        <w:fldChar w:fldCharType="begin" w:fldLock="1"/>
      </w:r>
      <w:r w:rsidR="001E178D">
        <w:rPr>
          <w:lang w:val="id-ID"/>
        </w:rPr>
        <w:instrText>ADDIN CSL_CITATION { "citationItems" : [ { "id" : "ITEM-1", "itemData" : { "DOI" : "10.1016/j.patcog.2012.10.021", "ISSN" : "00313203", "abstract" : "We propose to determine the size of a parallel ensemble by estimating the minimum number of classifiers that are required to obtain stable aggregate predictions. Assuming that majority voting is used, a statistical description of the convergence of the ensemble prediction to its asymptotic (infinite size) limit is given. The analysis of the voting process shows that for most test instances the ensemble prediction stabilizes after only a few classifiers are polled. By contrast, a small but non-negligible fraction of these instances require large numbers of classifier queries to reach stable predictions. Specifically, the fraction of instances whose stable predictions require more than T classifiers for T\u226b1 has a universal form and is proportional to T-1/2. The ensemble size is determined as the minimum number of classifiers that are needed to estimate the infinite ensemble prediction at an average confidence level \u03b1, close to one. This approach differs from previous proposals, which are based on determining the size for which the prediction error (not the predictions themselves) stabilizes. In particular, it does not require estimates of the generalization performance of the ensemble, which can be unreliable. It has general validity because it is based solely on the statistical description of the convergence of majority voting to its asymptotic limit. Extensive experiments using representative parallel ensembles (bagging and random forest) illustrate the application of the proposed framework in a wide range of classification problems. These experiments show that the optimal ensemble size is very sensitive to the particular classification problem considered. \u00a9 2012 Elsevier Ltd.", "author" : [ { "dropping-particle" : "", "family" : "Hern\u00e1ndez-Lobato", "given" : "Daniel", "non-dropping-particle" : "", "parse-names" : false, "suffix" : "" }, { "dropping-particle" : "", "family" : "Mart\u00ednez-Mu\u00f1oz", "given" : "Gonzalo", "non-dropping-particle" : "", "parse-names" : false, "suffix" : "" }, { "dropping-particle" : "", "family" : "Su\u00e1rez", "given" : "Alberto", "non-dropping-particle" : "", "parse-names" : false, "suffix" : "" } ], "container-title" : "Pattern Recognition", "id" : "ITEM-1", "issue" : "5", "issued" : { "date-parts" : [ [ "2013" ] ] }, "page" : "1323-1336", "title" : "How large should ensembles of classifiers be?", "type" : "article-journal", "volume" : "46" }, "uris" : [ "http://www.mendeley.com/documents/?uuid=59f7cf54-ea74-4c0b-8c8c-0d52501765e4" ] } ], "mendeley" : { "formattedCitation" : "[12]", "plainTextFormattedCitation" : "[12]", "previouslyFormattedCitation" : "[12]" }, "properties" : { "noteIndex" : 0 }, "schema" : "https://github.com/citation-style-language/schema/raw/master/csl-citation.json" }</w:instrText>
      </w:r>
      <w:r w:rsidR="001E178D">
        <w:rPr>
          <w:lang w:val="id-ID"/>
        </w:rPr>
        <w:fldChar w:fldCharType="separate"/>
      </w:r>
      <w:r w:rsidR="001E178D" w:rsidRPr="001E178D">
        <w:rPr>
          <w:noProof/>
          <w:lang w:val="id-ID"/>
        </w:rPr>
        <w:t>[12]</w:t>
      </w:r>
      <w:r w:rsidR="001E178D">
        <w:rPr>
          <w:lang w:val="id-ID"/>
        </w:rPr>
        <w:fldChar w:fldCharType="end"/>
      </w:r>
      <w:r w:rsidRPr="00090767">
        <w:rPr>
          <w:lang w:val="id-ID"/>
        </w:rPr>
        <w:t xml:space="preserve">. Most previous studies focus on classifier ensemble construction and apply a simple fixed combiner to combine the outputs </w:t>
      </w:r>
      <w:r w:rsidR="001E178D">
        <w:rPr>
          <w:lang w:val="id-ID"/>
        </w:rPr>
        <w:fldChar w:fldCharType="begin" w:fldLock="1"/>
      </w:r>
      <w:r w:rsidR="001E178D">
        <w:rPr>
          <w:lang w:val="id-ID"/>
        </w:rPr>
        <w:instrText>ADDIN CSL_CITATION { "citationItems" : [ { "id" : "ITEM-1", "itemData" : { "DOI" : "10.3390/s120404764", "ISBN" : "8613952196497", "ISSN" : "14248220", "author" : [ { "dropping-particle" : "", "family" : "Du", "given" : "Peijun", "non-dropping-particle" : "", "parse-names" : false, "suffix" : "" }, { "dropping-particle" : "", "family" : "Xia", "given" : "Junshi", "non-dropping-particle" : "", "parse-names" : false, "suffix" : "" }, { "dropping-particle" : "", "family" : "Zhang", "given" : "Wei", "non-dropping-particle" : "", "parse-names" : false, "suffix" : "" }, { "dropping-particle" : "", "family" : "Tan", "given" : "Kun", "non-dropping-particle" : "", "parse-names" : false, "suffix" : "" }, { "dropping-particle" : "", "family" : "Liu", "given" : "Yi", "non-dropping-particle" : "", "parse-names" : false, "suffix" : "" }, { "dropping-particle" : "", "family" : "Liu", "given" : "Sicong", "non-dropping-particle" : "", "parse-names" : false, "suffix" : "" } ], "container-title" : "Sensors", "id" : "ITEM-1", "issue" : "4", "issued" : { "date-parts" : [ [ "2012" ] ] }, "page" : "4764-4792", "title" : "Multiple classifier system for remote sensing image classification: A review", "type" : "article-journal", "volume" : "12" }, "uris" : [ "http://www.mendeley.com/documents/?uuid=23396763-bf4a-4c43-9407-5afddddf2af7" ] } ], "mendeley" : { "formattedCitation" : "[13]", "plainTextFormattedCitation" : "[13]", "previouslyFormattedCitation" : "[13]" }, "properties" : { "noteIndex" : 0 }, "schema" : "https://github.com/citation-style-language/schema/raw/master/csl-citation.json" }</w:instrText>
      </w:r>
      <w:r w:rsidR="001E178D">
        <w:rPr>
          <w:lang w:val="id-ID"/>
        </w:rPr>
        <w:fldChar w:fldCharType="separate"/>
      </w:r>
      <w:r w:rsidR="001E178D" w:rsidRPr="001E178D">
        <w:rPr>
          <w:noProof/>
          <w:lang w:val="id-ID"/>
        </w:rPr>
        <w:t>[13]</w:t>
      </w:r>
      <w:r w:rsidR="001E178D">
        <w:rPr>
          <w:lang w:val="id-ID"/>
        </w:rPr>
        <w:fldChar w:fldCharType="end"/>
      </w:r>
      <w:r w:rsidRPr="00090767">
        <w:rPr>
          <w:lang w:val="id-ID"/>
        </w:rPr>
        <w:t>. This study focused on both problems and reviews were performed on feature set partitioning and weighted voting combiner.</w:t>
      </w:r>
    </w:p>
    <w:p w:rsidR="00090767" w:rsidRPr="00090767" w:rsidRDefault="00090767" w:rsidP="00090767">
      <w:pPr>
        <w:ind w:firstLine="720"/>
        <w:jc w:val="both"/>
        <w:rPr>
          <w:lang w:val="id-ID"/>
        </w:rPr>
      </w:pPr>
      <w:r w:rsidRPr="00090767">
        <w:rPr>
          <w:lang w:val="id-ID"/>
        </w:rPr>
        <w:t xml:space="preserve">There are several approaches to construct a classifier ensemble. All such approaches attempt to generate diversity  by creating classifiers that make errors on different patterns, thus they can be combined effectively. The diversity among classifiers in ensemble is deemed to be a key success factor when to </w:t>
      </w:r>
      <w:r w:rsidRPr="00090767">
        <w:rPr>
          <w:lang w:val="id-ID"/>
        </w:rPr>
        <w:lastRenderedPageBreak/>
        <w:t xml:space="preserve">constructing classifier ensemble. Theoretically and empirically, it has been shown that a good ensemble has both accuracy and diversity </w:t>
      </w:r>
      <w:r w:rsidR="001E178D">
        <w:rPr>
          <w:lang w:val="id-ID"/>
        </w:rPr>
        <w:fldChar w:fldCharType="begin" w:fldLock="1"/>
      </w:r>
      <w:r w:rsidR="001E178D">
        <w:rPr>
          <w:lang w:val="id-ID"/>
        </w:rPr>
        <w:instrText>ADDIN CSL_CITATION { "citationItems" : [ { "id" : "ITEM-1", "itemData" : { "DOI" : "10.1016/j.patrec.2016.05.013", "ISSN" : "0167-8655", "author" : [ { "dropping-particle" : "", "family" : "Li", "given" : "Shijin", "non-dropping-particle" : "", "parse-names" : false, "suffix" : "" }, { "dropping-particle" : "", "family" : "Zheng", "given" : "Zhan", "non-dropping-particle" : "", "parse-names" : false, "suffix" : "" }, { "dropping-particle" : "", "family" : "Wang", "given" : "Yaming", "non-dropping-particle" : "", "parse-names" : false, "suffix" : "" }, { "dropping-particle" : "", "family" : "Chang", "given" : "Chun", "non-dropping-particle" : "", "parse-names" : false, "suffix" : "" }, { "dropping-particle" : "", "family" : "Yu", "given" : "Yufeng", "non-dropping-particle" : "", "parse-names" : false, "suffix" : "" } ], "container-title" : "Pattern Recognition Letters", "id" : "ITEM-1", "issued" : { "date-parts" : [ [ "2016" ] ] }, "page" : "1-8", "publisher" : "Elsevier B.V.", "title" : "A new hyperspectral band selection and classification framework based on combining multiple classifier", "type" : "article-journal" }, "uris" : [ "http://www.mendeley.com/documents/?uuid=00a5b09f-fc53-4be6-8750-498e20f25cf9" ] } ], "mendeley" : { "formattedCitation" : "[14]", "plainTextFormattedCitation" : "[14]", "previouslyFormattedCitation" : "[14]" }, "properties" : { "noteIndex" : 0 }, "schema" : "https://github.com/citation-style-language/schema/raw/master/csl-citation.json" }</w:instrText>
      </w:r>
      <w:r w:rsidR="001E178D">
        <w:rPr>
          <w:lang w:val="id-ID"/>
        </w:rPr>
        <w:fldChar w:fldCharType="separate"/>
      </w:r>
      <w:r w:rsidR="001E178D" w:rsidRPr="001E178D">
        <w:rPr>
          <w:noProof/>
          <w:lang w:val="id-ID"/>
        </w:rPr>
        <w:t>[14]</w:t>
      </w:r>
      <w:r w:rsidR="001E178D">
        <w:rPr>
          <w:lang w:val="id-ID"/>
        </w:rPr>
        <w:fldChar w:fldCharType="end"/>
      </w:r>
      <w:r w:rsidRPr="00090767">
        <w:rPr>
          <w:lang w:val="id-ID"/>
        </w:rPr>
        <w:t xml:space="preserve">. One of the approaches used to construct a classifier ensemble is the feature decomposition method which manipulates input features in constructing a diverse classifier ensemble. This method decomposes the input features while training the classifier ensemble. Therefore this method is appropriate for high dimensionality data sets </w:t>
      </w:r>
      <w:r w:rsidR="001E178D">
        <w:rPr>
          <w:lang w:val="id-ID"/>
        </w:rPr>
        <w:fldChar w:fldCharType="begin" w:fldLock="1"/>
      </w:r>
      <w:r w:rsidR="001E178D">
        <w:rPr>
          <w:lang w:val="id-ID"/>
        </w:rPr>
        <w:instrText>ADDIN CSL_CITATION { "citationItems" : [ { "id" : "ITEM-1", "itemData" : { "DOI" : "10.1007/s10462-009-9124-7", "ISBN" : "0269-2821", "ISSN" : "02692821", "abstract" : "The idea of ensemble methodology is to build a predictive model by integrating multiple models. It is well-known that ensemble methods can be used for improving predic- tion performance. Researchers from various disciplines such as statistics and AI considered the use of ensemble methodology. This paper, review existing ensemble techniques and can be served as a tutorial for practitioners who are interested in building ensemble based systems.", "author" : [ { "dropping-particle" : "", "family" : "Rokach", "given" : "Lior", "non-dropping-particle" : "", "parse-names" : false, "suffix" : "" } ], "container-title" : "Artificial Intelligence Review", "id" : "ITEM-1", "issue" : "1-2", "issued" : { "date-parts" : [ [ "2010" ] ] }, "page" : "1-39", "title" : "Ensemble-based classifiers", "type" : "article-journal", "volume" : "33" }, "uris" : [ "http://www.mendeley.com/documents/?uuid=dca1cc66-e299-4a0c-9dfc-0ad764503952" ] } ], "mendeley" : { "formattedCitation" : "[15]", "plainTextFormattedCitation" : "[15]", "previouslyFormattedCitation" : "[15]" }, "properties" : { "noteIndex" : 0 }, "schema" : "https://github.com/citation-style-language/schema/raw/master/csl-citation.json" }</w:instrText>
      </w:r>
      <w:r w:rsidR="001E178D">
        <w:rPr>
          <w:lang w:val="id-ID"/>
        </w:rPr>
        <w:fldChar w:fldCharType="separate"/>
      </w:r>
      <w:r w:rsidR="001E178D" w:rsidRPr="001E178D">
        <w:rPr>
          <w:noProof/>
          <w:lang w:val="id-ID"/>
        </w:rPr>
        <w:t>[15]</w:t>
      </w:r>
      <w:r w:rsidR="001E178D">
        <w:rPr>
          <w:lang w:val="id-ID"/>
        </w:rPr>
        <w:fldChar w:fldCharType="end"/>
      </w:r>
      <w:r w:rsidRPr="00090767">
        <w:rPr>
          <w:lang w:val="id-ID"/>
        </w:rPr>
        <w:t>.</w:t>
      </w:r>
    </w:p>
    <w:p w:rsidR="00090767" w:rsidRPr="00090767" w:rsidRDefault="00090767" w:rsidP="00090767">
      <w:pPr>
        <w:ind w:firstLine="720"/>
        <w:jc w:val="both"/>
        <w:rPr>
          <w:lang w:val="id-ID"/>
        </w:rPr>
      </w:pPr>
      <w:r w:rsidRPr="00090767">
        <w:rPr>
          <w:lang w:val="id-ID"/>
        </w:rPr>
        <w:t xml:space="preserve">     One of the cases of feature decomposition  is feature set partitioning. Input features are randomly partitioned to several disjointed subsets. Consequently, each classifier is trained on different subsets. Feature set partitioning is appropriate for classification tasks containing large number of features </w:t>
      </w:r>
      <w:r w:rsidR="001E178D">
        <w:rPr>
          <w:lang w:val="id-ID"/>
        </w:rPr>
        <w:fldChar w:fldCharType="begin" w:fldLock="1"/>
      </w:r>
      <w:r w:rsidR="001E178D">
        <w:rPr>
          <w:lang w:val="id-ID"/>
        </w:rPr>
        <w:instrText>ADDIN CSL_CITATION { "citationItems" : [ { "id" : "ITEM-1", "itemData" : { "ISBN" : "978-981-256-079-7", "author" : [ { "dropping-particle" : "", "family" : "Maimon", "given" : "O.", "non-dropping-particle" : "", "parse-names" : false, "suffix" : "" }, { "dropping-particle" : "", "family" : "Rokach", "given" : "L.", "non-dropping-particle" : "", "parse-names" : false, "suffix" : "" } ], "id" : "ITEM-1", "issued" : { "date-parts" : [ [ "2005" ] ] }, "publisher" : "Berlin Heidelberg: Springer-Verlag.", "title" : "Decomposition methodology for knowledge discovery and data mining", "type" : "book" }, "uris" : [ "http://www.mendeley.com/documents/?uuid=3269deab-6e77-4a1e-8f44-47284007aded" ] } ], "mendeley" : { "formattedCitation" : "[16]", "plainTextFormattedCitation" : "[16]", "previouslyFormattedCitation" : "[16]" }, "properties" : { "noteIndex" : 0 }, "schema" : "https://github.com/citation-style-language/schema/raw/master/csl-citation.json" }</w:instrText>
      </w:r>
      <w:r w:rsidR="001E178D">
        <w:rPr>
          <w:lang w:val="id-ID"/>
        </w:rPr>
        <w:fldChar w:fldCharType="separate"/>
      </w:r>
      <w:r w:rsidR="001E178D" w:rsidRPr="001E178D">
        <w:rPr>
          <w:noProof/>
          <w:lang w:val="id-ID"/>
        </w:rPr>
        <w:t>[16]</w:t>
      </w:r>
      <w:r w:rsidR="001E178D">
        <w:rPr>
          <w:lang w:val="id-ID"/>
        </w:rPr>
        <w:fldChar w:fldCharType="end"/>
      </w:r>
      <w:r w:rsidR="001E178D">
        <w:rPr>
          <w:lang w:val="id-ID"/>
        </w:rPr>
        <w:fldChar w:fldCharType="begin" w:fldLock="1"/>
      </w:r>
      <w:r w:rsidR="001E178D">
        <w:rPr>
          <w:lang w:val="id-ID"/>
        </w:rPr>
        <w:instrText>ADDIN CSL_CITATION { "citationItems" : [ { "id" : "ITEM-1", "itemData" : { "DOI" : "10.1016/j.csda.2006.12.043", "ISBN" : "0167-9473", "ISSN" : "01679473", "abstract" : "A robust classification procedure is developed based on ensembles of classifiers, with each classifier constructed from a different set of predictors determined by a random partition of the entire set of predictors. The proposed methods combine the results of multiple classifiers to achieve a substantially improved prediction compared to the optimal single classifier. This approach is designed specifically for high-dimensional data sets for which a classifier is sought. By combining classifiers built from each subspace of the predictors, the proposed methods achieve a computational advantage in tackling the growing problem of dimensionality. For each subspace of the predictors, we build a classification tree or logistic regression tree. Our study shows, using four real data sets from different areas, that our methods perform consistently well compared to widely used classification methods. For unbalanced data, our approach maintains the balance between sensitivity and specificity more adequately than many other classification methods considered in this study. ?? 2007 Elsevier B.V. All rights reserved.", "author" : [ { "dropping-particle" : "", "family" : "Ahn", "given" : "Hongshik", "non-dropping-particle" : "", "parse-names" : false, "suffix" : "" }, { "dropping-particle" : "", "family" : "Moon", "given" : "Hojin", "non-dropping-particle" : "", "parse-names" : false, "suffix" : "" }, { "dropping-particle" : "", "family" : "Fazzari", "given" : "Melissa J.", "non-dropping-particle" : "", "parse-names" : false, "suffix" : "" }, { "dropping-particle" : "", "family" : "Lim", "given" : "Noha", "non-dropping-particle" : "", "parse-names" : false, "suffix" : "" }, { "dropping-particle" : "", "family" : "Chen", "given" : "James J.", "non-dropping-particle" : "", "parse-names" : false, "suffix" : "" }, { "dropping-particle" : "", "family" : "Kodell", "given" : "Ralph L.", "non-dropping-particle" : "", "parse-names" : false, "suffix" : "" } ], "container-title" : "Computational Statistics and Data Analysis", "id" : "ITEM-1", "issue" : "12", "issued" : { "date-parts" : [ [ "2007" ] ] }, "page" : "6166-6179", "title" : "Classification by ensembles from random partitions of high-dimensional data", "type" : "article-journal", "volume" : "51" }, "uris" : [ "http://www.mendeley.com/documents/?uuid=c9b8b8c6-64cf-4fe9-99e0-94d7de67a422" ] } ], "mendeley" : { "formattedCitation" : "[17]", "plainTextFormattedCitation" : "[17]", "previouslyFormattedCitation" : "[17]" }, "properties" : { "noteIndex" : 0 }, "schema" : "https://github.com/citation-style-language/schema/raw/master/csl-citation.json" }</w:instrText>
      </w:r>
      <w:r w:rsidR="001E178D">
        <w:rPr>
          <w:lang w:val="id-ID"/>
        </w:rPr>
        <w:fldChar w:fldCharType="separate"/>
      </w:r>
      <w:r w:rsidR="001E178D" w:rsidRPr="001E178D">
        <w:rPr>
          <w:noProof/>
          <w:lang w:val="id-ID"/>
        </w:rPr>
        <w:t>[17]</w:t>
      </w:r>
      <w:r w:rsidR="001E178D">
        <w:rPr>
          <w:lang w:val="id-ID"/>
        </w:rPr>
        <w:fldChar w:fldCharType="end"/>
      </w:r>
      <w:r w:rsidRPr="00090767">
        <w:rPr>
          <w:lang w:val="id-ID"/>
        </w:rPr>
        <w:t xml:space="preserve">. However, it is difficult to determine how to form optimal feature set partition to train classifiers to produce good performance. </w:t>
      </w:r>
    </w:p>
    <w:p w:rsidR="00090767" w:rsidRPr="00090767" w:rsidRDefault="00090767" w:rsidP="00090767">
      <w:pPr>
        <w:ind w:firstLine="720"/>
        <w:jc w:val="both"/>
        <w:rPr>
          <w:lang w:val="id-ID"/>
        </w:rPr>
      </w:pPr>
      <w:r w:rsidRPr="00090767">
        <w:rPr>
          <w:lang w:val="id-ID"/>
        </w:rPr>
        <w:t xml:space="preserve">   Reviews of the set partitioning problem  highlight that the ant system, which is a variant of ant colony optimization (ACO), is the most promising technique to be applied </w:t>
      </w:r>
      <w:r w:rsidR="001E178D">
        <w:rPr>
          <w:lang w:val="id-ID"/>
        </w:rPr>
        <w:fldChar w:fldCharType="begin" w:fldLock="1"/>
      </w:r>
      <w:r w:rsidR="001E178D">
        <w:rPr>
          <w:lang w:val="id-ID"/>
        </w:rPr>
        <w:instrText>ADDIN CSL_CITATION { "citationItems" : [ { "id" : "ITEM-1", "itemData" : { "DOI" : "10.1155/2013/716069", "ISSN" : "1024123X", "abstract" : "Subset problems (set partitioning, packing, and covering) are formal models for many practical optimization problems. A set partitioning problem determines how the items in one set () can be partitioned into smaller subsets. All items in must be contained in one and only one partition. Related problems are set packing (all items must be contained in zero or one partitions) and set covering (all items must be contained in at least one partition). Here, we present a hybrid solver based on ant colony optimization (ACO) combined with arc consistency for solving this kind of problems. ACO is a swarm intelligence metaheuristic inspired on ants behavior when they search for food. It allows to solve complex combinatorial problems for which traditional mathematical techniques may fail. By other side, in constraint programming, the solving process of Constraint Satisfaction Problems can dramatically reduce the search space by means of arc consistency enforcing constraint consistencies either prior to or during search. Our hybrid approach was tested with set covering and set partitioning dataset benchmarks. It was observed that the performance of ACO had been improved embedding this filtering technique in its constructive phase.", "author" : [ { "dropping-particle" : "", "family" : "Crawford", "given" : "Broderick", "non-dropping-particle" : "", "parse-names" : false, "suffix" : "" }, { "dropping-particle" : "", "family" : "Soto", "given" : "Ricardo", "non-dropping-particle" : "", "parse-names" : false, "suffix" : "" }, { "dropping-particle" : "", "family" : "Monfroy", "given" : "Eric", "non-dropping-particle" : "", "parse-names" : false, "suffix" : "" }, { "dropping-particle" : "", "family" : "Castro", "given" : "Carlos", "non-dropping-particle" : "", "parse-names" : false, "suffix" : "" }, { "dropping-particle" : "", "family" : "Palma", "given" : "Wenceslao", "non-dropping-particle" : "", "parse-names" : false, "suffix" : "" }, { "dropping-particle" : "", "family" : "Paredes", "given" : "Fernando", "non-dropping-particle" : "", "parse-names" : false, "suffix" : "" } ], "container-title" : "Mathematical Problems in Engineering", "id" : "ITEM-1", "issued" : { "date-parts" : [ [ "2013" ] ] }, "title" : "A hybrid soft computing approach for subset problems", "type" : "article-journal", "volume" : "2013" }, "uris" : [ "http://www.mendeley.com/documents/?uuid=36b0f964-b59d-4e73-b2c5-80c115a63f56" ] } ], "mendeley" : { "formattedCitation" : "[18]", "plainTextFormattedCitation" : "[18]", "previouslyFormattedCitation" : "[18]" }, "properties" : { "noteIndex" : 0 }, "schema" : "https://github.com/citation-style-language/schema/raw/master/csl-citation.json" }</w:instrText>
      </w:r>
      <w:r w:rsidR="001E178D">
        <w:rPr>
          <w:lang w:val="id-ID"/>
        </w:rPr>
        <w:fldChar w:fldCharType="separate"/>
      </w:r>
      <w:r w:rsidR="001E178D" w:rsidRPr="001E178D">
        <w:rPr>
          <w:noProof/>
          <w:lang w:val="id-ID"/>
        </w:rPr>
        <w:t>[18]</w:t>
      </w:r>
      <w:r w:rsidR="001E178D">
        <w:rPr>
          <w:lang w:val="id-ID"/>
        </w:rPr>
        <w:fldChar w:fldCharType="end"/>
      </w:r>
      <w:r w:rsidRPr="00090767">
        <w:rPr>
          <w:lang w:val="id-ID"/>
        </w:rPr>
        <w:t xml:space="preserve">. The ACO algorithm was introduced by Marco Dorigo in the early 1990s. This algorithm is inspired by the behavior of ants in finding the shortest path from the colony to the food; in order to find the shortest route they leave a pheromone on their tour paths. The ant-based algorithm has shown better performance than other popular heuristics such as simulated annealing and genetic algorithms </w:t>
      </w:r>
      <w:r w:rsidR="001E178D">
        <w:rPr>
          <w:lang w:val="id-ID"/>
        </w:rPr>
        <w:fldChar w:fldCharType="begin" w:fldLock="1"/>
      </w:r>
      <w:r w:rsidR="001E178D">
        <w:rPr>
          <w:lang w:val="id-ID"/>
        </w:rPr>
        <w:instrText>ADDIN CSL_CITATION { "citationItems" : [ { "id" : "ITEM-1", "itemData" : { "DOI" : "10.5772/13840", "ISBN" : "978-953-307-157-2", "author" : [ { "dropping-particle" : "", "family" : "Chicco", "given" : "Gianfracco", "non-dropping-particle" : "", "parse-names" : false, "suffix" : "" } ], "chapter-number" : "16", "container-title" : "Ant Colony Optimization - Methods and Applications", "editor" : [ { "dropping-particle" : "", "family" : "Otsfeld", "given" : "Avi", "non-dropping-particle" : "", "parse-names" : false, "suffix" : "" } ], "id" : "ITEM-1", "issued" : { "date-parts" : [ [ "2011" ] ] }, "page" : "237-262", "publisher" : "Rijeka, Croatia: InTechOpen", "title" : "Ant colony system-based applications to electrical distribution system optimization", "type" : "chapter" }, "uris" : [ "http://www.mendeley.com/documents/?uuid=76cd3438-94b8-4779-9cef-f9730c48f9a6" ] } ], "mendeley" : { "formattedCitation" : "[19]", "plainTextFormattedCitation" : "[19]", "previouslyFormattedCitation" : "[19]" }, "properties" : { "noteIndex" : 0 }, "schema" : "https://github.com/citation-style-language/schema/raw/master/csl-citation.json" }</w:instrText>
      </w:r>
      <w:r w:rsidR="001E178D">
        <w:rPr>
          <w:lang w:val="id-ID"/>
        </w:rPr>
        <w:fldChar w:fldCharType="separate"/>
      </w:r>
      <w:r w:rsidR="001E178D" w:rsidRPr="001E178D">
        <w:rPr>
          <w:noProof/>
          <w:lang w:val="id-ID"/>
        </w:rPr>
        <w:t>[19]</w:t>
      </w:r>
      <w:r w:rsidR="001E178D">
        <w:rPr>
          <w:lang w:val="id-ID"/>
        </w:rPr>
        <w:fldChar w:fldCharType="end"/>
      </w:r>
      <w:r w:rsidRPr="00090767">
        <w:rPr>
          <w:lang w:val="id-ID"/>
        </w:rPr>
        <w:t xml:space="preserve">. The ant system (AS) algorithm is a variant of the ant based-algorithm. This is an original and most used ant-based algorithm in solving many optimization problems </w:t>
      </w:r>
      <w:r w:rsidR="001E178D">
        <w:rPr>
          <w:lang w:val="id-ID"/>
        </w:rPr>
        <w:fldChar w:fldCharType="begin" w:fldLock="1"/>
      </w:r>
      <w:r w:rsidR="001E178D">
        <w:rPr>
          <w:lang w:val="id-ID"/>
        </w:rPr>
        <w:instrText>ADDIN CSL_CITATION { "citationItems" : [ { "id" : "ITEM-1", "itemData" : { "DOI" : "10.1016/j.eswa.2012.09.020", "ISSN" : "09574174", "abstract" : "This paper discusses how social network theory can provide optimization algorithms with social heuristics. The foundations of this approach were used in the SAnt-Q (Social Ant-Q) algorithm, which combines theory from different fields to build social structures for state-space search, in terms of the ways that interactions between states occur and reinforcements are generated. Social measures are therefore used as a heuristic to guide exploration and approximation processes. Trial and error optimization techniques are based on reinforcements and are often used to improve behavior and coordination between individuals in a multi-Agent system, although without guarantees of convergence in the short term. Experiments show that identifying different social behavior within the social structure that incorporates patterns of occurrence between states explored helps to improve ant coordination and optimization process within Ant-Q and SAnt-Q, giving better results that are statistically significant. \u00a9 2012 Elsevier Ltd. All rights reserved.", "author" : [ { "dropping-particle" : "", "family" : "Ribeiro", "given" : "Richardson", "non-dropping-particle" : "", "parse-names" : false, "suffix" : "" }, { "dropping-particle" : "", "family" : "Enembreck", "given" : "Fabr\u00edcio", "non-dropping-particle" : "", "parse-names" : false, "suffix" : "" } ], "container-title" : "Expert Systems with Applications", "id" : "ITEM-1", "issue" : "5", "issued" : { "date-parts" : [ [ "2013" ] ] }, "page" : "1814-1826", "title" : "A sociologically inspired heuristic for optimization algorithms: A case study on ant systems", "type" : "article-journal", "volume" : "40" }, "uris" : [ "http://www.mendeley.com/documents/?uuid=9e4ad674-6422-47d6-aee4-381571223205" ] } ], "mendeley" : { "formattedCitation" : "[20]", "plainTextFormattedCitation" : "[20]", "previouslyFormattedCitation" : "[20]" }, "properties" : { "noteIndex" : 0 }, "schema" : "https://github.com/citation-style-language/schema/raw/master/csl-citation.json" }</w:instrText>
      </w:r>
      <w:r w:rsidR="001E178D">
        <w:rPr>
          <w:lang w:val="id-ID"/>
        </w:rPr>
        <w:fldChar w:fldCharType="separate"/>
      </w:r>
      <w:r w:rsidR="001E178D" w:rsidRPr="001E178D">
        <w:rPr>
          <w:noProof/>
          <w:lang w:val="id-ID"/>
        </w:rPr>
        <w:t>[20]</w:t>
      </w:r>
      <w:r w:rsidR="001E178D">
        <w:rPr>
          <w:lang w:val="id-ID"/>
        </w:rPr>
        <w:fldChar w:fldCharType="end"/>
      </w:r>
      <w:r w:rsidRPr="00090767">
        <w:rPr>
          <w:lang w:val="id-ID"/>
        </w:rPr>
        <w:t xml:space="preserve">. The ant system has also been used to solve the set partitioning problem. Set partitioning problems are difficult and very complicated combinatorial issues </w:t>
      </w:r>
      <w:r w:rsidR="00A50BAD">
        <w:rPr>
          <w:lang w:val="id-ID"/>
        </w:rPr>
        <w:fldChar w:fldCharType="begin" w:fldLock="1"/>
      </w:r>
      <w:r w:rsidR="00A50BAD">
        <w:rPr>
          <w:lang w:val="id-ID"/>
        </w:rPr>
        <w:instrText>ADDIN CSL_CITATION { "citationItems" : [ { "id" : "ITEM-1", "itemData" : { "author" : [ { "dropping-particle" : "", "family" : "Cetin", "given" : "E", "non-dropping-particle" : "", "parse-names" : false, "suffix" : "" } ], "container-title" : "Aviation and Space Technology", "id" : "ITEM-1", "issue" : "(4)", "issued" : { "date-parts" : [ [ "2008" ] ] }, "page" : "47-54", "title" : "The solution of crew scheduling problem with set partitioning model", "type" : "article-journal", "volume" : "3" }, "uris" : [ "http://www.mendeley.com/documents/?uuid=add56f3d-4d67-48e7-9a77-9abedce58e69" ] } ], "mendeley" : { "formattedCitation" : "[21]", "plainTextFormattedCitation" : "[21]", "previouslyFormattedCitation" : "[21]" }, "properties" : { "noteIndex" : 0 }, "schema" : "https://github.com/citation-style-language/schema/raw/master/csl-citation.json" }</w:instrText>
      </w:r>
      <w:r w:rsidR="00A50BAD">
        <w:rPr>
          <w:lang w:val="id-ID"/>
        </w:rPr>
        <w:fldChar w:fldCharType="separate"/>
      </w:r>
      <w:r w:rsidR="00A50BAD" w:rsidRPr="00A50BAD">
        <w:rPr>
          <w:noProof/>
          <w:lang w:val="id-ID"/>
        </w:rPr>
        <w:t>[21]</w:t>
      </w:r>
      <w:r w:rsidR="00A50BAD">
        <w:rPr>
          <w:lang w:val="id-ID"/>
        </w:rPr>
        <w:fldChar w:fldCharType="end"/>
      </w:r>
      <w:r w:rsidRPr="00090767">
        <w:rPr>
          <w:lang w:val="id-ID"/>
        </w:rPr>
        <w:t xml:space="preserve">. The use of ant system for set partitioning problem has been applied in constructing a classifier ensemble </w:t>
      </w:r>
      <w:r w:rsidR="00A50BAD">
        <w:rPr>
          <w:lang w:val="id-ID"/>
        </w:rPr>
        <w:fldChar w:fldCharType="begin" w:fldLock="1"/>
      </w:r>
      <w:r w:rsidR="00A50BAD">
        <w:rPr>
          <w:lang w:val="id-ID"/>
        </w:rPr>
        <w:instrText>ADDIN CSL_CITATION { "citationItems" : [ { "id" : "ITEM-1", "itemData" : { "author" : [ { "dropping-particle" : "", "family" : "Abdullah", "given" : "", "non-dropping-particle" : "", "parse-names" : false, "suffix" : "" }, { "dropping-particle" : "", "family" : "Ku-mahamud", "given" : "Ku Ruhana", "non-dropping-particle" : "", "parse-names" : false, "suffix" : "" } ], "container-title" : "International Journal of Soft Computing", "id" : "ITEM-1", "issue" : "3", "issued" : { "date-parts" : [ [ "2016" ] ] }, "page" : "176-184", "title" : "Ant system-based feature set partitioning algorithm for classifier ensemble construction", "type" : "article-journal", "volume" : "11" }, "uris" : [ "http://www.mendeley.com/documents/?uuid=9a870852-f5ac-4da4-8be5-b59e46b74897" ] } ], "mendeley" : { "formattedCitation" : "[22]", "plainTextFormattedCitation" : "[22]", "previouslyFormattedCitation" : "[22]" }, "properties" : { "noteIndex" : 0 }, "schema" : "https://github.com/citation-style-language/schema/raw/master/csl-citation.json" }</w:instrText>
      </w:r>
      <w:r w:rsidR="00A50BAD">
        <w:rPr>
          <w:lang w:val="id-ID"/>
        </w:rPr>
        <w:fldChar w:fldCharType="separate"/>
      </w:r>
      <w:r w:rsidR="00A50BAD" w:rsidRPr="00A50BAD">
        <w:rPr>
          <w:noProof/>
          <w:lang w:val="id-ID"/>
        </w:rPr>
        <w:t>[22]</w:t>
      </w:r>
      <w:r w:rsidR="00A50BAD">
        <w:rPr>
          <w:lang w:val="id-ID"/>
        </w:rPr>
        <w:fldChar w:fldCharType="end"/>
      </w:r>
      <w:r w:rsidRPr="00090767">
        <w:rPr>
          <w:lang w:val="id-ID"/>
        </w:rPr>
        <w:t>.</w:t>
      </w:r>
    </w:p>
    <w:p w:rsidR="00090767" w:rsidRPr="00090767" w:rsidRDefault="00090767" w:rsidP="00090767">
      <w:pPr>
        <w:ind w:firstLine="720"/>
        <w:jc w:val="both"/>
        <w:rPr>
          <w:lang w:val="id-ID"/>
        </w:rPr>
      </w:pPr>
      <w:r w:rsidRPr="00090767">
        <w:rPr>
          <w:lang w:val="id-ID"/>
        </w:rPr>
        <w:t xml:space="preserve">     The most popular, fundamental and straightforward combiner is majority voting </w:t>
      </w:r>
      <w:r w:rsidR="00A50BAD">
        <w:rPr>
          <w:lang w:val="id-ID"/>
        </w:rPr>
        <w:fldChar w:fldCharType="begin" w:fldLock="1"/>
      </w:r>
      <w:r w:rsidR="00A50BAD">
        <w:rPr>
          <w:lang w:val="id-ID"/>
        </w:rPr>
        <w:instrText>ADDIN CSL_CITATION { "citationItems" : [ { "id" : "ITEM-1", "itemData" : { "abstract" : "Several means for improving the performance and training of neural networks for classification are proposed. Crossvalidation is used as a tool for optimizing network parameters and architecture. It is shown that the remaining residual generalization error can be reduced by invoking ensembles of similar networks", "author" : [ { "dropping-particle" : "", "family" : "Hansen", "given" : "L", "non-dropping-particle" : "", "parse-names" : false, "suffix" : "" }, { "dropping-particle" : "", "family" : "Salamon", "given" : "P", "non-dropping-particle" : "", "parse-names" : false, "suffix" : "" } ], "container-title" : "IEEE Transaction on Pattern Analysis and Machine Intelligence", "id" : "ITEM-1", "issue" : "10", "issued" : { "date-parts" : [ [ "1990" ] ] }, "page" : "993-1001", "title" : "Neural network ensembles", "type" : "article-journal", "volume" : "12" }, "uris" : [ "http://www.mendeley.com/documents/?uuid=c6018a2b-eace-4a74-b7d1-19ef8af9b495" ] } ], "mendeley" : { "formattedCitation" : "[23]", "plainTextFormattedCitation" : "[23]", "previouslyFormattedCitation" : "[23]" }, "properties" : { "noteIndex" : 0 }, "schema" : "https://github.com/citation-style-language/schema/raw/master/csl-citation.json" }</w:instrText>
      </w:r>
      <w:r w:rsidR="00A50BAD">
        <w:rPr>
          <w:lang w:val="id-ID"/>
        </w:rPr>
        <w:fldChar w:fldCharType="separate"/>
      </w:r>
      <w:r w:rsidR="00A50BAD" w:rsidRPr="00A50BAD">
        <w:rPr>
          <w:noProof/>
          <w:lang w:val="id-ID"/>
        </w:rPr>
        <w:t>[23]</w:t>
      </w:r>
      <w:r w:rsidR="00A50BAD">
        <w:rPr>
          <w:lang w:val="id-ID"/>
        </w:rPr>
        <w:fldChar w:fldCharType="end"/>
      </w:r>
      <w:r w:rsidRPr="00090767">
        <w:rPr>
          <w:lang w:val="id-ID"/>
        </w:rPr>
        <w:t xml:space="preserve">. Every individual classifier votes for one class label. The class label that most frequently appears in the output of individual classifiers is the final output. To avoid the draw problem, the number of classifiers performed for voting is usually odd. Majority voting is often used to combine multiple classifiers in order to solve classification problems </w:t>
      </w:r>
      <w:r w:rsidR="00A50BAD">
        <w:rPr>
          <w:lang w:val="id-ID"/>
        </w:rPr>
        <w:fldChar w:fldCharType="begin" w:fldLock="1"/>
      </w:r>
      <w:r w:rsidR="00A50BAD">
        <w:rPr>
          <w:lang w:val="id-ID"/>
        </w:rPr>
        <w:instrText>ADDIN CSL_CITATION { "citationItems" : [ { "id" : "ITEM-1", "itemData" : { "DOI" : "10.1109/TIP.2013.2271116", "ISBN" : "1057-7149", "ISSN" : "10577149", "PMID" : "23807442", "abstract" : "Generating ensembles from multiple individual classifiers is a popular approach to raise the accuracy of the decision. As a rule for decision making, majority voting is a usually applied model. In this paper, we generalize classical majority voting by incorporating probability terms pn,k to constrain the basic framework. These terms control whether a correct or false decision is made if k correct votes are present among the total number of n. This generalization is motivated by object detection problems, where the members of the ensemble are image processing algorithms giving their votes as pixels in the image domain. In this scenario, the terms pn,k can be specialized by a geometric constraint. Namely, the votes should fall inside a region matching the size and shape of the object to vote together. We give several theoretical results in this new model for both dependent and independent classifiers, whose individual accuracies may also differ. As a real world example, we present our ensemble-based system developed for the detection of the optic disc in retinal images. For this problem, experimental results are shown to demonstrate the characterization capability of this system. We also investigate how the generalized model can help us to improve an ensemble with extending it by adding a new algorithm.", "author" : [ { "dropping-particle" : "", "family" : "Hajdu", "given" : "Andras", "non-dropping-particle" : "", "parse-names" : false, "suffix" : "" }, { "dropping-particle" : "", "family" : "Hajdu", "given" : "Lajos", "non-dropping-particle" : "", "parse-names" : false, "suffix" : "" }, { "dropping-particle" : "", "family" : "Jonas", "given" : "Agnes", "non-dropping-particle" : "", "parse-names" : false, "suffix" : "" }, { "dropping-particle" : "", "family" : "Kovacs", "given" : "Laszlo", "non-dropping-particle" : "", "parse-names" : false, "suffix" : "" }, { "dropping-particle" : "", "family" : "Toman", "given" : "Henrietta", "non-dropping-particle" : "", "parse-names" : false, "suffix" : "" } ], "container-title" : "IEEE Transactions on Image Processing", "id" : "ITEM-1", "issue" : "11", "issued" : { "date-parts" : [ [ "2013" ] ] }, "page" : "4182-4194", "title" : "Generalizing the majority voting scheme to spatially constrained voting", "type" : "article-journal", "volume" : "22" }, "uris" : [ "http://www.mendeley.com/documents/?uuid=6b7262b3-c28d-4fb2-b6b8-7190761d0271" ] } ], "mendeley" : { "formattedCitation" : "[24]", "plainTextFormattedCitation" : "[24]", "previouslyFormattedCitation" : "[24]" }, "properties" : { "noteIndex" : 0 }, "schema" : "https://github.com/citation-style-language/schema/raw/master/csl-citation.json" }</w:instrText>
      </w:r>
      <w:r w:rsidR="00A50BAD">
        <w:rPr>
          <w:lang w:val="id-ID"/>
        </w:rPr>
        <w:fldChar w:fldCharType="separate"/>
      </w:r>
      <w:r w:rsidR="00A50BAD" w:rsidRPr="00A50BAD">
        <w:rPr>
          <w:noProof/>
          <w:lang w:val="id-ID"/>
        </w:rPr>
        <w:t>[24]</w:t>
      </w:r>
      <w:r w:rsidR="00A50BAD">
        <w:rPr>
          <w:lang w:val="id-ID"/>
        </w:rPr>
        <w:fldChar w:fldCharType="end"/>
      </w:r>
      <w:r w:rsidRPr="00090767">
        <w:rPr>
          <w:lang w:val="id-ID"/>
        </w:rPr>
        <w:t xml:space="preserve">. Previously popular ensemble methods such as bagging, boosting and random forest have used majority voting in combining classifier outputs. The advantages of majority voting include simplicity and lower computational cost. Majority voting enables combination of the output of classifiers regardless of what classifier is used. It is an optimal combiner in several ensemble methods </w:t>
      </w:r>
      <w:r w:rsidR="00A50BAD">
        <w:rPr>
          <w:lang w:val="id-ID"/>
        </w:rPr>
        <w:fldChar w:fldCharType="begin" w:fldLock="1"/>
      </w:r>
      <w:r w:rsidR="00A50BAD">
        <w:rPr>
          <w:lang w:val="id-ID"/>
        </w:rPr>
        <w:instrText>ADDIN CSL_CITATION { "citationItems" : [ { "id" : "ITEM-1", "itemData" : { "DOI" : "10.1109/SIBGRAPI-T.2011.9", "ISBN" : "9780769545493", "abstract" : "Multiple classifier combination methods can be considered some of the most robust and accurate learning approaches. The fields of multiple classifier systems and ensemble learning developed various procedures to train a set of learning machines and combine their outputs. Such methods have been successfully applied to a wide range of real problems, and are often, but not exclusively, used to improve the performance of unstable or weak classifiers. In this tutorial are presented the basic terminology of the field, a discussion on the effectiveness of combination algorithms, the diversity concept, methods for the creation of an ensemble of classifiers, approaches to combine the decisions of each classifier, the recent studies and also possible future directions.", "author" : [ { "dropping-particle" : "", "family" : "Ponti", "given" : "Moacir P.", "non-dropping-particle" : "", "parse-names" : false, "suffix" : "" } ], "container-title" : "Proceedings of 24th SIBGRAPI Conference on Graphics, Patterns, and Images Tutorials, SIBGRAPI-T 2011", "id" : "ITEM-1", "issue" : "Icmc", "issued" : { "date-parts" : [ [ "2011" ] ] }, "page" : "1-10", "title" : "Combining classifiers: From the creation of ensembles to the decision fusion", "type" : "paper-conference" }, "uris" : [ "http://www.mendeley.com/documents/?uuid=a94b2d50-877c-4a25-9123-522373fb24a3" ] } ], "mendeley" : { "formattedCitation" : "[25]", "plainTextFormattedCitation" : "[25]", "previouslyFormattedCitation" : "[25]" }, "properties" : { "noteIndex" : 0 }, "schema" : "https://github.com/citation-style-language/schema/raw/master/csl-citation.json" }</w:instrText>
      </w:r>
      <w:r w:rsidR="00A50BAD">
        <w:rPr>
          <w:lang w:val="id-ID"/>
        </w:rPr>
        <w:fldChar w:fldCharType="separate"/>
      </w:r>
      <w:r w:rsidR="00A50BAD" w:rsidRPr="00A50BAD">
        <w:rPr>
          <w:noProof/>
          <w:lang w:val="id-ID"/>
        </w:rPr>
        <w:t>[25]</w:t>
      </w:r>
      <w:r w:rsidR="00A50BAD">
        <w:rPr>
          <w:lang w:val="id-ID"/>
        </w:rPr>
        <w:fldChar w:fldCharType="end"/>
      </w:r>
      <w:r w:rsidRPr="00090767">
        <w:rPr>
          <w:lang w:val="id-ID"/>
        </w:rPr>
        <w:t xml:space="preserve">. However, the disadvantage of this combiner is that it does not consider the strength of the classifier </w:t>
      </w:r>
      <w:r w:rsidR="00A50BAD">
        <w:rPr>
          <w:lang w:val="id-ID"/>
        </w:rPr>
        <w:fldChar w:fldCharType="begin" w:fldLock="1"/>
      </w:r>
      <w:r w:rsidR="00A50BAD">
        <w:rPr>
          <w:lang w:val="id-ID"/>
        </w:rPr>
        <w:instrText>ADDIN CSL_CITATION { "citationItems" : [ { "id" : "ITEM-1", "itemData" : { "ISBN" : "9781424439324", "author" : [ { "dropping-particle" : "", "family" : "Wang", "given" : "Wei", "non-dropping-particle" : "", "parse-names" : false, "suffix" : "" }, { "dropping-particle" : "", "family" : "Zhu", "given" : "Yaoyao", "non-dropping-particle" : "", "parse-names" : false, "suffix" : "" }, { "dropping-particle" : "", "family" : "Huang", "given" : "Xiaolei", "non-dropping-particle" : "", "parse-names" : false, "suffix" : "" }, { "dropping-particle" : "", "family" : "Lopresti", "given" : "Daniel", "non-dropping-particle" : "", "parse-names" : false, "suffix" : "" }, { "dropping-particle" : "", "family" : "Xue", "given" : "Zhiyun", "non-dropping-particle" : "", "parse-names" : false, "suffix" : "" }, { "dropping-particle" : "", "family" : "Long", "given" : "Rodney", "non-dropping-particle" : "", "parse-names" : false, "suffix" : "" }, { "dropping-particle" : "", "family" : "Antani", "given" : "Sameer", "non-dropping-particle" : "", "parse-names" : false, "suffix" : "" }, { "dropping-particle" : "", "family" : "Thoma", "given" : "George", "non-dropping-particle" : "", "parse-names" : false, "suffix" : "" } ], "container-title" : "International Symposium on Biomedical Imaging: From Nano to Macro", "id" : "ITEM-1", "issued" : { "date-parts" : [ [ "2009" ] ] }, "page" : "342-345", "publisher" : "IEEE", "title" : "A Classifier Ensemble Based on performance level estimation", "type" : "paper-conference" }, "uris" : [ "http://www.mendeley.com/documents/?uuid=187e9e80-88ec-48f5-a08f-7edb9612e42b" ] } ], "mendeley" : { "formattedCitation" : "[26]", "plainTextFormattedCitation" : "[26]", "previouslyFormattedCitation" : "[26]" }, "properties" : { "noteIndex" : 0 }, "schema" : "https://github.com/citation-style-language/schema/raw/master/csl-citation.json" }</w:instrText>
      </w:r>
      <w:r w:rsidR="00A50BAD">
        <w:rPr>
          <w:lang w:val="id-ID"/>
        </w:rPr>
        <w:fldChar w:fldCharType="separate"/>
      </w:r>
      <w:r w:rsidR="00A50BAD" w:rsidRPr="00A50BAD">
        <w:rPr>
          <w:noProof/>
          <w:lang w:val="id-ID"/>
        </w:rPr>
        <w:t>[26]</w:t>
      </w:r>
      <w:r w:rsidR="00A50BAD">
        <w:rPr>
          <w:lang w:val="id-ID"/>
        </w:rPr>
        <w:fldChar w:fldCharType="end"/>
      </w:r>
      <w:r w:rsidRPr="00090767">
        <w:rPr>
          <w:lang w:val="id-ID"/>
        </w:rPr>
        <w:t>.</w:t>
      </w:r>
    </w:p>
    <w:p w:rsidR="00D3478B" w:rsidRPr="003D5B84" w:rsidRDefault="00090767" w:rsidP="00090767">
      <w:pPr>
        <w:ind w:firstLine="720"/>
        <w:jc w:val="both"/>
        <w:rPr>
          <w:lang w:val="id-ID"/>
        </w:rPr>
      </w:pPr>
      <w:r w:rsidRPr="00090767">
        <w:rPr>
          <w:lang w:val="id-ID"/>
        </w:rPr>
        <w:t xml:space="preserve">Weighted voting is a trainable version of majority voting which, unlike majority voting, gives weight to each classifier before voting. To make an overall prediction, a weighted vote of the classifier predictions is performed to predict the class. There are several ways to determine the weight of classifiers </w:t>
      </w:r>
      <w:r w:rsidR="00A50BAD">
        <w:rPr>
          <w:lang w:val="id-ID"/>
        </w:rPr>
        <w:fldChar w:fldCharType="begin" w:fldLock="1"/>
      </w:r>
      <w:r w:rsidR="00A50BAD">
        <w:rPr>
          <w:lang w:val="id-ID"/>
        </w:rPr>
        <w:instrText>ADDIN CSL_CITATION { "citationItems" : [ { "id" : "ITEM-1", "itemData" : { "DOI" : "10.1109/AISP.2012.6313783", "ISBN" : "978-1-4673-1479-4", "author" : [ { "dropping-particle" : "", "family" : "Hamzeloo", "given" : "Sam", "non-dropping-particle" : "", "parse-names" : false, "suffix" : "" }, { "dropping-particle" : "", "family" : "Shahparast", "given" : "Homeira", "non-dropping-particle" : "", "parse-names" : false, "suffix" : "" }, { "dropping-particle" : "", "family" : "Zolghadri Jahromi", "given" : "Mansoor", "non-dropping-particle" : "", "parse-names" : false, "suffix" : "" } ], "container-title" : "Proceedings of the 16th International Symposium on Artificial Intelligence and Signal Processing", "id" : "ITEM-1", "issued" : { "date-parts" : [ [ "2012", "5" ] ] }, "page" : "413-416", "publisher" : "IEEE", "title" : "A novel weighted nearest neighbor ensemble classifier", "type" : "paper-conference" }, "uris" : [ "http://www.mendeley.com/documents/?uuid=3a30a1ce-db74-43ed-9ca0-c2818e3f764e" ] } ], "mendeley" : { "formattedCitation" : "[27]", "plainTextFormattedCitation" : "[27]", "previouslyFormattedCitation" : "[27]" }, "properties" : { "noteIndex" : 0 }, "schema" : "https://github.com/citation-style-language/schema/raw/master/csl-citation.json" }</w:instrText>
      </w:r>
      <w:r w:rsidR="00A50BAD">
        <w:rPr>
          <w:lang w:val="id-ID"/>
        </w:rPr>
        <w:fldChar w:fldCharType="separate"/>
      </w:r>
      <w:r w:rsidR="00A50BAD" w:rsidRPr="00A50BAD">
        <w:rPr>
          <w:noProof/>
          <w:lang w:val="id-ID"/>
        </w:rPr>
        <w:t>[27]</w:t>
      </w:r>
      <w:r w:rsidR="00A50BAD">
        <w:rPr>
          <w:lang w:val="id-ID"/>
        </w:rPr>
        <w:fldChar w:fldCharType="end"/>
      </w:r>
      <w:r w:rsidRPr="00090767">
        <w:rPr>
          <w:lang w:val="id-ID"/>
        </w:rPr>
        <w:t xml:space="preserve">. The advantages of weighted voting include its flexibility and the potential to produce better performances than majority voting. This combiner has the potential to make multiple classifier combinations more robust to the choice of the number of individual classifiers </w:t>
      </w:r>
      <w:r w:rsidR="00A50BAD">
        <w:rPr>
          <w:lang w:val="id-ID"/>
        </w:rPr>
        <w:fldChar w:fldCharType="begin" w:fldLock="1"/>
      </w:r>
      <w:r w:rsidR="0019162B">
        <w:rPr>
          <w:lang w:val="id-ID"/>
        </w:rPr>
        <w:instrText>ADDIN CSL_CITATION { "citationItems" : [ { "id" : "ITEM-1", "itemData" : { "author" : [ { "dropping-particle" : "", "family" : "Valdovinos", "given" : "R M", "non-dropping-particle" : "", "parse-names" : false, "suffix" : "" }, { "dropping-particle" : "", "family" : "S\u00e1nchez", "given" : "J S.", "non-dropping-particle" : "", "parse-names" : false, "suffix" : "" } ], "container-title" : "Proceedings of the 4th International Conference on Hybrid Artificial Intelligence Systems (HAIS '09)", "id" : "ITEM-1", "issued" : { "date-parts" : [ [ "2009" ] ] }, "page" : "510-516", "publisher" : "Berlin Heidelberg: Springer-Verlag.", "title" : "Combining multiple classifiers with dynamic weighted voting", "type" : "paper-conference" }, "uris" : [ "http://www.mendeley.com/documents/?uuid=f99c3f44-fb2b-420f-8c0d-467a40e4876f" ] } ], "mendeley" : { "formattedCitation" : "[28]", "plainTextFormattedCitation" : "[28]", "previouslyFormattedCitation" : "[28]" }, "properties" : { "noteIndex" : 0 }, "schema" : "https://github.com/citation-style-language/schema/raw/master/csl-citation.json" }</w:instrText>
      </w:r>
      <w:r w:rsidR="00A50BAD">
        <w:rPr>
          <w:lang w:val="id-ID"/>
        </w:rPr>
        <w:fldChar w:fldCharType="separate"/>
      </w:r>
      <w:r w:rsidR="00A50BAD" w:rsidRPr="00A50BAD">
        <w:rPr>
          <w:noProof/>
          <w:lang w:val="id-ID"/>
        </w:rPr>
        <w:t>[28]</w:t>
      </w:r>
      <w:r w:rsidR="00A50BAD">
        <w:rPr>
          <w:lang w:val="id-ID"/>
        </w:rPr>
        <w:fldChar w:fldCharType="end"/>
      </w:r>
      <w:r w:rsidRPr="00090767">
        <w:rPr>
          <w:lang w:val="id-ID"/>
        </w:rPr>
        <w:t xml:space="preserve">. In addition the accuracies of the classifiers can be reliably estimated, after which weighted voting may be considered </w:t>
      </w:r>
      <w:r w:rsidR="0019162B">
        <w:rPr>
          <w:lang w:val="id-ID"/>
        </w:rPr>
        <w:fldChar w:fldCharType="begin" w:fldLock="1"/>
      </w:r>
      <w:r w:rsidR="0019162B">
        <w:rPr>
          <w:lang w:val="id-ID"/>
        </w:rPr>
        <w:instrText>ADDIN CSL_CITATION { "citationItems" : [ { "id" : "ITEM-1", "itemData" : { "DOI" : "10.1109/MCAS.2006.1688199", "ISBN" : "1531-636X", "ISSN" : "1531-636X", "abstract" : "In matters of great importance that have financial, medical, social, or other implications, we often seek a second opinion before making a decision, sometimes a third, and sometimes many more. In doing so, we weigh the individual opinions, and combine them through some thought process to reach a final decision that is presumably the most informed one. The process of consulting \"several experts\" before making a final decision is perhaps second nature to us; yet, the extensive benefits of such a process in automated decision making applications have only recently been discovered by computational intelligence community. Also known under various other names, such as multiple classifier systems, committee of classifiers, or mixture of experts, ensemble based systems have shown to produce favorable results compared to those of single-expert systems for a broad range of applications and under a variety of scenarios. Design, implementation and application of such systems are the main topics of this article. Specifically, this paper reviews conditions under which ensemble based systems may be more beneficial than their single classifier counterparts, algorithms for generating individual components of the ensemble systems, and various procedures through which the individual classifiers can be combined. We discuss popular ensemble based algorithms, such as bagging, boosting, AdaBoost, stacked generalization, and hierarchical mixture of experts; as well as commonly used combination rules, including algebraic combination of outputs, voting based techniques, behavior knowledge space, and decision templates. Finally, we look at current and future research directions for novel applications of ensemble systems. Such applications include incremental learning, data fusion, feature selection, learning with missing features, confidence estimation, and error correcting output codes; all areas in which ensemble systems have shown great promise", "author" : [ { "dropping-particle" : "", "family" : "Polikar", "given" : "R", "non-dropping-particle" : "", "parse-names" : false, "suffix" : "" } ], "container-title" : "Circuits and Systems Magazine, IEEE", "id" : "ITEM-1", "issue" : "3", "issued" : { "date-parts" : [ [ "2006" ] ] }, "page" : "21-45", "title" : "Ensemble based systems in decision making", "type" : "article-journal", "volume" : "6" }, "uris" : [ "http://www.mendeley.com/documents/?uuid=b73b0ae8-8a6e-4323-b6b5-a9376b21b743" ] } ], "mendeley" : { "formattedCitation" : "[29]", "plainTextFormattedCitation" : "[29]", "previouslyFormattedCitation" : "[29]" }, "properties" : { "noteIndex" : 0 }, "schema" : "https://github.com/citation-style-language/schema/raw/master/csl-citation.json" }</w:instrText>
      </w:r>
      <w:r w:rsidR="0019162B">
        <w:rPr>
          <w:lang w:val="id-ID"/>
        </w:rPr>
        <w:fldChar w:fldCharType="separate"/>
      </w:r>
      <w:r w:rsidR="0019162B" w:rsidRPr="0019162B">
        <w:rPr>
          <w:noProof/>
          <w:lang w:val="id-ID"/>
        </w:rPr>
        <w:t>[29]</w:t>
      </w:r>
      <w:r w:rsidR="0019162B">
        <w:rPr>
          <w:lang w:val="id-ID"/>
        </w:rPr>
        <w:fldChar w:fldCharType="end"/>
      </w:r>
      <w:r w:rsidRPr="00090767">
        <w:rPr>
          <w:lang w:val="id-ID"/>
        </w:rPr>
        <w:t xml:space="preserve">. Several studies have concentrated on weighted voting and have been proven to solve real-world problems such as face and voice recognition </w:t>
      </w:r>
      <w:r w:rsidR="0019162B">
        <w:rPr>
          <w:lang w:val="id-ID"/>
        </w:rPr>
        <w:fldChar w:fldCharType="begin" w:fldLock="1"/>
      </w:r>
      <w:r w:rsidR="0019162B">
        <w:rPr>
          <w:lang w:val="id-ID"/>
        </w:rPr>
        <w:instrText>ADDIN CSL_CITATION { "citationItems" : [ { "id" : "ITEM-1", "itemData" : { "ISBN" : "9781424435531", "author" : [ { "dropping-particle" : "", "family" : "Mu", "given" : "Xiaoyan", "non-dropping-particle" : "", "parse-names" : false, "suffix" : "" }, { "dropping-particle" : "", "family" : "Lu", "given" : "Jiangfeng", "non-dropping-particle" : "", "parse-names" : false, "suffix" : "" }, { "dropping-particle" : "", "family" : "Watta", "given" : "Paul", "non-dropping-particle" : "", "parse-names" : false, "suffix" : "" }, { "dropping-particle" : "", "family" : "Hassoun", "given" : "Mohamad H", "non-dropping-particle" : "", "parse-names" : false, "suffix" : "" } ], "container-title" : "Proceedings of International Joint Conference on Neural Networks", "id" : "ITEM-1", "issued" : { "date-parts" : [ [ "2009" ] ] }, "page" : "2168-2171", "title" : "Weighted voting-based ensemble classifier with application to human face recognition and voice recognition", "type" : "paper-conference" }, "uris" : [ "http://www.mendeley.com/documents/?uuid=76427288-df29-4e3f-a681-1134b55743ba" ] } ], "mendeley" : { "formattedCitation" : "[30]", "plainTextFormattedCitation" : "[30]", "previouslyFormattedCitation" : "[30]" }, "properties" : { "noteIndex" : 0 }, "schema" : "https://github.com/citation-style-language/schema/raw/master/csl-citation.json" }</w:instrText>
      </w:r>
      <w:r w:rsidR="0019162B">
        <w:rPr>
          <w:lang w:val="id-ID"/>
        </w:rPr>
        <w:fldChar w:fldCharType="separate"/>
      </w:r>
      <w:r w:rsidR="0019162B" w:rsidRPr="0019162B">
        <w:rPr>
          <w:noProof/>
          <w:lang w:val="id-ID"/>
        </w:rPr>
        <w:t>[30]</w:t>
      </w:r>
      <w:r w:rsidR="0019162B">
        <w:rPr>
          <w:lang w:val="id-ID"/>
        </w:rPr>
        <w:fldChar w:fldCharType="end"/>
      </w:r>
      <w:r w:rsidRPr="00090767">
        <w:rPr>
          <w:lang w:val="id-ID"/>
        </w:rPr>
        <w:t xml:space="preserve"> and listed companies’ financial distress prediction </w:t>
      </w:r>
      <w:r w:rsidR="0019162B">
        <w:rPr>
          <w:lang w:val="id-ID"/>
        </w:rPr>
        <w:fldChar w:fldCharType="begin" w:fldLock="1"/>
      </w:r>
      <w:r w:rsidR="00227B0F">
        <w:rPr>
          <w:lang w:val="id-ID"/>
        </w:rPr>
        <w:instrText>ADDIN CSL_CITATION { "citationItems" : [ { "id" : "ITEM-1", "itemData" : { "DOI" : "10.1016/j.eswa.2007.07.045", "ISBN" : "0957-4174", "ISSN" : "09574174", "abstract" : "How to effectively predict financial distress is an important problem in corporate financial management. Though much attention has been paid to financial distress prediction methods based on single classifier, its limitation of uncertainty and benefit of multiple classifier combination for financial distress prediction has also been neglected. This paper puts forward a financial distress prediction method based on weighted majority voting combination of multiple classifiers. The framework of multiple classifier combination system, model of weighted majority voting combination, basic classifiers' voting weight model and basic classifiers' selection principles are discussed in detail. Empirical experiment with Chinese listed companies' real world data indicates that this method can greatly improve the average prediction accuracy and stability, and it is more suitable for financial distress prediction than single classifiers. \u00a9 2007 Elsevier Ltd. All rights reserved.", "author" : [ { "dropping-particle" : "", "family" : "Sun", "given" : "Jie", "non-dropping-particle" : "", "parse-names" : false, "suffix" : "" }, { "dropping-particle" : "", "family" : "Li", "given" : "Hui", "non-dropping-particle" : "", "parse-names" : false, "suffix" : "" } ], "container-title" : "Expert Systems with Applications", "id" : "ITEM-1", "issue" : "3", "issued" : { "date-parts" : [ [ "2008" ] ] }, "page" : "818-827", "title" : "Listed companies' financial distress prediction based on weighted majority voting combination of multiple classifiers", "type" : "article-journal", "volume" : "35" }, "uris" : [ "http://www.mendeley.com/documents/?uuid=475b5b92-91fd-42fb-989b-707b5d99df5c" ] } ], "mendeley" : { "formattedCitation" : "[31]", "plainTextFormattedCitation" : "[31]", "previouslyFormattedCitation" : "[31]" }, "properties" : { "noteIndex" : 0 }, "schema" : "https://github.com/citation-style-language/schema/raw/master/csl-citation.json" }</w:instrText>
      </w:r>
      <w:r w:rsidR="0019162B">
        <w:rPr>
          <w:lang w:val="id-ID"/>
        </w:rPr>
        <w:fldChar w:fldCharType="separate"/>
      </w:r>
      <w:r w:rsidR="0019162B" w:rsidRPr="0019162B">
        <w:rPr>
          <w:noProof/>
          <w:lang w:val="id-ID"/>
        </w:rPr>
        <w:t>[31]</w:t>
      </w:r>
      <w:r w:rsidR="0019162B">
        <w:rPr>
          <w:lang w:val="id-ID"/>
        </w:rPr>
        <w:fldChar w:fldCharType="end"/>
      </w:r>
      <w:r w:rsidRPr="00090767">
        <w:rPr>
          <w:lang w:val="id-ID"/>
        </w:rPr>
        <w:t>. Therefore, in this study the weighted voting combiner is adapted as a combiner which considers the performance of each classifier.</w:t>
      </w:r>
    </w:p>
    <w:p w:rsidR="0010046E" w:rsidRPr="003D5B84" w:rsidRDefault="0010046E" w:rsidP="0010046E">
      <w:pPr>
        <w:jc w:val="both"/>
      </w:pPr>
    </w:p>
    <w:p w:rsidR="00904D6D" w:rsidRPr="003D5B84" w:rsidRDefault="00F33C08" w:rsidP="00D74C5F">
      <w:pPr>
        <w:numPr>
          <w:ilvl w:val="0"/>
          <w:numId w:val="15"/>
        </w:numPr>
        <w:tabs>
          <w:tab w:val="left" w:pos="426"/>
        </w:tabs>
        <w:ind w:left="426" w:hanging="426"/>
        <w:rPr>
          <w:b/>
          <w:bCs/>
          <w:lang w:val="id-ID"/>
        </w:rPr>
      </w:pPr>
      <w:r w:rsidRPr="003D5B84">
        <w:rPr>
          <w:b/>
          <w:bCs/>
          <w:lang w:val="id-ID"/>
        </w:rPr>
        <w:t>RESEARCH METHOD</w:t>
      </w:r>
    </w:p>
    <w:p w:rsidR="00090767" w:rsidRDefault="00090767" w:rsidP="002622CD">
      <w:pPr>
        <w:ind w:firstLine="720"/>
        <w:jc w:val="both"/>
        <w:rPr>
          <w:lang w:val="id-ID"/>
        </w:rPr>
      </w:pPr>
      <w:r w:rsidRPr="00090767">
        <w:rPr>
          <w:lang w:val="id-ID"/>
        </w:rPr>
        <w:t xml:space="preserve">There are three steps to the research work: (1) classifier ensemble construction; (2) combiner construction; and (3) evaluation. </w:t>
      </w:r>
    </w:p>
    <w:p w:rsidR="00090767" w:rsidRDefault="00090767" w:rsidP="00090767">
      <w:pPr>
        <w:ind w:firstLine="720"/>
        <w:jc w:val="center"/>
        <w:rPr>
          <w:lang w:val="id-ID"/>
        </w:rPr>
      </w:pPr>
      <w:r>
        <w:rPr>
          <w:noProof/>
          <w:lang w:val="id-ID" w:eastAsia="id-ID"/>
        </w:rPr>
        <w:drawing>
          <wp:inline distT="0" distB="0" distL="0" distR="0" wp14:anchorId="13EEB9A9" wp14:editId="4855550C">
            <wp:extent cx="3304978" cy="2066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4978" cy="2066925"/>
                    </a:xfrm>
                    <a:prstGeom prst="rect">
                      <a:avLst/>
                    </a:prstGeom>
                    <a:noFill/>
                  </pic:spPr>
                </pic:pic>
              </a:graphicData>
            </a:graphic>
          </wp:inline>
        </w:drawing>
      </w:r>
    </w:p>
    <w:p w:rsidR="00090767" w:rsidRDefault="00090767" w:rsidP="002622CD">
      <w:pPr>
        <w:ind w:firstLine="720"/>
        <w:jc w:val="both"/>
        <w:rPr>
          <w:lang w:val="id-ID"/>
        </w:rPr>
      </w:pPr>
    </w:p>
    <w:p w:rsidR="00090767" w:rsidRDefault="00090767" w:rsidP="00090767">
      <w:pPr>
        <w:ind w:firstLine="720"/>
        <w:jc w:val="center"/>
        <w:rPr>
          <w:lang w:val="id-ID"/>
        </w:rPr>
      </w:pPr>
      <w:r w:rsidRPr="00090767">
        <w:rPr>
          <w:lang w:val="id-ID"/>
        </w:rPr>
        <w:t>Fig</w:t>
      </w:r>
      <w:r w:rsidR="00791140">
        <w:rPr>
          <w:lang w:val="id-ID"/>
        </w:rPr>
        <w:t>ure</w:t>
      </w:r>
      <w:r w:rsidRPr="00090767">
        <w:rPr>
          <w:lang w:val="id-ID"/>
        </w:rPr>
        <w:t xml:space="preserve"> 1. Architecture of the proposed method for multiple classifier system</w:t>
      </w:r>
    </w:p>
    <w:p w:rsidR="00090767" w:rsidRDefault="00090767" w:rsidP="002622CD">
      <w:pPr>
        <w:ind w:firstLine="720"/>
        <w:jc w:val="both"/>
        <w:rPr>
          <w:lang w:val="id-ID"/>
        </w:rPr>
      </w:pPr>
    </w:p>
    <w:p w:rsidR="00090767" w:rsidRDefault="00090767" w:rsidP="002622CD">
      <w:pPr>
        <w:ind w:firstLine="720"/>
        <w:jc w:val="both"/>
        <w:rPr>
          <w:lang w:val="id-ID"/>
        </w:rPr>
      </w:pPr>
    </w:p>
    <w:p w:rsidR="00A51892" w:rsidRDefault="00090767" w:rsidP="002622CD">
      <w:pPr>
        <w:ind w:firstLine="720"/>
        <w:jc w:val="both"/>
        <w:rPr>
          <w:lang w:val="id-ID"/>
        </w:rPr>
      </w:pPr>
      <w:r w:rsidRPr="00090767">
        <w:rPr>
          <w:lang w:val="id-ID"/>
        </w:rPr>
        <w:t>In developing the multiple classifier system, effective combination must address the first two steps of ensemble construction and combiner construction. The ant system feature set partitioning algorithm is applied to construct classifier ensemble, while the weighted voting technique is applied as a combiner. Figure 1 shows the architecture of the proposed method which consists of two components namely the ant system feature partitioning and the weighted voting combiner.</w:t>
      </w:r>
    </w:p>
    <w:p w:rsidR="00791140" w:rsidRPr="00791140" w:rsidRDefault="00791140" w:rsidP="00791140">
      <w:pPr>
        <w:pStyle w:val="Heading2"/>
        <w:rPr>
          <w:rFonts w:ascii="Times New Roman" w:hAnsi="Times New Roman" w:cs="Times New Roman"/>
          <w:i w:val="0"/>
          <w:sz w:val="20"/>
          <w:szCs w:val="20"/>
          <w:lang w:val="id-ID"/>
        </w:rPr>
      </w:pPr>
      <w:r w:rsidRPr="00791140">
        <w:rPr>
          <w:rFonts w:ascii="Times New Roman" w:hAnsi="Times New Roman" w:cs="Times New Roman"/>
          <w:i w:val="0"/>
          <w:sz w:val="20"/>
          <w:szCs w:val="20"/>
          <w:lang w:val="id-ID"/>
        </w:rPr>
        <w:t>2.1.</w:t>
      </w:r>
      <w:r w:rsidRPr="00791140">
        <w:rPr>
          <w:rFonts w:ascii="Times New Roman" w:hAnsi="Times New Roman" w:cs="Times New Roman"/>
          <w:i w:val="0"/>
          <w:sz w:val="20"/>
          <w:szCs w:val="20"/>
          <w:lang w:val="id-ID"/>
        </w:rPr>
        <w:tab/>
        <w:t>Classifier Ensemble Construction</w:t>
      </w:r>
    </w:p>
    <w:p w:rsidR="00090767" w:rsidRDefault="00791140" w:rsidP="00A51892">
      <w:pPr>
        <w:ind w:firstLine="720"/>
        <w:jc w:val="both"/>
        <w:rPr>
          <w:lang w:val="id-ID"/>
        </w:rPr>
      </w:pPr>
      <w:r w:rsidRPr="00791140">
        <w:rPr>
          <w:lang w:val="id-ID"/>
        </w:rPr>
        <w:t>The classifier ensemble is built based on the feature set partitioning algorithm. A disjoint feature set partition is carried out based on the input feature set. An algorithm based on ant system is developed to perform feature set partitioning. The number of feature partitions is determined by the number of individual classifiers. The required inputs include feature set and category labels of the original data set. The input feature set is partitioned into different feature subsets and no feature in the training set is removed. Therefore, each individual classifier is trained on a different projection of the training set. The flowchart for feature decomposition is depicted in Figure 2.</w:t>
      </w:r>
    </w:p>
    <w:p w:rsidR="00791140" w:rsidRDefault="00791140" w:rsidP="00A51892">
      <w:pPr>
        <w:ind w:firstLine="720"/>
        <w:jc w:val="both"/>
        <w:rPr>
          <w:lang w:val="id-ID"/>
        </w:rPr>
      </w:pPr>
    </w:p>
    <w:p w:rsidR="00791140" w:rsidRDefault="00791140" w:rsidP="00A51892">
      <w:pPr>
        <w:ind w:firstLine="720"/>
        <w:jc w:val="both"/>
        <w:rPr>
          <w:lang w:val="id-ID"/>
        </w:rPr>
      </w:pPr>
      <w:r>
        <w:rPr>
          <w:noProof/>
          <w:lang w:val="id-ID" w:eastAsia="id-ID"/>
        </w:rPr>
        <w:drawing>
          <wp:inline distT="0" distB="0" distL="0" distR="0" wp14:anchorId="0CAC803C" wp14:editId="50C02D3A">
            <wp:extent cx="3562350" cy="26786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5198" cy="2680808"/>
                    </a:xfrm>
                    <a:prstGeom prst="rect">
                      <a:avLst/>
                    </a:prstGeom>
                    <a:noFill/>
                  </pic:spPr>
                </pic:pic>
              </a:graphicData>
            </a:graphic>
          </wp:inline>
        </w:drawing>
      </w:r>
    </w:p>
    <w:p w:rsidR="0088233C" w:rsidRPr="003D5B84" w:rsidRDefault="0088233C" w:rsidP="0088233C">
      <w:pPr>
        <w:jc w:val="center"/>
        <w:rPr>
          <w:sz w:val="12"/>
          <w:lang w:val="id-ID"/>
        </w:rPr>
      </w:pPr>
    </w:p>
    <w:p w:rsidR="00791140" w:rsidRDefault="00272297" w:rsidP="00272297">
      <w:pPr>
        <w:tabs>
          <w:tab w:val="left" w:pos="426"/>
        </w:tabs>
        <w:ind w:left="426"/>
        <w:jc w:val="center"/>
        <w:rPr>
          <w:rStyle w:val="hps"/>
          <w:lang w:val="id-ID"/>
        </w:rPr>
      </w:pPr>
      <w:proofErr w:type="gramStart"/>
      <w:r w:rsidRPr="00B20103">
        <w:rPr>
          <w:rStyle w:val="hps"/>
          <w:b/>
        </w:rPr>
        <w:t>Fig</w:t>
      </w:r>
      <w:r>
        <w:rPr>
          <w:rStyle w:val="hps"/>
          <w:b/>
          <w:lang w:val="id-ID"/>
        </w:rPr>
        <w:t>ure</w:t>
      </w:r>
      <w:r w:rsidRPr="00B20103">
        <w:rPr>
          <w:rStyle w:val="hps"/>
          <w:b/>
        </w:rPr>
        <w:t xml:space="preserve"> 2.</w:t>
      </w:r>
      <w:proofErr w:type="gramEnd"/>
      <w:r w:rsidRPr="00430CA0">
        <w:rPr>
          <w:rStyle w:val="hps"/>
        </w:rPr>
        <w:t xml:space="preserve"> Flowchart of the ant system-based feature set partitioning algorithm</w:t>
      </w:r>
    </w:p>
    <w:p w:rsidR="00272297" w:rsidRPr="00272297" w:rsidRDefault="00272297" w:rsidP="00272297">
      <w:pPr>
        <w:tabs>
          <w:tab w:val="left" w:pos="426"/>
        </w:tabs>
        <w:ind w:left="426"/>
        <w:jc w:val="center"/>
        <w:rPr>
          <w:b/>
          <w:bCs/>
          <w:lang w:val="id-ID"/>
        </w:rPr>
      </w:pPr>
    </w:p>
    <w:p w:rsidR="00791140" w:rsidRDefault="00791140" w:rsidP="00791140">
      <w:pPr>
        <w:tabs>
          <w:tab w:val="left" w:pos="0"/>
        </w:tabs>
        <w:rPr>
          <w:b/>
          <w:bCs/>
          <w:lang w:val="id-ID"/>
        </w:rPr>
      </w:pPr>
      <w:r w:rsidRPr="00791140">
        <w:rPr>
          <w:b/>
          <w:bCs/>
          <w:lang w:val="id-ID"/>
        </w:rPr>
        <w:t>2.2.</w:t>
      </w:r>
      <w:r w:rsidRPr="00791140">
        <w:rPr>
          <w:b/>
          <w:bCs/>
          <w:lang w:val="id-ID"/>
        </w:rPr>
        <w:tab/>
        <w:t>Combiner Construction</w:t>
      </w:r>
    </w:p>
    <w:p w:rsidR="00791140" w:rsidRDefault="00791140" w:rsidP="00791140">
      <w:pPr>
        <w:tabs>
          <w:tab w:val="left" w:pos="0"/>
        </w:tabs>
        <w:ind w:firstLine="709"/>
        <w:jc w:val="both"/>
        <w:rPr>
          <w:b/>
          <w:bCs/>
          <w:lang w:val="id-ID"/>
        </w:rPr>
      </w:pPr>
      <w:r w:rsidRPr="00A0242B">
        <w:t xml:space="preserve">In this construction stage, the weighted voting method is used as the combiner. A learning process for each classifier on different partitions of features is performed by the ant system algorithm. Weights are given according to the performance of each classifier. The performance of each classifier depends on the feature set partition. Therefore, the voting weights of each classifier are updated dynamically based on the feature set partition. The idea behind this approach is that the classifier which is trained by different feature set partitions will provide different accuracies although one type of classifier is used in the ensemble. Classifiers that provide a high accuracy are more likely to classify patterns correctly. </w:t>
      </w:r>
      <m:oMath>
        <m:r>
          <m:rPr>
            <m:sty m:val="p"/>
          </m:rPr>
          <w:rPr>
            <w:rFonts w:ascii="Cambria Math" w:hAnsi="Cambria Math"/>
          </w:rPr>
          <m:t xml:space="preserve">Let </m:t>
        </m:r>
        <m:r>
          <w:rPr>
            <w:rFonts w:ascii="Cambria Math" w:hAnsi="Cambria Math"/>
          </w:rPr>
          <m:t>D=</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L</m:t>
                </m:r>
              </m:sub>
            </m:sSub>
          </m:e>
        </m:d>
      </m:oMath>
      <w:r w:rsidRPr="00A0242B">
        <w:t xml:space="preserve"> </w:t>
      </w:r>
      <w:proofErr w:type="gramStart"/>
      <w:r w:rsidRPr="00A0242B">
        <w:t>be</w:t>
      </w:r>
      <w:proofErr w:type="gramEnd"/>
      <w:r w:rsidRPr="00A0242B">
        <w:t xml:space="preserve"> a set of individual classifiers (or </w:t>
      </w:r>
      <w:r>
        <w:rPr>
          <w:lang w:val="id-ID"/>
        </w:rPr>
        <w:t xml:space="preserve">an </w:t>
      </w:r>
      <w:r w:rsidRPr="00A0242B">
        <w:t>ensemble</w:t>
      </w:r>
      <w:r>
        <w:rPr>
          <w:lang w:val="id-ID"/>
        </w:rPr>
        <w:t xml:space="preserve"> of classifier</w:t>
      </w:r>
      <w:r w:rsidRPr="00A0242B">
        <w:t xml:space="preserve">s) where </w:t>
      </w:r>
      <m:oMath>
        <m:r>
          <w:rPr>
            <w:rFonts w:ascii="Cambria Math" w:hAnsi="Cambria Math"/>
          </w:rPr>
          <m:t>L</m:t>
        </m:r>
      </m:oMath>
      <w:r w:rsidRPr="00A0242B">
        <w:t xml:space="preserve"> is the number of individual classifiers. </w:t>
      </w:r>
      <m:oMath>
        <m:r>
          <m:rPr>
            <m:sty m:val="p"/>
          </m:rPr>
          <w:rPr>
            <w:rFonts w:ascii="Cambria Math" w:hAnsi="Cambria Math"/>
          </w:rPr>
          <m:t>Let</m:t>
        </m:r>
        <m:r>
          <m:rPr>
            <m:sty m:val="bi"/>
          </m:rPr>
          <w:rPr>
            <w:rFonts w:ascii="Cambria Math" w:hAnsi="Cambria Math"/>
          </w:rPr>
          <m:t xml:space="preserve"> </m:t>
        </m:r>
        <m:r>
          <w:rPr>
            <w:rFonts w:ascii="Cambria Math" w:hAnsi="Cambria Math"/>
          </w:rPr>
          <m:t>Ω</m:t>
        </m:r>
        <m:r>
          <m:rPr>
            <m:sty m:val="p"/>
          </m:rPr>
          <w:rPr>
            <w:rFonts w:ascii="Cambria Math" w:hAnsi="Cambria Math"/>
          </w:rPr>
          <m:t>=</m:t>
        </m:r>
        <m:r>
          <m:rPr>
            <m:sty m:val="bi"/>
          </m:rPr>
          <w:rPr>
            <w:rFonts w:ascii="Cambria Math" w:hAnsi="Cambria Math"/>
          </w:rPr>
          <m:t xml:space="preserve"> </m:t>
        </m:r>
        <m:d>
          <m:dPr>
            <m:begChr m:val="{"/>
            <m:endChr m:val="}"/>
            <m:ctrlPr>
              <w:rPr>
                <w:rFonts w:ascii="Cambria Math" w:hAnsi="Cambria Math"/>
                <w:bCs/>
                <w:i/>
              </w:rPr>
            </m:ctrlPr>
          </m:dPr>
          <m:e>
            <m:sSub>
              <m:sSubPr>
                <m:ctrlPr>
                  <w:rPr>
                    <w:rFonts w:ascii="Cambria Math" w:hAnsi="Cambria Math"/>
                    <w:bCs/>
                    <w:i/>
                  </w:rPr>
                </m:ctrlPr>
              </m:sSubPr>
              <m:e>
                <m:r>
                  <w:rPr>
                    <w:rFonts w:ascii="Cambria Math" w:hAnsi="Cambria Math"/>
                  </w:rPr>
                  <m:t>ω</m:t>
                </m:r>
              </m:e>
              <m:sub>
                <m:r>
                  <m:rPr>
                    <m:sty m:val="p"/>
                  </m:rP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ω</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ω</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ω</m:t>
                </m:r>
              </m:e>
              <m:sub>
                <m:r>
                  <w:rPr>
                    <w:rFonts w:ascii="Cambria Math" w:hAnsi="Cambria Math"/>
                  </w:rPr>
                  <m:t>c</m:t>
                </m:r>
              </m:sub>
            </m:sSub>
          </m:e>
        </m:d>
      </m:oMath>
      <w:r w:rsidRPr="00A0242B">
        <w:rPr>
          <w:b/>
          <w:bCs/>
        </w:rPr>
        <w:t xml:space="preserve"> </w:t>
      </w:r>
      <w:proofErr w:type="gramStart"/>
      <w:r w:rsidRPr="00A0242B">
        <w:t>be</w:t>
      </w:r>
      <w:proofErr w:type="gramEnd"/>
      <w:r w:rsidRPr="00A0242B">
        <w:t xml:space="preserve"> a set of class labels where c is the number of classes. </w:t>
      </w:r>
      <m:oMath>
        <m:r>
          <m:rPr>
            <m:sty m:val="p"/>
          </m:rPr>
          <w:rPr>
            <w:rFonts w:ascii="Cambria Math" w:hAnsi="Cambria Math"/>
          </w:rPr>
          <m:t>Let</m:t>
        </m:r>
        <m:r>
          <w:rPr>
            <w:rFonts w:ascii="Cambria Math" w:hAnsi="Cambria Math"/>
          </w:rPr>
          <m:t xml:space="preserve"> T=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e>
        </m:d>
      </m:oMath>
      <w:r w:rsidRPr="00A0242B">
        <w:rPr>
          <w:b/>
          <w:bCs/>
        </w:rPr>
        <w:t xml:space="preserve"> </w:t>
      </w:r>
      <w:proofErr w:type="gramStart"/>
      <w:r w:rsidRPr="00A0242B">
        <w:rPr>
          <w:iCs/>
        </w:rPr>
        <w:t>be</w:t>
      </w:r>
      <w:proofErr w:type="gramEnd"/>
      <w:r w:rsidRPr="00A0242B">
        <w:rPr>
          <w:iCs/>
        </w:rPr>
        <w:t xml:space="preserve"> a </w:t>
      </w:r>
      <w:r w:rsidRPr="00A0242B">
        <w:t xml:space="preserve">training set (a </w:t>
      </w:r>
      <w:proofErr w:type="spellStart"/>
      <w:r w:rsidRPr="00A0242B">
        <w:t>labelled</w:t>
      </w:r>
      <w:proofErr w:type="spellEnd"/>
      <w:r w:rsidRPr="00A0242B">
        <w:t xml:space="preserve"> dataset) </w:t>
      </w:r>
      <w:r w:rsidRPr="00A0242B">
        <w:rPr>
          <w:iCs/>
        </w:rPr>
        <w:t xml:space="preserve">where </w:t>
      </w:r>
      <m:oMath>
        <m:r>
          <w:rPr>
            <w:rFonts w:ascii="Cambria Math" w:hAnsi="Cambria Math"/>
          </w:rPr>
          <m:t>i=1…N</m:t>
        </m:r>
      </m:oMath>
      <w:r w:rsidRPr="00A0242B">
        <w:t xml:space="preserve">, </w:t>
      </w:r>
      <m:oMath>
        <m:r>
          <w:rPr>
            <w:rFonts w:ascii="Cambria Math" w:hAnsi="Cambria Math"/>
          </w:rPr>
          <m:t>N</m:t>
        </m:r>
      </m:oMath>
      <w:r w:rsidRPr="00A0242B">
        <w:t xml:space="preserve"> is the number of instances,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 </m:t>
        </m:r>
        <m:sSup>
          <m:sSupPr>
            <m:ctrlPr>
              <w:rPr>
                <w:rFonts w:ascii="Cambria Math" w:hAnsi="Cambria Math"/>
                <w:i/>
              </w:rPr>
            </m:ctrlPr>
          </m:sSupPr>
          <m:e>
            <m:r>
              <m:rPr>
                <m:scr m:val="fraktur"/>
                <m:sty m:val="p"/>
              </m:rPr>
              <w:rPr>
                <w:rFonts w:ascii="Cambria Math" w:hAnsi="Cambria Math"/>
              </w:rPr>
              <m:t>R</m:t>
            </m:r>
          </m:e>
          <m:sup>
            <m:r>
              <w:rPr>
                <w:rFonts w:ascii="Cambria Math" w:hAnsi="Cambria Math"/>
              </w:rPr>
              <m:t>n</m:t>
            </m:r>
          </m:sup>
        </m:sSup>
      </m:oMath>
      <w:r w:rsidRPr="00A0242B">
        <w:t xml:space="preserve"> is the </w:t>
      </w:r>
      <m:oMath>
        <m:r>
          <w:rPr>
            <w:rFonts w:ascii="Cambria Math" w:hAnsi="Cambria Math"/>
          </w:rPr>
          <m:t>n</m:t>
        </m:r>
      </m:oMath>
      <w:r w:rsidRPr="00A0242B">
        <w:t xml:space="preserve"> dimensional feature vector of </w:t>
      </w:r>
      <w:proofErr w:type="spellStart"/>
      <w:r w:rsidRPr="00A0242B">
        <w:rPr>
          <w:i/>
        </w:rPr>
        <w:t>i-th</w:t>
      </w:r>
      <w:proofErr w:type="spellEnd"/>
      <w:r w:rsidRPr="00A0242B">
        <w:rPr>
          <w:i/>
        </w:rPr>
        <w:t xml:space="preserve"> </w:t>
      </w:r>
      <w:r w:rsidRPr="00A0242B">
        <w:t xml:space="preserve">instance and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c</m:t>
                </m:r>
              </m:sub>
            </m:sSub>
          </m:e>
        </m:d>
      </m:oMath>
      <w:r w:rsidRPr="00A0242B">
        <w:t xml:space="preserve"> is the class label of the </w:t>
      </w:r>
      <w:proofErr w:type="spellStart"/>
      <w:r w:rsidRPr="00A0242B">
        <w:rPr>
          <w:i/>
        </w:rPr>
        <w:t>i-th</w:t>
      </w:r>
      <w:proofErr w:type="spellEnd"/>
      <w:r w:rsidRPr="00A0242B">
        <w:rPr>
          <w:i/>
        </w:rPr>
        <w:t xml:space="preserve"> </w:t>
      </w:r>
      <w:r w:rsidRPr="00A0242B">
        <w:t xml:space="preserve">instance. Each classifier </w:t>
      </w:r>
      <m:oMath>
        <m:sSub>
          <m:sSubPr>
            <m:ctrlPr>
              <w:rPr>
                <w:rFonts w:ascii="Cambria Math" w:hAnsi="Cambria Math"/>
                <w:i/>
              </w:rPr>
            </m:ctrlPr>
          </m:sSubPr>
          <m:e>
            <m:r>
              <w:rPr>
                <w:rFonts w:ascii="Cambria Math" w:hAnsi="Cambria Math"/>
              </w:rPr>
              <m:t>D</m:t>
            </m:r>
          </m:e>
          <m:sub>
            <m:r>
              <w:rPr>
                <w:rFonts w:ascii="Cambria Math" w:hAnsi="Cambria Math"/>
              </w:rPr>
              <m:t>j</m:t>
            </m:r>
          </m:sub>
        </m:sSub>
      </m:oMath>
      <w:r w:rsidRPr="00A0242B">
        <w:t xml:space="preserve"> assigns an input feature vector to one of the </w:t>
      </w:r>
      <w:r>
        <w:rPr>
          <w:lang w:val="id-ID"/>
        </w:rPr>
        <w:t xml:space="preserve">predefined </w:t>
      </w:r>
      <w:r w:rsidRPr="00A0242B">
        <w:t>class labels, i.e.</w:t>
      </w:r>
      <w:proofErr w:type="gramStart"/>
      <w:r w:rsidRPr="00A0242B">
        <w:t xml:space="preserve">, </w:t>
      </w:r>
      <w:proofErr w:type="gramEnd"/>
      <m:oMath>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 xml:space="preserve">: </m:t>
        </m:r>
        <m:sSup>
          <m:sSupPr>
            <m:ctrlPr>
              <w:rPr>
                <w:rFonts w:ascii="Cambria Math" w:hAnsi="Cambria Math"/>
                <w:i/>
              </w:rPr>
            </m:ctrlPr>
          </m:sSupPr>
          <m:e>
            <m:r>
              <m:rPr>
                <m:scr m:val="fraktur"/>
              </m:rPr>
              <w:rPr>
                <w:rFonts w:ascii="Cambria Math" w:hAnsi="Cambria Math"/>
              </w:rPr>
              <m:t>R</m:t>
            </m:r>
          </m:e>
          <m:sup>
            <m:r>
              <w:rPr>
                <w:rFonts w:ascii="Cambria Math" w:hAnsi="Cambria Math"/>
              </w:rPr>
              <m:t>n</m:t>
            </m:r>
          </m:sup>
        </m:sSup>
        <m:r>
          <w:rPr>
            <w:rFonts w:ascii="Cambria Math" w:hAnsi="Cambria Math"/>
          </w:rPr>
          <m:t>→Ω</m:t>
        </m:r>
      </m:oMath>
      <w:r w:rsidRPr="00A0242B">
        <w:rPr>
          <w:i/>
        </w:rPr>
        <w:t xml:space="preserve">. </w:t>
      </w:r>
      <w:r w:rsidRPr="00A0242B">
        <w:t xml:space="preserve">The output of a classifier ensemble is an </w:t>
      </w:r>
      <m:oMath>
        <m:r>
          <w:rPr>
            <w:rFonts w:ascii="Cambria Math" w:hAnsi="Cambria Math"/>
          </w:rPr>
          <m:t>L</m:t>
        </m:r>
      </m:oMath>
      <w:r w:rsidRPr="00A0242B">
        <w:t xml:space="preserve"> dimensional class label </w:t>
      </w:r>
      <w:proofErr w:type="gramStart"/>
      <w:r w:rsidRPr="00A0242B">
        <w:t xml:space="preserve">vector </w:t>
      </w:r>
      <w:proofErr w:type="gramEnd"/>
      <m:oMath>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L</m:t>
                    </m:r>
                  </m:sub>
                </m:sSub>
                <m:d>
                  <m:dPr>
                    <m:ctrlPr>
                      <w:rPr>
                        <w:rFonts w:ascii="Cambria Math" w:hAnsi="Cambria Math"/>
                        <w:i/>
                      </w:rPr>
                    </m:ctrlPr>
                  </m:dPr>
                  <m:e>
                    <m:r>
                      <w:rPr>
                        <w:rFonts w:ascii="Cambria Math" w:hAnsi="Cambria Math"/>
                      </w:rPr>
                      <m:t>x</m:t>
                    </m:r>
                  </m:e>
                </m:d>
              </m:e>
            </m:d>
          </m:e>
          <m:sup>
            <m:r>
              <w:rPr>
                <w:rFonts w:ascii="Cambria Math" w:hAnsi="Cambria Math"/>
              </w:rPr>
              <m:t>T</m:t>
            </m:r>
          </m:sup>
        </m:sSup>
      </m:oMath>
      <w:r w:rsidRPr="00A0242B">
        <w:t xml:space="preserve">. The task is to combine </w:t>
      </w:r>
      <m:oMath>
        <m:r>
          <w:rPr>
            <w:rFonts w:ascii="Cambria Math" w:hAnsi="Cambria Math"/>
          </w:rPr>
          <m:t>L</m:t>
        </m:r>
      </m:oMath>
      <w:r w:rsidRPr="00A0242B">
        <w:t xml:space="preserve"> of individual classifier outputs </w:t>
      </w:r>
      <w:r w:rsidRPr="00A0242B">
        <w:rPr>
          <w:bCs/>
        </w:rPr>
        <w:t xml:space="preserve">to predict the class label from a set of possible class labels </w:t>
      </w:r>
      <w:r w:rsidRPr="00A0242B">
        <w:t>that make the best classification of the unknown pattern.</w:t>
      </w:r>
    </w:p>
    <w:p w:rsidR="00791140" w:rsidRDefault="00791140" w:rsidP="00791140">
      <w:pPr>
        <w:tabs>
          <w:tab w:val="left" w:pos="0"/>
        </w:tabs>
        <w:ind w:firstLine="709"/>
        <w:rPr>
          <w:lang w:val="id-ID"/>
        </w:rPr>
      </w:pPr>
      <w:r w:rsidRPr="00791140">
        <w:rPr>
          <w:lang w:val="id-ID"/>
        </w:rPr>
        <w:t>In formulating the weighted voting combiner, let us assume that only the class labels are available from the classifier outputs, and define the decision of the j-th classifier as d_(j,k)</w:t>
      </w:r>
      <w:r w:rsidRPr="00791140">
        <w:rPr>
          <w:rFonts w:ascii="Cambria Math" w:hAnsi="Cambria Math" w:cs="Cambria Math"/>
          <w:lang w:val="id-ID"/>
        </w:rPr>
        <w:t>∈</w:t>
      </w:r>
      <w:r w:rsidRPr="00791140">
        <w:rPr>
          <w:lang w:val="id-ID"/>
        </w:rPr>
        <w:t>{0,1}, j=1,…,L and k=1,…,C, where L is the number of classifiers and C is the number of classes. If j-th classifier D_j chooses class ω_k, then d_(j,k)=1 and 0 otherwise. The ensemble decision for the proposed weighted voting can be described as follows: choose class ω_(k*) if</w:t>
      </w:r>
    </w:p>
    <w:p w:rsidR="00791140" w:rsidRDefault="004A4632" w:rsidP="00791140">
      <w:pPr>
        <w:tabs>
          <w:tab w:val="left" w:pos="0"/>
        </w:tabs>
        <w:ind w:firstLine="709"/>
        <w:rPr>
          <w:lang w:val="id-ID"/>
        </w:rPr>
      </w:pPr>
      <m:oMathPara>
        <m:oMath>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L</m:t>
              </m:r>
            </m:sup>
            <m:e>
              <m:sSub>
                <m:sSubPr>
                  <m:ctrlPr>
                    <w:rPr>
                      <w:rFonts w:ascii="Cambria Math" w:hAnsi="Cambria Math"/>
                    </w:rPr>
                  </m:ctrlPr>
                </m:sSubPr>
                <m:e>
                  <m:r>
                    <w:rPr>
                      <w:rFonts w:ascii="Cambria Math" w:hAnsi="Cambria Math"/>
                    </w:rPr>
                    <m:t>acc</m:t>
                  </m:r>
                </m:e>
                <m:sub>
                  <m:r>
                    <w:rPr>
                      <w:rFonts w:ascii="Cambria Math" w:hAnsi="Cambria Math"/>
                    </w:rPr>
                    <m:t>j</m:t>
                  </m:r>
                </m:sub>
              </m:sSub>
              <m:sSub>
                <m:sSubPr>
                  <m:ctrlPr>
                    <w:rPr>
                      <w:rFonts w:ascii="Cambria Math" w:hAnsi="Cambria Math"/>
                    </w:rPr>
                  </m:ctrlPr>
                </m:sSub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k</m:t>
                  </m:r>
                  <m:r>
                    <m:rPr>
                      <m:sty m:val="p"/>
                    </m:rPr>
                    <w:rPr>
                      <w:rFonts w:ascii="Cambria Math" w:hAnsi="Cambria Math"/>
                    </w:rPr>
                    <m:t>*</m:t>
                  </m:r>
                </m:sub>
              </m:sSub>
            </m:e>
          </m:nary>
          <m:d>
            <m:dPr>
              <m:ctrlPr>
                <w:rPr>
                  <w:rFonts w:ascii="Cambria Math" w:hAnsi="Cambria Math"/>
                </w:rPr>
              </m:ctrlPr>
            </m:dPr>
            <m:e>
              <m:r>
                <w:rPr>
                  <w:rFonts w:ascii="Cambria Math" w:hAnsi="Cambria Math"/>
                </w:rPr>
                <m:t>x</m:t>
              </m:r>
            </m:e>
          </m:d>
          <m:r>
            <m:rPr>
              <m:sty m:val="p"/>
            </m:rPr>
            <w:rPr>
              <w:rFonts w:ascii="Cambria Math" w:hAnsi="Cambria Math"/>
            </w:rPr>
            <m:t xml:space="preserve">= </m:t>
          </m:r>
          <m:sSub>
            <m:sSubPr>
              <m:ctrlPr>
                <w:rPr>
                  <w:rFonts w:ascii="Cambria Math" w:hAnsi="Cambria Math"/>
                </w:rPr>
              </m:ctrlPr>
            </m:sSubPr>
            <m:e>
              <m:r>
                <w:rPr>
                  <w:rFonts w:ascii="Cambria Math" w:hAnsi="Cambria Math"/>
                </w:rPr>
                <m:t>max</m:t>
              </m:r>
            </m:e>
            <m:sub>
              <m:r>
                <w:rPr>
                  <w:rFonts w:ascii="Cambria Math" w:hAnsi="Cambria Math"/>
                </w:rPr>
                <m:t>k</m:t>
              </m:r>
            </m:sub>
          </m:sSub>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L</m:t>
              </m:r>
            </m:sup>
            <m:e>
              <m:sSub>
                <m:sSubPr>
                  <m:ctrlPr>
                    <w:rPr>
                      <w:rFonts w:ascii="Cambria Math" w:hAnsi="Cambria Math"/>
                    </w:rPr>
                  </m:ctrlPr>
                </m:sSubPr>
                <m:e>
                  <m:r>
                    <w:rPr>
                      <w:rFonts w:ascii="Cambria Math" w:hAnsi="Cambria Math"/>
                    </w:rPr>
                    <m:t>acc</m:t>
                  </m:r>
                </m:e>
                <m:sub>
                  <m:r>
                    <w:rPr>
                      <w:rFonts w:ascii="Cambria Math" w:hAnsi="Cambria Math"/>
                    </w:rPr>
                    <m:t>j</m:t>
                  </m:r>
                </m:sub>
              </m:sSub>
              <m:sSub>
                <m:sSubPr>
                  <m:ctrlPr>
                    <w:rPr>
                      <w:rFonts w:ascii="Cambria Math" w:hAnsi="Cambria Math"/>
                    </w:rPr>
                  </m:ctrlPr>
                </m:sSub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k</m:t>
                  </m:r>
                </m:sub>
              </m:sSub>
            </m:e>
          </m:nary>
          <m:d>
            <m:dPr>
              <m:ctrlPr>
                <w:rPr>
                  <w:rFonts w:ascii="Cambria Math" w:hAnsi="Cambria Math"/>
                </w:rPr>
              </m:ctrlPr>
            </m:dPr>
            <m:e>
              <m:r>
                <w:rPr>
                  <w:rFonts w:ascii="Cambria Math" w:hAnsi="Cambria Math"/>
                </w:rPr>
                <m:t>x</m:t>
              </m:r>
            </m:e>
          </m:d>
          <m:r>
            <m:rPr>
              <m:sty m:val="p"/>
            </m:rPr>
            <w:rPr>
              <w:rFonts w:ascii="Cambria Math" w:hAnsi="Cambria Math"/>
            </w:rPr>
            <m:t xml:space="preserve">  </m:t>
          </m:r>
          <m:r>
            <m:rPr>
              <m:sty m:val="p"/>
            </m:rPr>
            <w:rPr>
              <w:rFonts w:ascii="Cambria Math" w:hAnsi="Cambria Math"/>
              <w:color w:val="00B050"/>
            </w:rPr>
            <m:t xml:space="preserve">                        </m:t>
          </m:r>
          <m:r>
            <m:rPr>
              <m:sty m:val="p"/>
            </m:rPr>
            <w:rPr>
              <w:rFonts w:ascii="Cambria Math" w:hAnsi="Cambria Math"/>
            </w:rPr>
            <m:t xml:space="preserve">  </m:t>
          </m:r>
          <m:d>
            <m:dPr>
              <m:ctrlPr>
                <w:rPr>
                  <w:rFonts w:ascii="Cambria Math" w:hAnsi="Cambria Math"/>
                  <w:b/>
                </w:rPr>
              </m:ctrlPr>
            </m:dPr>
            <m:e>
              <m:r>
                <m:rPr>
                  <m:sty m:val="b"/>
                </m:rPr>
                <w:rPr>
                  <w:rFonts w:ascii="Cambria Math" w:hAnsi="Cambria Math"/>
                </w:rPr>
                <m:t>1</m:t>
              </m:r>
            </m:e>
          </m:d>
        </m:oMath>
      </m:oMathPara>
    </w:p>
    <w:p w:rsidR="00791140" w:rsidRDefault="00791140" w:rsidP="00791140">
      <w:pPr>
        <w:tabs>
          <w:tab w:val="left" w:pos="0"/>
        </w:tabs>
        <w:ind w:firstLine="709"/>
        <w:rPr>
          <w:lang w:val="id-ID"/>
        </w:rPr>
      </w:pPr>
    </w:p>
    <w:p w:rsidR="00791140" w:rsidRDefault="00791140" w:rsidP="00791140">
      <w:pPr>
        <w:tabs>
          <w:tab w:val="left" w:pos="0"/>
        </w:tabs>
        <w:ind w:firstLine="709"/>
        <w:rPr>
          <w:lang w:val="id-ID"/>
        </w:rPr>
      </w:pPr>
      <w:proofErr w:type="gramStart"/>
      <w:r w:rsidRPr="00A0242B">
        <w:t>where</w:t>
      </w:r>
      <w:proofErr w:type="gramEnd"/>
      <w:r w:rsidRPr="00A0242B">
        <w:t xml:space="preserve"> </w:t>
      </w:r>
      <m:oMath>
        <m:sSub>
          <m:sSubPr>
            <m:ctrlPr>
              <w:rPr>
                <w:rFonts w:ascii="Cambria Math" w:hAnsi="Cambria Math"/>
                <w:i/>
              </w:rPr>
            </m:ctrlPr>
          </m:sSubPr>
          <m:e>
            <m:r>
              <w:rPr>
                <w:rFonts w:ascii="Cambria Math" w:hAnsi="Cambria Math"/>
              </w:rPr>
              <m:t>acc</m:t>
            </m:r>
          </m:e>
          <m:sub>
            <m:r>
              <w:rPr>
                <w:rFonts w:ascii="Cambria Math" w:hAnsi="Cambria Math"/>
              </w:rPr>
              <m:t>j</m:t>
            </m:r>
          </m:sub>
        </m:sSub>
      </m:oMath>
      <w:r w:rsidRPr="00A0242B">
        <w:t xml:space="preserve"> is the accuracy (or weight) of classifier </w:t>
      </w:r>
      <m:oMath>
        <m:sSub>
          <m:sSubPr>
            <m:ctrlPr>
              <w:rPr>
                <w:rFonts w:ascii="Cambria Math" w:hAnsi="Cambria Math"/>
                <w:i/>
              </w:rPr>
            </m:ctrlPr>
          </m:sSubPr>
          <m:e>
            <m:r>
              <w:rPr>
                <w:rFonts w:ascii="Cambria Math" w:hAnsi="Cambria Math"/>
              </w:rPr>
              <m:t>D</m:t>
            </m:r>
          </m:e>
          <m:sub>
            <m:r>
              <w:rPr>
                <w:rFonts w:ascii="Cambria Math" w:hAnsi="Cambria Math"/>
              </w:rPr>
              <m:t>j</m:t>
            </m:r>
          </m:sub>
        </m:sSub>
      </m:oMath>
      <w:r w:rsidRPr="00A0242B">
        <w:t>. The votes are multiplied by a weight before the actual voting. The weight is obtained by estimating the classification accuracy on a validation set.</w:t>
      </w:r>
    </w:p>
    <w:p w:rsidR="00791140" w:rsidRDefault="00272297" w:rsidP="00272297">
      <w:pPr>
        <w:pStyle w:val="Heading2"/>
        <w:rPr>
          <w:rFonts w:ascii="Times New Roman" w:hAnsi="Times New Roman" w:cs="Times New Roman"/>
          <w:i w:val="0"/>
          <w:sz w:val="20"/>
          <w:szCs w:val="20"/>
          <w:lang w:val="id-ID"/>
        </w:rPr>
      </w:pPr>
      <w:r w:rsidRPr="00272297">
        <w:rPr>
          <w:rFonts w:ascii="Times New Roman" w:hAnsi="Times New Roman" w:cs="Times New Roman"/>
          <w:i w:val="0"/>
          <w:sz w:val="20"/>
          <w:szCs w:val="20"/>
          <w:lang w:val="id-ID"/>
        </w:rPr>
        <w:t>2.3</w:t>
      </w:r>
      <w:r>
        <w:rPr>
          <w:rFonts w:ascii="Times New Roman" w:hAnsi="Times New Roman" w:cs="Times New Roman"/>
          <w:i w:val="0"/>
          <w:sz w:val="20"/>
          <w:szCs w:val="20"/>
          <w:lang w:val="id-ID"/>
        </w:rPr>
        <w:t>.</w:t>
      </w:r>
      <w:r>
        <w:rPr>
          <w:rFonts w:ascii="Times New Roman" w:hAnsi="Times New Roman" w:cs="Times New Roman"/>
          <w:i w:val="0"/>
          <w:sz w:val="20"/>
          <w:szCs w:val="20"/>
          <w:lang w:val="id-ID"/>
        </w:rPr>
        <w:tab/>
        <w:t>Evaluation</w:t>
      </w:r>
    </w:p>
    <w:p w:rsidR="00272297" w:rsidRDefault="00272297" w:rsidP="00272297">
      <w:pPr>
        <w:ind w:firstLine="709"/>
        <w:jc w:val="both"/>
        <w:rPr>
          <w:lang w:val="id-ID"/>
        </w:rPr>
      </w:pPr>
      <w:r w:rsidRPr="00272297">
        <w:rPr>
          <w:lang w:val="id-ID"/>
        </w:rPr>
        <w:t>In this step, the performance of multiple classifiers constructed by the proposed ant system and weighted voting (ASWV) method is measured and compared with several other ensemble methods. Experiments were conducted on 9 (nine) benchmark datasets taken from the University California, Irvine (UCI) repository. The k-Nearest Neighbour (k-NN) ensemble has also been used in the experiments. Table 1 shows a summary of the datasets used in the experiments.</w:t>
      </w:r>
    </w:p>
    <w:p w:rsidR="00272297" w:rsidRPr="00272297" w:rsidRDefault="00272297" w:rsidP="00272297">
      <w:pPr>
        <w:rPr>
          <w:lang w:val="id-ID"/>
        </w:rPr>
      </w:pPr>
    </w:p>
    <w:p w:rsidR="00791140" w:rsidRDefault="00272297" w:rsidP="00272297">
      <w:pPr>
        <w:tabs>
          <w:tab w:val="left" w:pos="0"/>
        </w:tabs>
        <w:ind w:firstLine="709"/>
        <w:jc w:val="center"/>
        <w:rPr>
          <w:lang w:val="id-ID"/>
        </w:rPr>
      </w:pPr>
      <w:bookmarkStart w:id="1" w:name="_Toc382133180"/>
      <w:bookmarkStart w:id="2" w:name="_Toc382199305"/>
      <w:proofErr w:type="gramStart"/>
      <w:r w:rsidRPr="00B20103">
        <w:rPr>
          <w:b/>
        </w:rPr>
        <w:t>Table 1</w:t>
      </w:r>
      <w:bookmarkStart w:id="3" w:name="_Toc382199306"/>
      <w:bookmarkEnd w:id="1"/>
      <w:bookmarkEnd w:id="2"/>
      <w:r w:rsidRPr="00B20103">
        <w:rPr>
          <w:b/>
        </w:rPr>
        <w:t>.</w:t>
      </w:r>
      <w:proofErr w:type="gramEnd"/>
      <w:r w:rsidRPr="00135421">
        <w:t xml:space="preserve"> Summary of datasets</w:t>
      </w:r>
      <w:bookmarkEnd w:id="3"/>
    </w:p>
    <w:p w:rsidR="00272297" w:rsidRPr="00272297" w:rsidRDefault="00272297" w:rsidP="00272297">
      <w:pPr>
        <w:tabs>
          <w:tab w:val="left" w:pos="0"/>
        </w:tabs>
        <w:ind w:firstLine="709"/>
        <w:jc w:val="center"/>
        <w:rPr>
          <w:b/>
          <w:bCs/>
          <w:lang w:val="id-ID"/>
        </w:rPr>
      </w:pPr>
    </w:p>
    <w:tbl>
      <w:tblPr>
        <w:tblW w:w="7076" w:type="dxa"/>
        <w:jc w:val="center"/>
        <w:tblBorders>
          <w:top w:val="single" w:sz="4" w:space="0" w:color="auto"/>
          <w:bottom w:val="single" w:sz="4" w:space="0" w:color="auto"/>
        </w:tblBorders>
        <w:tblLook w:val="04A0" w:firstRow="1" w:lastRow="0" w:firstColumn="1" w:lastColumn="0" w:noHBand="0" w:noVBand="1"/>
      </w:tblPr>
      <w:tblGrid>
        <w:gridCol w:w="512"/>
        <w:gridCol w:w="1859"/>
        <w:gridCol w:w="1076"/>
        <w:gridCol w:w="980"/>
        <w:gridCol w:w="894"/>
        <w:gridCol w:w="1755"/>
      </w:tblGrid>
      <w:tr w:rsidR="00272297" w:rsidRPr="00B20103" w:rsidTr="008611EE">
        <w:trPr>
          <w:jc w:val="center"/>
        </w:trPr>
        <w:tc>
          <w:tcPr>
            <w:tcW w:w="0" w:type="auto"/>
            <w:tcBorders>
              <w:top w:val="single" w:sz="4" w:space="0" w:color="auto"/>
              <w:bottom w:val="single" w:sz="4" w:space="0" w:color="auto"/>
            </w:tcBorders>
            <w:shd w:val="clear" w:color="auto" w:fill="auto"/>
            <w:vAlign w:val="center"/>
          </w:tcPr>
          <w:p w:rsidR="00272297" w:rsidRPr="00B20103" w:rsidRDefault="00272297" w:rsidP="008611EE">
            <w:pPr>
              <w:rPr>
                <w:lang w:val="id-ID"/>
              </w:rPr>
            </w:pPr>
            <w:r w:rsidRPr="00B20103">
              <w:t>No.</w:t>
            </w:r>
          </w:p>
        </w:tc>
        <w:tc>
          <w:tcPr>
            <w:tcW w:w="1900" w:type="dxa"/>
            <w:tcBorders>
              <w:top w:val="single" w:sz="4" w:space="0" w:color="auto"/>
              <w:bottom w:val="single" w:sz="4" w:space="0" w:color="auto"/>
            </w:tcBorders>
            <w:shd w:val="clear" w:color="auto" w:fill="auto"/>
            <w:vAlign w:val="center"/>
          </w:tcPr>
          <w:p w:rsidR="00272297" w:rsidRPr="00B20103" w:rsidRDefault="00272297" w:rsidP="008611EE">
            <w:r w:rsidRPr="00B20103">
              <w:t>Datasets</w:t>
            </w:r>
          </w:p>
        </w:tc>
        <w:tc>
          <w:tcPr>
            <w:tcW w:w="1083" w:type="dxa"/>
            <w:tcBorders>
              <w:top w:val="single" w:sz="4" w:space="0" w:color="auto"/>
              <w:bottom w:val="single" w:sz="4" w:space="0" w:color="auto"/>
            </w:tcBorders>
            <w:shd w:val="clear" w:color="auto" w:fill="auto"/>
            <w:vAlign w:val="center"/>
          </w:tcPr>
          <w:p w:rsidR="00272297" w:rsidRPr="00B20103" w:rsidRDefault="00272297" w:rsidP="008611EE">
            <w:r w:rsidRPr="00B20103">
              <w:t>Number of Instances</w:t>
            </w:r>
          </w:p>
        </w:tc>
        <w:tc>
          <w:tcPr>
            <w:tcW w:w="987" w:type="dxa"/>
            <w:tcBorders>
              <w:top w:val="single" w:sz="4" w:space="0" w:color="auto"/>
              <w:bottom w:val="single" w:sz="4" w:space="0" w:color="auto"/>
            </w:tcBorders>
            <w:shd w:val="clear" w:color="auto" w:fill="auto"/>
            <w:vAlign w:val="center"/>
          </w:tcPr>
          <w:p w:rsidR="00272297" w:rsidRPr="00B20103" w:rsidRDefault="00272297" w:rsidP="008611EE">
            <w:r w:rsidRPr="00B20103">
              <w:t>Number of Classes</w:t>
            </w:r>
          </w:p>
        </w:tc>
        <w:tc>
          <w:tcPr>
            <w:tcW w:w="893" w:type="dxa"/>
            <w:tcBorders>
              <w:top w:val="single" w:sz="4" w:space="0" w:color="auto"/>
              <w:bottom w:val="single" w:sz="4" w:space="0" w:color="auto"/>
            </w:tcBorders>
            <w:shd w:val="clear" w:color="auto" w:fill="auto"/>
            <w:vAlign w:val="center"/>
          </w:tcPr>
          <w:p w:rsidR="00272297" w:rsidRPr="00B20103" w:rsidRDefault="00272297" w:rsidP="008611EE">
            <w:r w:rsidRPr="00B20103">
              <w:t>Number of Features</w:t>
            </w:r>
          </w:p>
        </w:tc>
        <w:tc>
          <w:tcPr>
            <w:tcW w:w="1790" w:type="dxa"/>
            <w:tcBorders>
              <w:top w:val="single" w:sz="4" w:space="0" w:color="auto"/>
              <w:bottom w:val="single" w:sz="4" w:space="0" w:color="auto"/>
            </w:tcBorders>
            <w:shd w:val="clear" w:color="auto" w:fill="auto"/>
            <w:vAlign w:val="center"/>
          </w:tcPr>
          <w:p w:rsidR="00272297" w:rsidRPr="00B20103" w:rsidRDefault="00272297" w:rsidP="008611EE">
            <w:r w:rsidRPr="00B20103">
              <w:t>Features Types</w:t>
            </w:r>
          </w:p>
        </w:tc>
      </w:tr>
      <w:tr w:rsidR="00272297" w:rsidRPr="00B20103" w:rsidTr="008611EE">
        <w:trPr>
          <w:jc w:val="center"/>
        </w:trPr>
        <w:tc>
          <w:tcPr>
            <w:tcW w:w="0" w:type="auto"/>
            <w:tcBorders>
              <w:top w:val="single" w:sz="4" w:space="0" w:color="auto"/>
            </w:tcBorders>
            <w:shd w:val="clear" w:color="auto" w:fill="auto"/>
            <w:vAlign w:val="center"/>
          </w:tcPr>
          <w:p w:rsidR="00272297" w:rsidRPr="00B20103" w:rsidRDefault="00272297" w:rsidP="008611EE">
            <w:r w:rsidRPr="00B20103">
              <w:t>1</w:t>
            </w:r>
          </w:p>
        </w:tc>
        <w:tc>
          <w:tcPr>
            <w:tcW w:w="1900" w:type="dxa"/>
            <w:tcBorders>
              <w:top w:val="single" w:sz="4" w:space="0" w:color="auto"/>
            </w:tcBorders>
            <w:shd w:val="clear" w:color="auto" w:fill="auto"/>
            <w:vAlign w:val="center"/>
          </w:tcPr>
          <w:p w:rsidR="00272297" w:rsidRPr="00B20103" w:rsidRDefault="00272297" w:rsidP="008611EE">
            <w:proofErr w:type="spellStart"/>
            <w:r w:rsidRPr="00B20103">
              <w:t>Haberman</w:t>
            </w:r>
            <w:proofErr w:type="spellEnd"/>
          </w:p>
        </w:tc>
        <w:tc>
          <w:tcPr>
            <w:tcW w:w="1083" w:type="dxa"/>
            <w:tcBorders>
              <w:top w:val="single" w:sz="4" w:space="0" w:color="auto"/>
            </w:tcBorders>
            <w:shd w:val="clear" w:color="auto" w:fill="auto"/>
            <w:vAlign w:val="center"/>
          </w:tcPr>
          <w:p w:rsidR="00272297" w:rsidRPr="00B20103" w:rsidRDefault="00272297" w:rsidP="008611EE">
            <w:r w:rsidRPr="00B20103">
              <w:t>306</w:t>
            </w:r>
          </w:p>
        </w:tc>
        <w:tc>
          <w:tcPr>
            <w:tcW w:w="987" w:type="dxa"/>
            <w:tcBorders>
              <w:top w:val="single" w:sz="4" w:space="0" w:color="auto"/>
            </w:tcBorders>
            <w:shd w:val="clear" w:color="auto" w:fill="auto"/>
            <w:vAlign w:val="center"/>
          </w:tcPr>
          <w:p w:rsidR="00272297" w:rsidRPr="00B20103" w:rsidRDefault="00272297" w:rsidP="008611EE">
            <w:r w:rsidRPr="00B20103">
              <w:t>2</w:t>
            </w:r>
          </w:p>
        </w:tc>
        <w:tc>
          <w:tcPr>
            <w:tcW w:w="893" w:type="dxa"/>
            <w:tcBorders>
              <w:top w:val="single" w:sz="4" w:space="0" w:color="auto"/>
            </w:tcBorders>
            <w:shd w:val="clear" w:color="auto" w:fill="auto"/>
            <w:vAlign w:val="center"/>
          </w:tcPr>
          <w:p w:rsidR="00272297" w:rsidRPr="00B20103" w:rsidRDefault="00272297" w:rsidP="008611EE">
            <w:r w:rsidRPr="00B20103">
              <w:t>3</w:t>
            </w:r>
          </w:p>
        </w:tc>
        <w:tc>
          <w:tcPr>
            <w:tcW w:w="1790" w:type="dxa"/>
            <w:tcBorders>
              <w:top w:val="single" w:sz="4" w:space="0" w:color="auto"/>
            </w:tcBorders>
            <w:shd w:val="clear" w:color="auto" w:fill="auto"/>
            <w:vAlign w:val="center"/>
          </w:tcPr>
          <w:p w:rsidR="00272297" w:rsidRPr="00B20103" w:rsidRDefault="00272297" w:rsidP="008611EE">
            <w:r w:rsidRPr="00B20103">
              <w:t>Integer</w:t>
            </w:r>
          </w:p>
        </w:tc>
      </w:tr>
      <w:tr w:rsidR="00272297" w:rsidRPr="00B20103" w:rsidTr="008611EE">
        <w:trPr>
          <w:jc w:val="center"/>
        </w:trPr>
        <w:tc>
          <w:tcPr>
            <w:tcW w:w="0" w:type="auto"/>
            <w:shd w:val="clear" w:color="auto" w:fill="auto"/>
            <w:vAlign w:val="center"/>
          </w:tcPr>
          <w:p w:rsidR="00272297" w:rsidRPr="00B20103" w:rsidRDefault="00272297" w:rsidP="008611EE">
            <w:r w:rsidRPr="00B20103">
              <w:t>2</w:t>
            </w:r>
          </w:p>
        </w:tc>
        <w:tc>
          <w:tcPr>
            <w:tcW w:w="1900" w:type="dxa"/>
            <w:shd w:val="clear" w:color="auto" w:fill="auto"/>
            <w:vAlign w:val="center"/>
          </w:tcPr>
          <w:p w:rsidR="00272297" w:rsidRPr="00B20103" w:rsidRDefault="00272297" w:rsidP="008611EE">
            <w:r w:rsidRPr="00B20103">
              <w:t>Iris</w:t>
            </w:r>
          </w:p>
        </w:tc>
        <w:tc>
          <w:tcPr>
            <w:tcW w:w="1083" w:type="dxa"/>
            <w:shd w:val="clear" w:color="auto" w:fill="auto"/>
            <w:vAlign w:val="center"/>
          </w:tcPr>
          <w:p w:rsidR="00272297" w:rsidRPr="00B20103" w:rsidRDefault="00272297" w:rsidP="008611EE">
            <w:r w:rsidRPr="00B20103">
              <w:t>150</w:t>
            </w:r>
          </w:p>
        </w:tc>
        <w:tc>
          <w:tcPr>
            <w:tcW w:w="987" w:type="dxa"/>
            <w:shd w:val="clear" w:color="auto" w:fill="auto"/>
            <w:vAlign w:val="center"/>
          </w:tcPr>
          <w:p w:rsidR="00272297" w:rsidRPr="00B20103" w:rsidRDefault="00272297" w:rsidP="008611EE">
            <w:r w:rsidRPr="00B20103">
              <w:t>3</w:t>
            </w:r>
          </w:p>
        </w:tc>
        <w:tc>
          <w:tcPr>
            <w:tcW w:w="893" w:type="dxa"/>
            <w:shd w:val="clear" w:color="auto" w:fill="auto"/>
            <w:vAlign w:val="center"/>
          </w:tcPr>
          <w:p w:rsidR="00272297" w:rsidRPr="00B20103" w:rsidRDefault="00272297" w:rsidP="008611EE">
            <w:r w:rsidRPr="00B20103">
              <w:t>4</w:t>
            </w:r>
          </w:p>
        </w:tc>
        <w:tc>
          <w:tcPr>
            <w:tcW w:w="1790" w:type="dxa"/>
            <w:shd w:val="clear" w:color="auto" w:fill="auto"/>
            <w:vAlign w:val="center"/>
          </w:tcPr>
          <w:p w:rsidR="00272297" w:rsidRPr="00B20103" w:rsidRDefault="00272297" w:rsidP="008611EE">
            <w:r w:rsidRPr="00B20103">
              <w:t>Real</w:t>
            </w:r>
          </w:p>
        </w:tc>
      </w:tr>
      <w:tr w:rsidR="00272297" w:rsidRPr="00B20103" w:rsidTr="008611EE">
        <w:trPr>
          <w:jc w:val="center"/>
        </w:trPr>
        <w:tc>
          <w:tcPr>
            <w:tcW w:w="0" w:type="auto"/>
            <w:shd w:val="clear" w:color="auto" w:fill="auto"/>
            <w:vAlign w:val="center"/>
          </w:tcPr>
          <w:p w:rsidR="00272297" w:rsidRPr="00B20103" w:rsidRDefault="00272297" w:rsidP="008611EE">
            <w:r w:rsidRPr="00B20103">
              <w:t>3</w:t>
            </w:r>
          </w:p>
        </w:tc>
        <w:tc>
          <w:tcPr>
            <w:tcW w:w="1900" w:type="dxa"/>
            <w:shd w:val="clear" w:color="auto" w:fill="auto"/>
            <w:vAlign w:val="center"/>
          </w:tcPr>
          <w:p w:rsidR="00272297" w:rsidRPr="00B20103" w:rsidRDefault="00272297" w:rsidP="008611EE">
            <w:r w:rsidRPr="00B20103">
              <w:t>Lenses</w:t>
            </w:r>
          </w:p>
        </w:tc>
        <w:tc>
          <w:tcPr>
            <w:tcW w:w="1083" w:type="dxa"/>
            <w:shd w:val="clear" w:color="auto" w:fill="auto"/>
            <w:vAlign w:val="center"/>
          </w:tcPr>
          <w:p w:rsidR="00272297" w:rsidRPr="00B20103" w:rsidRDefault="00272297" w:rsidP="008611EE">
            <w:r w:rsidRPr="00B20103">
              <w:t>24</w:t>
            </w:r>
          </w:p>
        </w:tc>
        <w:tc>
          <w:tcPr>
            <w:tcW w:w="987" w:type="dxa"/>
            <w:shd w:val="clear" w:color="auto" w:fill="auto"/>
            <w:vAlign w:val="center"/>
          </w:tcPr>
          <w:p w:rsidR="00272297" w:rsidRPr="00B20103" w:rsidRDefault="00272297" w:rsidP="008611EE">
            <w:r w:rsidRPr="00B20103">
              <w:t>3</w:t>
            </w:r>
          </w:p>
        </w:tc>
        <w:tc>
          <w:tcPr>
            <w:tcW w:w="893" w:type="dxa"/>
            <w:shd w:val="clear" w:color="auto" w:fill="auto"/>
            <w:vAlign w:val="center"/>
          </w:tcPr>
          <w:p w:rsidR="00272297" w:rsidRPr="00B20103" w:rsidRDefault="00272297" w:rsidP="008611EE">
            <w:r w:rsidRPr="00B20103">
              <w:t>4</w:t>
            </w:r>
          </w:p>
        </w:tc>
        <w:tc>
          <w:tcPr>
            <w:tcW w:w="1790" w:type="dxa"/>
            <w:shd w:val="clear" w:color="auto" w:fill="auto"/>
            <w:vAlign w:val="center"/>
          </w:tcPr>
          <w:p w:rsidR="00272297" w:rsidRPr="00B20103" w:rsidRDefault="00272297" w:rsidP="008611EE">
            <w:r w:rsidRPr="00B20103">
              <w:t>Categorical</w:t>
            </w:r>
          </w:p>
        </w:tc>
      </w:tr>
      <w:tr w:rsidR="00272297" w:rsidRPr="00B20103" w:rsidTr="008611EE">
        <w:trPr>
          <w:jc w:val="center"/>
        </w:trPr>
        <w:tc>
          <w:tcPr>
            <w:tcW w:w="0" w:type="auto"/>
            <w:shd w:val="clear" w:color="auto" w:fill="auto"/>
            <w:vAlign w:val="center"/>
          </w:tcPr>
          <w:p w:rsidR="00272297" w:rsidRPr="00B20103" w:rsidRDefault="00272297" w:rsidP="008611EE">
            <w:r w:rsidRPr="00B20103">
              <w:t>4</w:t>
            </w:r>
          </w:p>
        </w:tc>
        <w:tc>
          <w:tcPr>
            <w:tcW w:w="1900" w:type="dxa"/>
            <w:shd w:val="clear" w:color="auto" w:fill="auto"/>
            <w:vAlign w:val="center"/>
          </w:tcPr>
          <w:p w:rsidR="00272297" w:rsidRPr="00B20103" w:rsidRDefault="00272297" w:rsidP="008611EE">
            <w:r w:rsidRPr="00B20103">
              <w:t>Liver</w:t>
            </w:r>
          </w:p>
        </w:tc>
        <w:tc>
          <w:tcPr>
            <w:tcW w:w="1083" w:type="dxa"/>
            <w:shd w:val="clear" w:color="auto" w:fill="auto"/>
            <w:vAlign w:val="center"/>
          </w:tcPr>
          <w:p w:rsidR="00272297" w:rsidRPr="00B20103" w:rsidRDefault="00272297" w:rsidP="008611EE">
            <w:r w:rsidRPr="00B20103">
              <w:t>345</w:t>
            </w:r>
          </w:p>
        </w:tc>
        <w:tc>
          <w:tcPr>
            <w:tcW w:w="987" w:type="dxa"/>
            <w:shd w:val="clear" w:color="auto" w:fill="auto"/>
            <w:vAlign w:val="center"/>
          </w:tcPr>
          <w:p w:rsidR="00272297" w:rsidRPr="00B20103" w:rsidRDefault="00272297" w:rsidP="008611EE">
            <w:r w:rsidRPr="00B20103">
              <w:t>2</w:t>
            </w:r>
          </w:p>
        </w:tc>
        <w:tc>
          <w:tcPr>
            <w:tcW w:w="893" w:type="dxa"/>
            <w:shd w:val="clear" w:color="auto" w:fill="auto"/>
            <w:vAlign w:val="center"/>
          </w:tcPr>
          <w:p w:rsidR="00272297" w:rsidRPr="00B20103" w:rsidRDefault="00272297" w:rsidP="008611EE">
            <w:r w:rsidRPr="00B20103">
              <w:t>6</w:t>
            </w:r>
          </w:p>
        </w:tc>
        <w:tc>
          <w:tcPr>
            <w:tcW w:w="1790" w:type="dxa"/>
            <w:shd w:val="clear" w:color="auto" w:fill="auto"/>
            <w:vAlign w:val="center"/>
          </w:tcPr>
          <w:p w:rsidR="00272297" w:rsidRPr="00B20103" w:rsidRDefault="00272297" w:rsidP="008611EE">
            <w:r w:rsidRPr="00B20103">
              <w:t>Categorical, Integer Real</w:t>
            </w:r>
          </w:p>
        </w:tc>
      </w:tr>
      <w:tr w:rsidR="00272297" w:rsidRPr="00B20103" w:rsidTr="008611EE">
        <w:trPr>
          <w:jc w:val="center"/>
        </w:trPr>
        <w:tc>
          <w:tcPr>
            <w:tcW w:w="0" w:type="auto"/>
            <w:shd w:val="clear" w:color="auto" w:fill="auto"/>
            <w:vAlign w:val="center"/>
          </w:tcPr>
          <w:p w:rsidR="00272297" w:rsidRPr="00B20103" w:rsidRDefault="00272297" w:rsidP="008611EE">
            <w:r w:rsidRPr="00B20103">
              <w:t>5</w:t>
            </w:r>
          </w:p>
        </w:tc>
        <w:tc>
          <w:tcPr>
            <w:tcW w:w="1900" w:type="dxa"/>
            <w:shd w:val="clear" w:color="auto" w:fill="auto"/>
            <w:vAlign w:val="center"/>
          </w:tcPr>
          <w:p w:rsidR="00272297" w:rsidRPr="00B20103" w:rsidRDefault="00272297" w:rsidP="008611EE">
            <w:proofErr w:type="spellStart"/>
            <w:r w:rsidRPr="00B20103">
              <w:t>Ecoli</w:t>
            </w:r>
            <w:proofErr w:type="spellEnd"/>
          </w:p>
        </w:tc>
        <w:tc>
          <w:tcPr>
            <w:tcW w:w="1083" w:type="dxa"/>
            <w:shd w:val="clear" w:color="auto" w:fill="auto"/>
            <w:vAlign w:val="center"/>
          </w:tcPr>
          <w:p w:rsidR="00272297" w:rsidRPr="00B20103" w:rsidRDefault="00272297" w:rsidP="008611EE">
            <w:r w:rsidRPr="00B20103">
              <w:t>336</w:t>
            </w:r>
          </w:p>
        </w:tc>
        <w:tc>
          <w:tcPr>
            <w:tcW w:w="987" w:type="dxa"/>
            <w:shd w:val="clear" w:color="auto" w:fill="auto"/>
            <w:vAlign w:val="center"/>
          </w:tcPr>
          <w:p w:rsidR="00272297" w:rsidRPr="00B20103" w:rsidRDefault="00272297" w:rsidP="008611EE">
            <w:r w:rsidRPr="00B20103">
              <w:t>8</w:t>
            </w:r>
          </w:p>
        </w:tc>
        <w:tc>
          <w:tcPr>
            <w:tcW w:w="893" w:type="dxa"/>
            <w:shd w:val="clear" w:color="auto" w:fill="auto"/>
            <w:vAlign w:val="center"/>
          </w:tcPr>
          <w:p w:rsidR="00272297" w:rsidRPr="00B20103" w:rsidRDefault="00272297" w:rsidP="008611EE">
            <w:r w:rsidRPr="00B20103">
              <w:t>7</w:t>
            </w:r>
          </w:p>
        </w:tc>
        <w:tc>
          <w:tcPr>
            <w:tcW w:w="1790" w:type="dxa"/>
            <w:shd w:val="clear" w:color="auto" w:fill="auto"/>
            <w:vAlign w:val="center"/>
          </w:tcPr>
          <w:p w:rsidR="00272297" w:rsidRPr="00B20103" w:rsidRDefault="00272297" w:rsidP="008611EE">
            <w:r w:rsidRPr="00B20103">
              <w:t>Real</w:t>
            </w:r>
          </w:p>
        </w:tc>
      </w:tr>
      <w:tr w:rsidR="00272297" w:rsidRPr="00B20103" w:rsidTr="008611EE">
        <w:trPr>
          <w:jc w:val="center"/>
        </w:trPr>
        <w:tc>
          <w:tcPr>
            <w:tcW w:w="0" w:type="auto"/>
            <w:shd w:val="clear" w:color="auto" w:fill="auto"/>
            <w:vAlign w:val="center"/>
          </w:tcPr>
          <w:p w:rsidR="00272297" w:rsidRPr="00B20103" w:rsidRDefault="00272297" w:rsidP="008611EE">
            <w:r w:rsidRPr="00B20103">
              <w:t>6</w:t>
            </w:r>
          </w:p>
        </w:tc>
        <w:tc>
          <w:tcPr>
            <w:tcW w:w="1900" w:type="dxa"/>
            <w:shd w:val="clear" w:color="auto" w:fill="auto"/>
            <w:vAlign w:val="center"/>
          </w:tcPr>
          <w:p w:rsidR="00272297" w:rsidRPr="00B20103" w:rsidRDefault="00272297" w:rsidP="008611EE">
            <w:r w:rsidRPr="00B20103">
              <w:t>Prima Indians Diabetes</w:t>
            </w:r>
          </w:p>
        </w:tc>
        <w:tc>
          <w:tcPr>
            <w:tcW w:w="1083" w:type="dxa"/>
            <w:shd w:val="clear" w:color="auto" w:fill="auto"/>
            <w:vAlign w:val="center"/>
          </w:tcPr>
          <w:p w:rsidR="00272297" w:rsidRPr="00B20103" w:rsidRDefault="00272297" w:rsidP="008611EE">
            <w:r w:rsidRPr="00B20103">
              <w:t>768</w:t>
            </w:r>
          </w:p>
        </w:tc>
        <w:tc>
          <w:tcPr>
            <w:tcW w:w="987" w:type="dxa"/>
            <w:shd w:val="clear" w:color="auto" w:fill="auto"/>
            <w:vAlign w:val="center"/>
          </w:tcPr>
          <w:p w:rsidR="00272297" w:rsidRPr="00B20103" w:rsidRDefault="00272297" w:rsidP="008611EE">
            <w:r w:rsidRPr="00B20103">
              <w:t>2</w:t>
            </w:r>
          </w:p>
        </w:tc>
        <w:tc>
          <w:tcPr>
            <w:tcW w:w="893" w:type="dxa"/>
            <w:shd w:val="clear" w:color="auto" w:fill="auto"/>
            <w:vAlign w:val="center"/>
          </w:tcPr>
          <w:p w:rsidR="00272297" w:rsidRPr="00B20103" w:rsidRDefault="00272297" w:rsidP="008611EE">
            <w:r w:rsidRPr="00B20103">
              <w:t>8</w:t>
            </w:r>
          </w:p>
        </w:tc>
        <w:tc>
          <w:tcPr>
            <w:tcW w:w="1790" w:type="dxa"/>
            <w:shd w:val="clear" w:color="auto" w:fill="auto"/>
            <w:vAlign w:val="center"/>
          </w:tcPr>
          <w:p w:rsidR="00272297" w:rsidRPr="00B20103" w:rsidRDefault="00272297" w:rsidP="008611EE">
            <w:r w:rsidRPr="00B20103">
              <w:t>Integer, Real</w:t>
            </w:r>
          </w:p>
        </w:tc>
      </w:tr>
      <w:tr w:rsidR="00272297" w:rsidRPr="00B20103" w:rsidTr="008611EE">
        <w:trPr>
          <w:jc w:val="center"/>
        </w:trPr>
        <w:tc>
          <w:tcPr>
            <w:tcW w:w="0" w:type="auto"/>
            <w:shd w:val="clear" w:color="auto" w:fill="auto"/>
            <w:vAlign w:val="center"/>
          </w:tcPr>
          <w:p w:rsidR="00272297" w:rsidRPr="00B20103" w:rsidRDefault="00272297" w:rsidP="008611EE">
            <w:r w:rsidRPr="00B20103">
              <w:t>7</w:t>
            </w:r>
          </w:p>
        </w:tc>
        <w:tc>
          <w:tcPr>
            <w:tcW w:w="1900" w:type="dxa"/>
            <w:shd w:val="clear" w:color="auto" w:fill="auto"/>
            <w:vAlign w:val="center"/>
          </w:tcPr>
          <w:p w:rsidR="00272297" w:rsidRPr="00B20103" w:rsidRDefault="00272297" w:rsidP="008611EE">
            <w:r w:rsidRPr="00B20103">
              <w:t>Tic-Tac-Toe</w:t>
            </w:r>
          </w:p>
        </w:tc>
        <w:tc>
          <w:tcPr>
            <w:tcW w:w="1083" w:type="dxa"/>
            <w:shd w:val="clear" w:color="auto" w:fill="auto"/>
            <w:vAlign w:val="center"/>
          </w:tcPr>
          <w:p w:rsidR="00272297" w:rsidRPr="00B20103" w:rsidRDefault="00272297" w:rsidP="008611EE">
            <w:r w:rsidRPr="00B20103">
              <w:t>958</w:t>
            </w:r>
          </w:p>
        </w:tc>
        <w:tc>
          <w:tcPr>
            <w:tcW w:w="987" w:type="dxa"/>
            <w:shd w:val="clear" w:color="auto" w:fill="auto"/>
            <w:vAlign w:val="center"/>
          </w:tcPr>
          <w:p w:rsidR="00272297" w:rsidRPr="00B20103" w:rsidRDefault="00272297" w:rsidP="008611EE">
            <w:r w:rsidRPr="00B20103">
              <w:t>2</w:t>
            </w:r>
          </w:p>
        </w:tc>
        <w:tc>
          <w:tcPr>
            <w:tcW w:w="893" w:type="dxa"/>
            <w:shd w:val="clear" w:color="auto" w:fill="auto"/>
            <w:vAlign w:val="center"/>
          </w:tcPr>
          <w:p w:rsidR="00272297" w:rsidRPr="00B20103" w:rsidRDefault="00272297" w:rsidP="008611EE">
            <w:r w:rsidRPr="00B20103">
              <w:t>9</w:t>
            </w:r>
          </w:p>
        </w:tc>
        <w:tc>
          <w:tcPr>
            <w:tcW w:w="1790" w:type="dxa"/>
            <w:shd w:val="clear" w:color="auto" w:fill="auto"/>
            <w:vAlign w:val="center"/>
          </w:tcPr>
          <w:p w:rsidR="00272297" w:rsidRPr="00B20103" w:rsidRDefault="00272297" w:rsidP="008611EE">
            <w:r w:rsidRPr="00B20103">
              <w:t>Categorical</w:t>
            </w:r>
          </w:p>
        </w:tc>
      </w:tr>
      <w:tr w:rsidR="00272297" w:rsidRPr="00B20103" w:rsidTr="008611EE">
        <w:trPr>
          <w:jc w:val="center"/>
        </w:trPr>
        <w:tc>
          <w:tcPr>
            <w:tcW w:w="0" w:type="auto"/>
            <w:shd w:val="clear" w:color="auto" w:fill="auto"/>
            <w:vAlign w:val="center"/>
          </w:tcPr>
          <w:p w:rsidR="00272297" w:rsidRPr="00B20103" w:rsidRDefault="00272297" w:rsidP="008611EE">
            <w:r w:rsidRPr="00B20103">
              <w:t>8</w:t>
            </w:r>
          </w:p>
        </w:tc>
        <w:tc>
          <w:tcPr>
            <w:tcW w:w="1900" w:type="dxa"/>
            <w:shd w:val="clear" w:color="auto" w:fill="auto"/>
            <w:vAlign w:val="center"/>
          </w:tcPr>
          <w:p w:rsidR="00272297" w:rsidRPr="00B20103" w:rsidRDefault="00272297" w:rsidP="008611EE">
            <w:r w:rsidRPr="00B20103">
              <w:t>Glass</w:t>
            </w:r>
          </w:p>
        </w:tc>
        <w:tc>
          <w:tcPr>
            <w:tcW w:w="1083" w:type="dxa"/>
            <w:shd w:val="clear" w:color="auto" w:fill="auto"/>
            <w:vAlign w:val="center"/>
          </w:tcPr>
          <w:p w:rsidR="00272297" w:rsidRPr="00B20103" w:rsidRDefault="00272297" w:rsidP="008611EE">
            <w:r w:rsidRPr="00B20103">
              <w:t>214</w:t>
            </w:r>
          </w:p>
        </w:tc>
        <w:tc>
          <w:tcPr>
            <w:tcW w:w="987" w:type="dxa"/>
            <w:shd w:val="clear" w:color="auto" w:fill="auto"/>
            <w:vAlign w:val="center"/>
          </w:tcPr>
          <w:p w:rsidR="00272297" w:rsidRPr="00B20103" w:rsidRDefault="00272297" w:rsidP="008611EE">
            <w:r w:rsidRPr="00B20103">
              <w:t>6</w:t>
            </w:r>
          </w:p>
        </w:tc>
        <w:tc>
          <w:tcPr>
            <w:tcW w:w="893" w:type="dxa"/>
            <w:shd w:val="clear" w:color="auto" w:fill="auto"/>
            <w:vAlign w:val="center"/>
          </w:tcPr>
          <w:p w:rsidR="00272297" w:rsidRPr="00B20103" w:rsidRDefault="00272297" w:rsidP="008611EE">
            <w:r w:rsidRPr="00B20103">
              <w:t>9</w:t>
            </w:r>
          </w:p>
        </w:tc>
        <w:tc>
          <w:tcPr>
            <w:tcW w:w="1790" w:type="dxa"/>
            <w:shd w:val="clear" w:color="auto" w:fill="auto"/>
            <w:vAlign w:val="center"/>
          </w:tcPr>
          <w:p w:rsidR="00272297" w:rsidRPr="00B20103" w:rsidRDefault="00272297" w:rsidP="008611EE">
            <w:r w:rsidRPr="00B20103">
              <w:t>Real</w:t>
            </w:r>
          </w:p>
        </w:tc>
      </w:tr>
      <w:tr w:rsidR="00272297" w:rsidRPr="00B20103" w:rsidTr="008611EE">
        <w:trPr>
          <w:jc w:val="center"/>
        </w:trPr>
        <w:tc>
          <w:tcPr>
            <w:tcW w:w="0" w:type="auto"/>
            <w:shd w:val="clear" w:color="auto" w:fill="auto"/>
            <w:vAlign w:val="center"/>
          </w:tcPr>
          <w:p w:rsidR="00272297" w:rsidRPr="00B20103" w:rsidRDefault="00272297" w:rsidP="008611EE">
            <w:r w:rsidRPr="00B20103">
              <w:t>9</w:t>
            </w:r>
          </w:p>
        </w:tc>
        <w:tc>
          <w:tcPr>
            <w:tcW w:w="1900" w:type="dxa"/>
            <w:shd w:val="clear" w:color="auto" w:fill="auto"/>
            <w:vAlign w:val="center"/>
          </w:tcPr>
          <w:p w:rsidR="00272297" w:rsidRPr="00B20103" w:rsidRDefault="00272297" w:rsidP="008611EE">
            <w:r w:rsidRPr="00B20103">
              <w:t>Breast Cancer (Wisconsin)</w:t>
            </w:r>
          </w:p>
        </w:tc>
        <w:tc>
          <w:tcPr>
            <w:tcW w:w="1083" w:type="dxa"/>
            <w:shd w:val="clear" w:color="auto" w:fill="auto"/>
            <w:vAlign w:val="center"/>
          </w:tcPr>
          <w:p w:rsidR="00272297" w:rsidRPr="00B20103" w:rsidRDefault="00272297" w:rsidP="008611EE">
            <w:r w:rsidRPr="00B20103">
              <w:t>699</w:t>
            </w:r>
          </w:p>
        </w:tc>
        <w:tc>
          <w:tcPr>
            <w:tcW w:w="987" w:type="dxa"/>
            <w:shd w:val="clear" w:color="auto" w:fill="auto"/>
            <w:vAlign w:val="center"/>
          </w:tcPr>
          <w:p w:rsidR="00272297" w:rsidRPr="00B20103" w:rsidRDefault="00272297" w:rsidP="008611EE">
            <w:r w:rsidRPr="00B20103">
              <w:t>2</w:t>
            </w:r>
          </w:p>
        </w:tc>
        <w:tc>
          <w:tcPr>
            <w:tcW w:w="893" w:type="dxa"/>
            <w:shd w:val="clear" w:color="auto" w:fill="auto"/>
            <w:vAlign w:val="center"/>
          </w:tcPr>
          <w:p w:rsidR="00272297" w:rsidRPr="00B20103" w:rsidRDefault="00272297" w:rsidP="008611EE">
            <w:r w:rsidRPr="00B20103">
              <w:t>9</w:t>
            </w:r>
          </w:p>
        </w:tc>
        <w:tc>
          <w:tcPr>
            <w:tcW w:w="1790" w:type="dxa"/>
            <w:shd w:val="clear" w:color="auto" w:fill="auto"/>
            <w:vAlign w:val="center"/>
          </w:tcPr>
          <w:p w:rsidR="00272297" w:rsidRPr="00B20103" w:rsidRDefault="00272297" w:rsidP="008611EE">
            <w:r w:rsidRPr="00B20103">
              <w:t>Categorical</w:t>
            </w:r>
          </w:p>
        </w:tc>
      </w:tr>
    </w:tbl>
    <w:p w:rsidR="00272297" w:rsidRDefault="00272297" w:rsidP="00791140">
      <w:pPr>
        <w:tabs>
          <w:tab w:val="left" w:pos="0"/>
        </w:tabs>
        <w:ind w:firstLine="709"/>
        <w:rPr>
          <w:b/>
          <w:bCs/>
          <w:lang w:val="id-ID"/>
        </w:rPr>
      </w:pPr>
    </w:p>
    <w:p w:rsidR="00272297" w:rsidRDefault="00272297" w:rsidP="00272297">
      <w:pPr>
        <w:tabs>
          <w:tab w:val="left" w:pos="0"/>
        </w:tabs>
        <w:ind w:firstLine="709"/>
        <w:jc w:val="both"/>
        <w:rPr>
          <w:lang w:val="id-ID"/>
        </w:rPr>
      </w:pPr>
      <w:r w:rsidRPr="00340F36">
        <w:t xml:space="preserve">The k-fold cross-validation method was </w:t>
      </w:r>
      <w:r w:rsidRPr="00340F36">
        <w:rPr>
          <w:lang w:val="id-ID"/>
        </w:rPr>
        <w:t xml:space="preserve">applied </w:t>
      </w:r>
      <w:r>
        <w:rPr>
          <w:lang w:val="en-MY"/>
        </w:rPr>
        <w:t>in the process of obtaining</w:t>
      </w:r>
      <w:r w:rsidRPr="00340F36">
        <w:t xml:space="preserve"> the classification accuracy.</w:t>
      </w:r>
      <w:r w:rsidRPr="00A0242B">
        <w:t xml:space="preserve"> A set of labeled samples are randomly partitioned into k disjoint folds of equal size. Then, one of the k folds is randomly selected as the testing set and the remaining (k-1) folds are selected as the training set with the assumption that there is at least one sample per class. The classification accuracy (</w:t>
      </w:r>
      <w:proofErr w:type="spellStart"/>
      <w:r w:rsidRPr="00A0242B">
        <w:t>acc</w:t>
      </w:r>
      <w:proofErr w:type="spellEnd"/>
      <w:r w:rsidRPr="00A0242B">
        <w:t>) is the ratio of numbers of all correctly classified instances and the total number of instances as shown in equation (2).</w:t>
      </w:r>
    </w:p>
    <w:p w:rsidR="00272297" w:rsidRDefault="00272297" w:rsidP="00272297">
      <w:pPr>
        <w:tabs>
          <w:tab w:val="left" w:pos="0"/>
        </w:tabs>
        <w:ind w:firstLine="709"/>
        <w:jc w:val="both"/>
        <w:rPr>
          <w:lang w:val="id-ID"/>
        </w:rPr>
      </w:pPr>
    </w:p>
    <w:p w:rsidR="00272297" w:rsidRPr="00272297" w:rsidRDefault="00272297" w:rsidP="00272297">
      <w:pPr>
        <w:tabs>
          <w:tab w:val="left" w:pos="0"/>
        </w:tabs>
        <w:ind w:firstLine="709"/>
        <w:jc w:val="both"/>
        <w:rPr>
          <w:b/>
          <w:lang w:val="id-ID"/>
        </w:rPr>
      </w:pPr>
      <m:oMathPara>
        <m:oMath>
          <m:r>
            <w:rPr>
              <w:rFonts w:ascii="Cambria Math" w:hAnsi="Cambria Math"/>
            </w:rPr>
            <m:t>acc</m:t>
          </m:r>
          <m:r>
            <m:rPr>
              <m:sty m:val="p"/>
            </m:rPr>
            <w:rPr>
              <w:rFonts w:ascii="Cambria Math" w:hAnsi="Cambria Math"/>
            </w:rPr>
            <m:t>=</m:t>
          </m:r>
          <m:f>
            <m:fPr>
              <m:ctrlPr>
                <w:rPr>
                  <w:rFonts w:ascii="Cambria Math" w:hAnsi="Cambria Math"/>
                </w:rPr>
              </m:ctrlPr>
            </m:fPr>
            <m:num>
              <m:r>
                <w:rPr>
                  <w:rFonts w:ascii="Cambria Math" w:hAnsi="Cambria Math"/>
                </w:rPr>
                <m:t>no</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all</m:t>
              </m:r>
              <m:r>
                <m:rPr>
                  <m:sty m:val="p"/>
                </m:rPr>
                <w:rPr>
                  <w:rFonts w:ascii="Cambria Math" w:hAnsi="Cambria Math"/>
                </w:rPr>
                <m:t xml:space="preserve"> </m:t>
              </m:r>
              <m:r>
                <w:rPr>
                  <w:rFonts w:ascii="Cambria Math" w:hAnsi="Cambria Math"/>
                </w:rPr>
                <m:t>correctly</m:t>
              </m:r>
              <m:r>
                <m:rPr>
                  <m:sty m:val="p"/>
                </m:rPr>
                <w:rPr>
                  <w:rFonts w:ascii="Cambria Math" w:hAnsi="Cambria Math"/>
                </w:rPr>
                <m:t xml:space="preserve"> </m:t>
              </m:r>
              <m:r>
                <w:rPr>
                  <w:rFonts w:ascii="Cambria Math" w:hAnsi="Cambria Math"/>
                </w:rPr>
                <m:t>classified</m:t>
              </m:r>
              <m:r>
                <m:rPr>
                  <m:sty m:val="p"/>
                </m:rPr>
                <w:rPr>
                  <w:rFonts w:ascii="Cambria Math" w:hAnsi="Cambria Math"/>
                </w:rPr>
                <m:t xml:space="preserve"> </m:t>
              </m:r>
              <m:r>
                <w:rPr>
                  <w:rFonts w:ascii="Cambria Math" w:hAnsi="Cambria Math"/>
                </w:rPr>
                <m:t>inst</m:t>
              </m:r>
              <m:r>
                <w:rPr>
                  <w:rFonts w:ascii="Cambria Math" w:hAnsi="Cambria Math"/>
                </w:rPr>
                <m:t>ances</m:t>
              </m:r>
            </m:num>
            <m:den>
              <m:r>
                <w:rPr>
                  <w:rFonts w:ascii="Cambria Math" w:hAnsi="Cambria Math"/>
                </w:rPr>
                <m:t>total</m:t>
              </m:r>
              <m:r>
                <m:rPr>
                  <m:sty m:val="p"/>
                </m:rPr>
                <w:rPr>
                  <w:rFonts w:ascii="Cambria Math" w:hAnsi="Cambria Math"/>
                </w:rPr>
                <m:t xml:space="preserve"> </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instance</m:t>
              </m:r>
            </m:den>
          </m:f>
          <m:r>
            <m:rPr>
              <m:sty m:val="p"/>
            </m:rPr>
            <w:rPr>
              <w:rFonts w:ascii="Cambria Math" w:hAnsi="Cambria Math"/>
            </w:rPr>
            <m:t xml:space="preserve"> * 100%                </m:t>
          </m:r>
          <m:r>
            <m:rPr>
              <m:sty m:val="b"/>
            </m:rPr>
            <w:rPr>
              <w:rFonts w:ascii="Cambria Math" w:hAnsi="Cambria Math"/>
            </w:rPr>
            <m:t>(2)</m:t>
          </m:r>
        </m:oMath>
      </m:oMathPara>
    </w:p>
    <w:p w:rsidR="00272297" w:rsidRDefault="00272297" w:rsidP="00272297">
      <w:pPr>
        <w:tabs>
          <w:tab w:val="left" w:pos="0"/>
        </w:tabs>
        <w:ind w:firstLine="709"/>
        <w:jc w:val="both"/>
        <w:rPr>
          <w:b/>
          <w:lang w:val="id-ID"/>
        </w:rPr>
      </w:pPr>
    </w:p>
    <w:p w:rsidR="00272297" w:rsidRDefault="00272297" w:rsidP="00272297">
      <w:pPr>
        <w:tabs>
          <w:tab w:val="left" w:pos="0"/>
        </w:tabs>
        <w:ind w:firstLine="709"/>
        <w:jc w:val="both"/>
        <w:rPr>
          <w:lang w:val="id-ID"/>
        </w:rPr>
      </w:pPr>
      <w:r w:rsidRPr="00A0242B">
        <w:t>Finally, the estimation of classification accuracy is obtained by dividing the total of all classification accuracies by the total number of folds or rounds as shown in equation (3).</w:t>
      </w:r>
    </w:p>
    <w:p w:rsidR="00272297" w:rsidRDefault="00272297" w:rsidP="00272297">
      <w:pPr>
        <w:tabs>
          <w:tab w:val="left" w:pos="0"/>
        </w:tabs>
        <w:ind w:firstLine="709"/>
        <w:jc w:val="both"/>
        <w:rPr>
          <w:lang w:val="id-ID"/>
        </w:rPr>
      </w:pPr>
    </w:p>
    <w:p w:rsidR="00272297" w:rsidRDefault="004A4632" w:rsidP="00272297">
      <w:pPr>
        <w:tabs>
          <w:tab w:val="left" w:pos="0"/>
        </w:tabs>
        <w:ind w:firstLine="709"/>
        <w:jc w:val="both"/>
        <w:rPr>
          <w:lang w:val="id-ID"/>
        </w:rPr>
      </w:pPr>
      <m:oMathPara>
        <m:oMath>
          <m:sSub>
            <m:sSubPr>
              <m:ctrlPr>
                <w:rPr>
                  <w:rFonts w:ascii="Cambria Math" w:hAnsi="Cambria Math"/>
                </w:rPr>
              </m:ctrlPr>
            </m:sSubPr>
            <m:e>
              <m:r>
                <w:rPr>
                  <w:rFonts w:ascii="Cambria Math" w:hAnsi="Cambria Math"/>
                </w:rPr>
                <m:t>acc</m:t>
              </m:r>
            </m:e>
            <m:sub>
              <m:r>
                <w:rPr>
                  <w:rFonts w:ascii="Cambria Math" w:hAnsi="Cambria Math"/>
                </w:rPr>
                <m:t>CV</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k</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sSub>
                <m:sSubPr>
                  <m:ctrlPr>
                    <w:rPr>
                      <w:rFonts w:ascii="Cambria Math" w:hAnsi="Cambria Math"/>
                    </w:rPr>
                  </m:ctrlPr>
                </m:sSubPr>
                <m:e>
                  <m:r>
                    <w:rPr>
                      <w:rFonts w:ascii="Cambria Math" w:hAnsi="Cambria Math"/>
                    </w:rPr>
                    <m:t>acc</m:t>
                  </m:r>
                </m:e>
                <m:sub>
                  <m:r>
                    <w:rPr>
                      <w:rFonts w:ascii="Cambria Math" w:hAnsi="Cambria Math"/>
                    </w:rPr>
                    <m:t>i</m:t>
                  </m:r>
                </m:sub>
              </m:sSub>
            </m:e>
          </m:nary>
          <m:r>
            <m:rPr>
              <m:sty m:val="p"/>
            </m:rPr>
            <w:rPr>
              <w:rFonts w:ascii="Cambria Math" w:hAnsi="Cambria Math"/>
            </w:rPr>
            <m:t xml:space="preserve">                                                                                            </m:t>
          </m:r>
          <m:r>
            <m:rPr>
              <m:sty m:val="b"/>
            </m:rPr>
            <w:rPr>
              <w:rFonts w:ascii="Cambria Math" w:hAnsi="Cambria Math"/>
            </w:rPr>
            <m:t>(3)</m:t>
          </m:r>
        </m:oMath>
      </m:oMathPara>
    </w:p>
    <w:p w:rsidR="00272297" w:rsidRDefault="00272297" w:rsidP="00272297">
      <w:pPr>
        <w:tabs>
          <w:tab w:val="left" w:pos="0"/>
        </w:tabs>
        <w:ind w:firstLine="709"/>
        <w:jc w:val="both"/>
        <w:rPr>
          <w:lang w:val="id-ID"/>
        </w:rPr>
      </w:pPr>
    </w:p>
    <w:p w:rsidR="00272297" w:rsidRPr="00272297" w:rsidRDefault="004A4632" w:rsidP="00272297">
      <w:pPr>
        <w:tabs>
          <w:tab w:val="left" w:pos="0"/>
        </w:tabs>
        <w:ind w:firstLine="709"/>
        <w:jc w:val="both"/>
        <w:rPr>
          <w:lang w:val="id-ID"/>
        </w:rPr>
      </w:pPr>
      <m:oMath>
        <m:sSub>
          <m:sSubPr>
            <m:ctrlPr>
              <w:rPr>
                <w:rFonts w:ascii="Cambria Math" w:hAnsi="Cambria Math"/>
                <w:i/>
              </w:rPr>
            </m:ctrlPr>
          </m:sSubPr>
          <m:e>
            <m:r>
              <w:rPr>
                <w:rFonts w:ascii="Cambria Math" w:hAnsi="Cambria Math"/>
              </w:rPr>
              <m:t>acc</m:t>
            </m:r>
          </m:e>
          <m:sub>
            <m:r>
              <w:rPr>
                <w:rFonts w:ascii="Cambria Math" w:hAnsi="Cambria Math"/>
              </w:rPr>
              <m:t>i</m:t>
            </m:r>
          </m:sub>
        </m:sSub>
      </m:oMath>
      <w:r w:rsidR="00272297" w:rsidRPr="00A0242B">
        <w:t xml:space="preserve"> </w:t>
      </w:r>
      <w:proofErr w:type="gramStart"/>
      <w:r w:rsidR="00272297" w:rsidRPr="00A0242B">
        <w:t>is</w:t>
      </w:r>
      <w:proofErr w:type="gramEnd"/>
      <w:r w:rsidR="00272297" w:rsidRPr="00A0242B">
        <w:t xml:space="preserve"> the classification accuracy of round</w:t>
      </w:r>
      <w:r w:rsidR="00272297" w:rsidRPr="00A0242B">
        <w:rPr>
          <w:i/>
        </w:rPr>
        <w:t xml:space="preserve"> </w:t>
      </w:r>
      <w:proofErr w:type="spellStart"/>
      <w:r w:rsidR="00272297" w:rsidRPr="00A0242B">
        <w:rPr>
          <w:i/>
        </w:rPr>
        <w:t>i</w:t>
      </w:r>
      <w:proofErr w:type="spellEnd"/>
      <w:r w:rsidR="00272297" w:rsidRPr="00A0242B">
        <w:t xml:space="preserve"> and </w:t>
      </w:r>
      <w:r w:rsidR="00272297" w:rsidRPr="00A0242B">
        <w:rPr>
          <w:i/>
        </w:rPr>
        <w:t>k</w:t>
      </w:r>
      <w:r w:rsidR="00272297" w:rsidRPr="00A0242B">
        <w:t xml:space="preserve"> is the number of folds. A common </w:t>
      </w:r>
      <w:r w:rsidR="00272297" w:rsidRPr="00A0242B">
        <w:rPr>
          <w:iCs/>
        </w:rPr>
        <w:t>choice</w:t>
      </w:r>
      <w:r w:rsidR="00272297" w:rsidRPr="00A0242B">
        <w:t xml:space="preserve"> for </w:t>
      </w:r>
      <w:r w:rsidR="00272297" w:rsidRPr="00A0242B">
        <w:rPr>
          <w:i/>
        </w:rPr>
        <w:t>k</w:t>
      </w:r>
      <w:r w:rsidR="00272297" w:rsidRPr="00A0242B">
        <w:t>-f</w:t>
      </w:r>
      <w:r w:rsidR="00272297" w:rsidRPr="00A0242B">
        <w:rPr>
          <w:iCs/>
        </w:rPr>
        <w:t>old</w:t>
      </w:r>
      <w:r w:rsidR="00272297" w:rsidRPr="00A0242B">
        <w:t xml:space="preserve"> cross validation is </w:t>
      </w:r>
      <w:r w:rsidR="00272297" w:rsidRPr="00A0242B">
        <w:rPr>
          <w:i/>
        </w:rPr>
        <w:t>k</w:t>
      </w:r>
      <w:r w:rsidR="00272297" w:rsidRPr="00A0242B">
        <w:t>=</w:t>
      </w:r>
      <w:r w:rsidR="00272297" w:rsidRPr="00A0242B">
        <w:rPr>
          <w:iCs/>
        </w:rPr>
        <w:t>10</w:t>
      </w:r>
      <w:r w:rsidR="00272297" w:rsidRPr="00A0242B">
        <w:rPr>
          <w:i/>
          <w:iCs/>
        </w:rPr>
        <w:t>.</w:t>
      </w:r>
      <w:r w:rsidR="00272297" w:rsidRPr="00A0242B">
        <w:t xml:space="preserve"> Extensive experiments have shown that 10 (ten) is the best choice to get an accurate estimate </w:t>
      </w:r>
      <w:r w:rsidR="00272297" w:rsidRPr="00A0242B">
        <w:fldChar w:fldCharType="begin" w:fldLock="1"/>
      </w:r>
      <w:r w:rsidR="00227B0F">
        <w:instrText>ADDIN CSL_CITATION { "citationItems" : [ { "id" : "ITEM-1", "itemData" : { "author" : [ { "dropping-particle" : "", "family" : "Kohavi", "given" : "Ron", "non-dropping-particle" : "", "parse-names" : false, "suffix" : "" } ], "container-title" : "Proceedings of the 14th International Joint Conference on Artificial Intelligence", "id" : "ITEM-1", "issue" : "2", "issued" : { "date-parts" : [ [ "1995" ] ] }, "page" : "1137-1145", "publisher" : "San Francisco, CA, USA: Morgan Kaufmann Publishers Inc.", "title" : "A study of cross-validation and bootstrap for accuracy estimation and model selection", "type" : "paper-conference" }, "uris" : [ "http://www.mendeley.com/documents/?uuid=243cc94e-9c7a-42e2-9400-8c8f9561a862" ] }, { "id" : "ITEM-2", "itemData" : { "DOI" : "10.1109/ISDA.2008.216", "ISBN" : "978-0-7695-3382-7", "author" : [ { "dropping-particle" : "", "family" : "Wozniak", "given" : "Michal", "non-dropping-particle" : "", "parse-names" : false, "suffix" : "" } ], "container-title" : "2008 Eighth International Conference on Intelligent Systems Design and Applications", "id" : "ITEM-2", "issued" : { "date-parts" : [ [ "2008" ] ] }, "page" : "687-692", "title" : "Classifier fusion based on weighted voting - Analytical and experimental results", "type" : "article-journal" }, "uris" : [ "http://www.mendeley.com/documents/?uuid=20bf8e85-6390-48d3-abbb-0a5b48a5b592" ] }, { "id" : "ITEM-3", "itemData" : { "DOI" : "10.1109/NABIC.2009.5393446", "ISBN" : "9781424456123", "author" : [ { "dropping-particle" : "", "family" : "Wozniak", "given" : "Michal", "non-dropping-particle" : "", "parse-names" : false, "suffix" : "" } ], "container-title" : "Proceedings of World Congress on Nature and Biologically Inspired Computing, NaBIC.", "id" : "ITEM-3", "issued" : { "date-parts" : [ [ "2009" ] ] }, "page" : "648-653", "title" : "Evolutionary approach to produce classifier ensemble based on weighted voting", "type" : "paper-conference" }, "uris" : [ "http://www.mendeley.com/documents/?uuid=e1ea4023-1305-4573-8dda-bcd9f7f5d416" ] } ], "mendeley" : { "formattedCitation" : "[32]\u2013[34]", "plainTextFormattedCitation" : "[32]\u2013[34]", "previouslyFormattedCitation" : "[32]\u2013[34]" }, "properties" : { "noteIndex" : 0 }, "schema" : "https://github.com/citation-style-language/schema/raw/master/csl-citation.json" }</w:instrText>
      </w:r>
      <w:r w:rsidR="00272297" w:rsidRPr="00A0242B">
        <w:fldChar w:fldCharType="separate"/>
      </w:r>
      <w:r w:rsidR="0019162B" w:rsidRPr="0019162B">
        <w:rPr>
          <w:noProof/>
        </w:rPr>
        <w:t>[32]–[34]</w:t>
      </w:r>
      <w:r w:rsidR="00272297" w:rsidRPr="00A0242B">
        <w:fldChar w:fldCharType="end"/>
      </w:r>
      <w:r w:rsidR="00272297" w:rsidRPr="00A0242B">
        <w:rPr>
          <w:noProof/>
        </w:rPr>
        <w:t xml:space="preserve">. </w:t>
      </w:r>
      <w:r w:rsidR="00272297" w:rsidRPr="00A0242B">
        <w:rPr>
          <w:color w:val="000000"/>
        </w:rPr>
        <w:t>To</w:t>
      </w:r>
      <w:r w:rsidR="00272297" w:rsidRPr="00A0242B">
        <w:rPr>
          <w:rStyle w:val="hps"/>
          <w:color w:val="000000"/>
        </w:rPr>
        <w:t xml:space="preserve"> obtain</w:t>
      </w:r>
      <w:r w:rsidR="00272297" w:rsidRPr="00A0242B">
        <w:rPr>
          <w:color w:val="000000"/>
        </w:rPr>
        <w:t xml:space="preserve"> </w:t>
      </w:r>
      <w:r w:rsidR="00272297" w:rsidRPr="00A0242B">
        <w:rPr>
          <w:rStyle w:val="hps"/>
          <w:color w:val="000000"/>
        </w:rPr>
        <w:t>powerful</w:t>
      </w:r>
      <w:r w:rsidR="00272297" w:rsidRPr="00A0242B">
        <w:rPr>
          <w:color w:val="000000"/>
        </w:rPr>
        <w:t xml:space="preserve"> performance </w:t>
      </w:r>
      <w:r w:rsidR="00272297" w:rsidRPr="00A0242B">
        <w:rPr>
          <w:rStyle w:val="hps"/>
          <w:color w:val="000000"/>
        </w:rPr>
        <w:t>estimation</w:t>
      </w:r>
      <w:r w:rsidR="00272297" w:rsidRPr="00A0242B">
        <w:rPr>
          <w:color w:val="000000"/>
        </w:rPr>
        <w:t xml:space="preserve"> and </w:t>
      </w:r>
      <w:r w:rsidR="00272297" w:rsidRPr="00A0242B">
        <w:rPr>
          <w:rStyle w:val="hps"/>
          <w:color w:val="000000"/>
        </w:rPr>
        <w:t>comparisons</w:t>
      </w:r>
      <w:r w:rsidR="00272297" w:rsidRPr="00A0242B">
        <w:rPr>
          <w:color w:val="000000"/>
        </w:rPr>
        <w:t xml:space="preserve">, </w:t>
      </w:r>
      <w:r w:rsidR="00272297" w:rsidRPr="00A0242B">
        <w:rPr>
          <w:rStyle w:val="hps"/>
          <w:color w:val="000000"/>
        </w:rPr>
        <w:t>a large number of</w:t>
      </w:r>
      <w:r w:rsidR="00272297" w:rsidRPr="00A0242B">
        <w:rPr>
          <w:color w:val="000000"/>
        </w:rPr>
        <w:t xml:space="preserve"> </w:t>
      </w:r>
      <w:r w:rsidR="00272297" w:rsidRPr="00A0242B">
        <w:rPr>
          <w:rStyle w:val="hps"/>
          <w:color w:val="000000"/>
        </w:rPr>
        <w:t>estimates</w:t>
      </w:r>
      <w:r w:rsidR="00272297" w:rsidRPr="00A0242B">
        <w:rPr>
          <w:color w:val="000000"/>
        </w:rPr>
        <w:t xml:space="preserve"> </w:t>
      </w:r>
      <w:r w:rsidR="00272297" w:rsidRPr="00A0242B">
        <w:rPr>
          <w:rStyle w:val="hps"/>
          <w:color w:val="000000"/>
        </w:rPr>
        <w:t>are always</w:t>
      </w:r>
      <w:r w:rsidR="00272297" w:rsidRPr="00A0242B">
        <w:rPr>
          <w:color w:val="000000"/>
        </w:rPr>
        <w:t xml:space="preserve"> </w:t>
      </w:r>
      <w:r w:rsidR="00272297" w:rsidRPr="00A0242B">
        <w:rPr>
          <w:rStyle w:val="hps"/>
          <w:color w:val="000000"/>
        </w:rPr>
        <w:t>preferred</w:t>
      </w:r>
      <w:r w:rsidR="00272297" w:rsidRPr="00A0242B">
        <w:rPr>
          <w:color w:val="000000"/>
        </w:rPr>
        <w:t xml:space="preserve">. </w:t>
      </w:r>
      <w:r w:rsidR="00272297" w:rsidRPr="00A0242B">
        <w:t>Therefore</w:t>
      </w:r>
      <w:r w:rsidR="00272297">
        <w:t>,</w:t>
      </w:r>
      <w:r w:rsidR="00272297" w:rsidRPr="00A0242B">
        <w:t xml:space="preserve"> in this research, the experiments are conducted on ten times the 10</w:t>
      </w:r>
      <w:r w:rsidR="00272297">
        <w:t>-</w:t>
      </w:r>
      <w:r w:rsidR="00272297" w:rsidRPr="00A0242B">
        <w:t>fold cross-validation method.</w:t>
      </w:r>
    </w:p>
    <w:p w:rsidR="00272297" w:rsidRPr="00272297" w:rsidRDefault="00272297" w:rsidP="00272297">
      <w:pPr>
        <w:tabs>
          <w:tab w:val="left" w:pos="0"/>
        </w:tabs>
        <w:ind w:firstLine="709"/>
        <w:jc w:val="both"/>
        <w:rPr>
          <w:b/>
          <w:bCs/>
          <w:lang w:val="id-ID"/>
        </w:rPr>
      </w:pPr>
    </w:p>
    <w:p w:rsidR="00272297" w:rsidRDefault="00272297" w:rsidP="00791140">
      <w:pPr>
        <w:tabs>
          <w:tab w:val="left" w:pos="0"/>
        </w:tabs>
        <w:ind w:firstLine="709"/>
        <w:rPr>
          <w:b/>
          <w:bCs/>
          <w:lang w:val="id-ID"/>
        </w:rPr>
      </w:pPr>
    </w:p>
    <w:p w:rsidR="00904D6D" w:rsidRPr="003D5B84" w:rsidRDefault="00F33C08" w:rsidP="00D74C5F">
      <w:pPr>
        <w:numPr>
          <w:ilvl w:val="0"/>
          <w:numId w:val="15"/>
        </w:numPr>
        <w:tabs>
          <w:tab w:val="left" w:pos="426"/>
        </w:tabs>
        <w:ind w:left="426" w:hanging="426"/>
        <w:rPr>
          <w:b/>
          <w:bCs/>
          <w:lang w:val="id-ID"/>
        </w:rPr>
      </w:pPr>
      <w:r w:rsidRPr="003D5B84">
        <w:rPr>
          <w:b/>
          <w:bCs/>
          <w:lang w:val="id-ID"/>
        </w:rPr>
        <w:t xml:space="preserve">RESULTS </w:t>
      </w:r>
      <w:r w:rsidRPr="003D5B84">
        <w:rPr>
          <w:b/>
          <w:bCs/>
        </w:rPr>
        <w:t>A</w:t>
      </w:r>
      <w:r w:rsidRPr="003D5B84">
        <w:rPr>
          <w:b/>
          <w:bCs/>
          <w:lang w:val="id-ID"/>
        </w:rPr>
        <w:t>ND ANALYSIS</w:t>
      </w:r>
    </w:p>
    <w:p w:rsidR="00EE4290" w:rsidRDefault="00C6537E" w:rsidP="00904D6D">
      <w:pPr>
        <w:ind w:firstLine="720"/>
        <w:jc w:val="both"/>
        <w:rPr>
          <w:lang w:val="id-ID"/>
        </w:rPr>
      </w:pPr>
      <w:r w:rsidRPr="00C6537E">
        <w:rPr>
          <w:lang w:val="id-ID"/>
        </w:rPr>
        <w:t xml:space="preserve">The ant system algorithm was used to partition the feature set and weighted voting was used to combine classifier outputs. Experiments were carried out on nine (9) data sets from the UCI repository. Ten </w:t>
      </w:r>
      <w:r w:rsidRPr="00C6537E">
        <w:rPr>
          <w:lang w:val="id-ID"/>
        </w:rPr>
        <w:lastRenderedPageBreak/>
        <w:t>(10) experiments which consist of 10-fold cross validation method were carried out to validate the accuracy of single k-NN and constructed k-NN ensembles. Tables 2 shows the average and standard deviation of the classification accuracies of single k-NN, constructed k-NN ensembles based on random subspace and constructed k-NN ensembles with the used of ant system-based feature set partitioning respectively. It can be shown that a small standard deviation was obtained for all method which indicates the experiments were stable. The average accuracy of the constructed multiple k-NN by the proposed method was compared with the average accuracies of original single k-NN and constructed k-NN ensembles by the random subspace method.  It can also be seen that the proposed method provides better accuracy than single approach and random space method in constructing k-NN ensembles. Improvements in accuracy are obtained on all datasets. The comparison of accuracies is as shown in Table 2.</w:t>
      </w:r>
    </w:p>
    <w:p w:rsidR="00C6537E" w:rsidRDefault="00C6537E" w:rsidP="00904D6D">
      <w:pPr>
        <w:ind w:firstLine="720"/>
        <w:jc w:val="both"/>
        <w:rPr>
          <w:lang w:val="id-ID"/>
        </w:rPr>
      </w:pPr>
    </w:p>
    <w:p w:rsidR="00C6537E" w:rsidRDefault="00C6537E" w:rsidP="00C6537E">
      <w:pPr>
        <w:ind w:firstLine="720"/>
        <w:jc w:val="center"/>
        <w:rPr>
          <w:lang w:val="id-ID"/>
        </w:rPr>
      </w:pPr>
      <w:proofErr w:type="gramStart"/>
      <w:r w:rsidRPr="00A21E18">
        <w:rPr>
          <w:b/>
        </w:rPr>
        <w:t>Table 2.</w:t>
      </w:r>
      <w:proofErr w:type="gramEnd"/>
      <w:r>
        <w:t xml:space="preserve"> The accuracy </w:t>
      </w:r>
      <w:r w:rsidRPr="00A0242B">
        <w:t xml:space="preserve">of single k-NN, random </w:t>
      </w:r>
      <w:r>
        <w:t>s</w:t>
      </w:r>
      <w:r w:rsidRPr="00A0242B">
        <w:t>ubspace and p</w:t>
      </w:r>
      <w:r>
        <w:t>r</w:t>
      </w:r>
      <w:r w:rsidRPr="00A0242B">
        <w:t xml:space="preserve">oposed </w:t>
      </w:r>
      <w:r>
        <w:t>method</w:t>
      </w:r>
    </w:p>
    <w:p w:rsidR="00C6537E" w:rsidRDefault="00C6537E" w:rsidP="00904D6D">
      <w:pPr>
        <w:ind w:firstLine="720"/>
        <w:jc w:val="both"/>
        <w:rPr>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344"/>
        <w:gridCol w:w="894"/>
        <w:gridCol w:w="1005"/>
        <w:gridCol w:w="894"/>
        <w:gridCol w:w="1005"/>
        <w:gridCol w:w="1015"/>
        <w:gridCol w:w="1140"/>
      </w:tblGrid>
      <w:tr w:rsidR="00C6537E" w:rsidRPr="00A21E18" w:rsidTr="008611EE">
        <w:trPr>
          <w:trHeight w:val="20"/>
          <w:jc w:val="center"/>
        </w:trPr>
        <w:tc>
          <w:tcPr>
            <w:tcW w:w="0" w:type="auto"/>
            <w:vMerge w:val="restart"/>
            <w:tcBorders>
              <w:left w:val="nil"/>
              <w:right w:val="nil"/>
            </w:tcBorders>
            <w:shd w:val="clear" w:color="auto" w:fill="auto"/>
            <w:noWrap/>
            <w:vAlign w:val="center"/>
            <w:hideMark/>
          </w:tcPr>
          <w:p w:rsidR="00C6537E" w:rsidRPr="00A21E18" w:rsidRDefault="00C6537E" w:rsidP="008611EE">
            <w:r w:rsidRPr="00A21E18">
              <w:t>No</w:t>
            </w:r>
          </w:p>
        </w:tc>
        <w:tc>
          <w:tcPr>
            <w:tcW w:w="0" w:type="auto"/>
            <w:vMerge w:val="restart"/>
            <w:tcBorders>
              <w:left w:val="nil"/>
              <w:right w:val="nil"/>
            </w:tcBorders>
            <w:shd w:val="clear" w:color="auto" w:fill="auto"/>
            <w:noWrap/>
            <w:vAlign w:val="center"/>
            <w:hideMark/>
          </w:tcPr>
          <w:p w:rsidR="00C6537E" w:rsidRPr="00311D9C" w:rsidRDefault="00C6537E" w:rsidP="008611EE">
            <w:pPr>
              <w:rPr>
                <w:lang w:val="id-ID"/>
              </w:rPr>
            </w:pPr>
            <w:r w:rsidRPr="00A21E18">
              <w:t>Dataset</w:t>
            </w:r>
          </w:p>
        </w:tc>
        <w:tc>
          <w:tcPr>
            <w:tcW w:w="0" w:type="auto"/>
            <w:gridSpan w:val="2"/>
            <w:tcBorders>
              <w:left w:val="nil"/>
              <w:right w:val="nil"/>
            </w:tcBorders>
            <w:shd w:val="clear" w:color="auto" w:fill="auto"/>
            <w:noWrap/>
            <w:vAlign w:val="center"/>
            <w:hideMark/>
          </w:tcPr>
          <w:p w:rsidR="00C6537E" w:rsidRPr="00A21E18" w:rsidRDefault="00C6537E" w:rsidP="008611EE">
            <w:r w:rsidRPr="00A21E18">
              <w:t xml:space="preserve">Single </w:t>
            </w:r>
            <w:r>
              <w:rPr>
                <w:lang w:val="id-ID"/>
              </w:rPr>
              <w:t>k-NN</w:t>
            </w:r>
          </w:p>
        </w:tc>
        <w:tc>
          <w:tcPr>
            <w:tcW w:w="0" w:type="auto"/>
            <w:gridSpan w:val="2"/>
            <w:tcBorders>
              <w:left w:val="nil"/>
              <w:right w:val="nil"/>
            </w:tcBorders>
            <w:shd w:val="clear" w:color="auto" w:fill="auto"/>
            <w:noWrap/>
            <w:vAlign w:val="center"/>
            <w:hideMark/>
          </w:tcPr>
          <w:p w:rsidR="00C6537E" w:rsidRDefault="00C6537E" w:rsidP="008611EE">
            <w:pPr>
              <w:rPr>
                <w:lang w:val="id-ID"/>
              </w:rPr>
            </w:pPr>
            <w:r>
              <w:rPr>
                <w:lang w:val="id-ID"/>
              </w:rPr>
              <w:t>k-NN with</w:t>
            </w:r>
          </w:p>
          <w:p w:rsidR="00C6537E" w:rsidRPr="00A21E18" w:rsidRDefault="00C6537E" w:rsidP="008611EE">
            <w:r w:rsidRPr="00A21E18">
              <w:t>Random Subspace</w:t>
            </w:r>
          </w:p>
        </w:tc>
        <w:tc>
          <w:tcPr>
            <w:tcW w:w="0" w:type="auto"/>
            <w:gridSpan w:val="2"/>
            <w:tcBorders>
              <w:left w:val="nil"/>
              <w:right w:val="nil"/>
            </w:tcBorders>
            <w:shd w:val="clear" w:color="auto" w:fill="auto"/>
            <w:vAlign w:val="center"/>
          </w:tcPr>
          <w:p w:rsidR="00C6537E" w:rsidRDefault="00C6537E" w:rsidP="008611EE">
            <w:pPr>
              <w:rPr>
                <w:lang w:val="id-ID"/>
              </w:rPr>
            </w:pPr>
            <w:r>
              <w:rPr>
                <w:lang w:val="id-ID"/>
              </w:rPr>
              <w:t>k-NN with Ant Syastem</w:t>
            </w:r>
          </w:p>
          <w:p w:rsidR="00C6537E" w:rsidRPr="00A21E18" w:rsidRDefault="00C6537E" w:rsidP="008611EE">
            <w:r>
              <w:rPr>
                <w:lang w:val="id-ID"/>
              </w:rPr>
              <w:t>Proposed Method</w:t>
            </w:r>
          </w:p>
        </w:tc>
      </w:tr>
      <w:tr w:rsidR="00C6537E" w:rsidRPr="00A21E18" w:rsidTr="008611EE">
        <w:trPr>
          <w:trHeight w:val="20"/>
          <w:jc w:val="center"/>
        </w:trPr>
        <w:tc>
          <w:tcPr>
            <w:tcW w:w="0" w:type="auto"/>
            <w:vMerge/>
            <w:tcBorders>
              <w:left w:val="nil"/>
              <w:bottom w:val="single" w:sz="4" w:space="0" w:color="auto"/>
              <w:right w:val="nil"/>
            </w:tcBorders>
            <w:shd w:val="clear" w:color="auto" w:fill="auto"/>
            <w:noWrap/>
            <w:vAlign w:val="center"/>
          </w:tcPr>
          <w:p w:rsidR="00C6537E" w:rsidRPr="00A21E18" w:rsidRDefault="00C6537E" w:rsidP="008611EE"/>
        </w:tc>
        <w:tc>
          <w:tcPr>
            <w:tcW w:w="0" w:type="auto"/>
            <w:vMerge/>
            <w:tcBorders>
              <w:left w:val="nil"/>
              <w:bottom w:val="single" w:sz="4" w:space="0" w:color="auto"/>
              <w:right w:val="nil"/>
            </w:tcBorders>
            <w:shd w:val="clear" w:color="auto" w:fill="auto"/>
            <w:noWrap/>
            <w:vAlign w:val="center"/>
          </w:tcPr>
          <w:p w:rsidR="00C6537E" w:rsidRPr="00A21E18" w:rsidRDefault="00C6537E" w:rsidP="008611EE"/>
        </w:tc>
        <w:tc>
          <w:tcPr>
            <w:tcW w:w="691" w:type="dxa"/>
            <w:tcBorders>
              <w:left w:val="nil"/>
              <w:bottom w:val="single" w:sz="4" w:space="0" w:color="auto"/>
              <w:right w:val="nil"/>
            </w:tcBorders>
            <w:shd w:val="clear" w:color="auto" w:fill="auto"/>
            <w:noWrap/>
            <w:vAlign w:val="center"/>
          </w:tcPr>
          <w:p w:rsidR="00C6537E" w:rsidRPr="00314A8C" w:rsidRDefault="00C6537E" w:rsidP="008611EE">
            <w:pPr>
              <w:rPr>
                <w:lang w:val="id-ID"/>
              </w:rPr>
            </w:pPr>
            <w:r>
              <w:rPr>
                <w:lang w:val="id-ID"/>
              </w:rPr>
              <w:t>Average</w:t>
            </w:r>
          </w:p>
        </w:tc>
        <w:tc>
          <w:tcPr>
            <w:tcW w:w="769" w:type="dxa"/>
            <w:tcBorders>
              <w:left w:val="nil"/>
              <w:bottom w:val="single" w:sz="4" w:space="0" w:color="auto"/>
              <w:right w:val="nil"/>
            </w:tcBorders>
          </w:tcPr>
          <w:p w:rsidR="00C6537E" w:rsidRDefault="00C6537E" w:rsidP="008611EE">
            <w:pPr>
              <w:rPr>
                <w:lang w:val="id-ID"/>
              </w:rPr>
            </w:pPr>
            <w:r>
              <w:rPr>
                <w:lang w:val="id-ID"/>
              </w:rPr>
              <w:t>Standard</w:t>
            </w:r>
          </w:p>
          <w:p w:rsidR="00C6537E" w:rsidRPr="00314A8C" w:rsidRDefault="00C6537E" w:rsidP="008611EE">
            <w:pPr>
              <w:rPr>
                <w:lang w:val="id-ID"/>
              </w:rPr>
            </w:pPr>
            <w:r>
              <w:rPr>
                <w:lang w:val="id-ID"/>
              </w:rPr>
              <w:t>Deviation</w:t>
            </w:r>
          </w:p>
        </w:tc>
        <w:tc>
          <w:tcPr>
            <w:tcW w:w="691" w:type="dxa"/>
            <w:tcBorders>
              <w:left w:val="nil"/>
              <w:bottom w:val="single" w:sz="4" w:space="0" w:color="auto"/>
              <w:right w:val="nil"/>
            </w:tcBorders>
            <w:shd w:val="clear" w:color="auto" w:fill="auto"/>
            <w:noWrap/>
            <w:vAlign w:val="center"/>
          </w:tcPr>
          <w:p w:rsidR="00C6537E" w:rsidRPr="00A21E18" w:rsidRDefault="00C6537E" w:rsidP="008611EE">
            <w:r>
              <w:rPr>
                <w:lang w:val="id-ID"/>
              </w:rPr>
              <w:t>Average</w:t>
            </w:r>
          </w:p>
        </w:tc>
        <w:tc>
          <w:tcPr>
            <w:tcW w:w="769" w:type="dxa"/>
            <w:tcBorders>
              <w:left w:val="nil"/>
              <w:bottom w:val="single" w:sz="4" w:space="0" w:color="auto"/>
              <w:right w:val="nil"/>
            </w:tcBorders>
          </w:tcPr>
          <w:p w:rsidR="00C6537E" w:rsidRDefault="00C6537E" w:rsidP="008611EE">
            <w:pPr>
              <w:rPr>
                <w:lang w:val="id-ID"/>
              </w:rPr>
            </w:pPr>
            <w:r>
              <w:rPr>
                <w:lang w:val="id-ID"/>
              </w:rPr>
              <w:t>Standard</w:t>
            </w:r>
          </w:p>
          <w:p w:rsidR="00C6537E" w:rsidRPr="00A21E18" w:rsidRDefault="00C6537E" w:rsidP="008611EE">
            <w:r>
              <w:rPr>
                <w:lang w:val="id-ID"/>
              </w:rPr>
              <w:t>Deviation</w:t>
            </w:r>
          </w:p>
        </w:tc>
        <w:tc>
          <w:tcPr>
            <w:tcW w:w="0" w:type="auto"/>
            <w:tcBorders>
              <w:left w:val="nil"/>
              <w:bottom w:val="single" w:sz="4" w:space="0" w:color="auto"/>
              <w:right w:val="nil"/>
            </w:tcBorders>
            <w:shd w:val="clear" w:color="auto" w:fill="auto"/>
            <w:vAlign w:val="center"/>
          </w:tcPr>
          <w:p w:rsidR="00C6537E" w:rsidRPr="00A21E18" w:rsidRDefault="00C6537E" w:rsidP="008611EE">
            <w:r>
              <w:rPr>
                <w:lang w:val="id-ID"/>
              </w:rPr>
              <w:t>Average</w:t>
            </w:r>
          </w:p>
        </w:tc>
        <w:tc>
          <w:tcPr>
            <w:tcW w:w="0" w:type="auto"/>
            <w:tcBorders>
              <w:left w:val="nil"/>
              <w:bottom w:val="single" w:sz="4" w:space="0" w:color="auto"/>
              <w:right w:val="nil"/>
            </w:tcBorders>
          </w:tcPr>
          <w:p w:rsidR="00C6537E" w:rsidRDefault="00C6537E" w:rsidP="008611EE">
            <w:pPr>
              <w:rPr>
                <w:lang w:val="id-ID"/>
              </w:rPr>
            </w:pPr>
            <w:r>
              <w:rPr>
                <w:lang w:val="id-ID"/>
              </w:rPr>
              <w:t>Standard</w:t>
            </w:r>
          </w:p>
          <w:p w:rsidR="00C6537E" w:rsidRPr="00A21E18" w:rsidRDefault="00C6537E" w:rsidP="008611EE">
            <w:r>
              <w:rPr>
                <w:lang w:val="id-ID"/>
              </w:rPr>
              <w:t>Deviation</w:t>
            </w:r>
          </w:p>
        </w:tc>
      </w:tr>
      <w:tr w:rsidR="00C6537E" w:rsidRPr="00A21E18" w:rsidTr="008611EE">
        <w:trPr>
          <w:trHeight w:val="20"/>
          <w:jc w:val="center"/>
        </w:trPr>
        <w:tc>
          <w:tcPr>
            <w:tcW w:w="0" w:type="auto"/>
            <w:tcBorders>
              <w:top w:val="single" w:sz="4" w:space="0" w:color="auto"/>
              <w:left w:val="nil"/>
              <w:bottom w:val="nil"/>
              <w:right w:val="nil"/>
            </w:tcBorders>
            <w:shd w:val="clear" w:color="auto" w:fill="auto"/>
            <w:noWrap/>
            <w:vAlign w:val="center"/>
            <w:hideMark/>
          </w:tcPr>
          <w:p w:rsidR="00C6537E" w:rsidRPr="00A21E18" w:rsidRDefault="00C6537E" w:rsidP="008611EE">
            <w:r w:rsidRPr="00A21E18">
              <w:t>1</w:t>
            </w:r>
          </w:p>
        </w:tc>
        <w:tc>
          <w:tcPr>
            <w:tcW w:w="0" w:type="auto"/>
            <w:tcBorders>
              <w:top w:val="single" w:sz="4" w:space="0" w:color="auto"/>
              <w:left w:val="nil"/>
              <w:bottom w:val="nil"/>
              <w:right w:val="nil"/>
            </w:tcBorders>
            <w:shd w:val="clear" w:color="auto" w:fill="auto"/>
            <w:noWrap/>
            <w:vAlign w:val="center"/>
            <w:hideMark/>
          </w:tcPr>
          <w:p w:rsidR="00C6537E" w:rsidRPr="00A21E18" w:rsidRDefault="00C6537E" w:rsidP="008611EE">
            <w:proofErr w:type="spellStart"/>
            <w:r w:rsidRPr="00A21E18">
              <w:t>Haberman</w:t>
            </w:r>
            <w:proofErr w:type="spellEnd"/>
          </w:p>
        </w:tc>
        <w:tc>
          <w:tcPr>
            <w:tcW w:w="691" w:type="dxa"/>
            <w:tcBorders>
              <w:top w:val="single" w:sz="4" w:space="0" w:color="auto"/>
              <w:left w:val="nil"/>
              <w:bottom w:val="nil"/>
              <w:right w:val="nil"/>
            </w:tcBorders>
            <w:shd w:val="clear" w:color="auto" w:fill="auto"/>
            <w:noWrap/>
            <w:vAlign w:val="center"/>
            <w:hideMark/>
          </w:tcPr>
          <w:p w:rsidR="00C6537E" w:rsidRPr="00A21E18" w:rsidRDefault="00C6537E" w:rsidP="008611EE">
            <w:r>
              <w:t>68.83</w:t>
            </w:r>
          </w:p>
        </w:tc>
        <w:tc>
          <w:tcPr>
            <w:tcW w:w="769" w:type="dxa"/>
            <w:tcBorders>
              <w:top w:val="single" w:sz="4" w:space="0" w:color="auto"/>
              <w:left w:val="nil"/>
              <w:bottom w:val="nil"/>
              <w:right w:val="nil"/>
            </w:tcBorders>
          </w:tcPr>
          <w:p w:rsidR="00C6537E" w:rsidRPr="00311D9C" w:rsidRDefault="00C6537E" w:rsidP="008611EE">
            <w:pPr>
              <w:rPr>
                <w:lang w:val="id-ID"/>
              </w:rPr>
            </w:pPr>
            <w:r>
              <w:rPr>
                <w:lang w:val="id-ID"/>
              </w:rPr>
              <w:t>1.37</w:t>
            </w:r>
          </w:p>
        </w:tc>
        <w:tc>
          <w:tcPr>
            <w:tcW w:w="691" w:type="dxa"/>
            <w:tcBorders>
              <w:top w:val="single" w:sz="4" w:space="0" w:color="auto"/>
              <w:left w:val="nil"/>
              <w:bottom w:val="nil"/>
              <w:right w:val="nil"/>
            </w:tcBorders>
            <w:shd w:val="clear" w:color="auto" w:fill="auto"/>
            <w:noWrap/>
            <w:vAlign w:val="center"/>
            <w:hideMark/>
          </w:tcPr>
          <w:p w:rsidR="00C6537E" w:rsidRPr="00A21E18" w:rsidRDefault="00C6537E" w:rsidP="008611EE">
            <w:r w:rsidRPr="00A21E18">
              <w:t>67.91</w:t>
            </w:r>
          </w:p>
        </w:tc>
        <w:tc>
          <w:tcPr>
            <w:tcW w:w="769" w:type="dxa"/>
            <w:tcBorders>
              <w:top w:val="single" w:sz="4" w:space="0" w:color="auto"/>
              <w:left w:val="nil"/>
              <w:bottom w:val="nil"/>
              <w:right w:val="nil"/>
            </w:tcBorders>
          </w:tcPr>
          <w:p w:rsidR="00C6537E" w:rsidRPr="00314A8C" w:rsidRDefault="00C6537E" w:rsidP="008611EE">
            <w:pPr>
              <w:rPr>
                <w:lang w:val="id-ID"/>
              </w:rPr>
            </w:pPr>
            <w:r>
              <w:rPr>
                <w:lang w:val="id-ID"/>
              </w:rPr>
              <w:t>1.96</w:t>
            </w:r>
          </w:p>
        </w:tc>
        <w:tc>
          <w:tcPr>
            <w:tcW w:w="0" w:type="auto"/>
            <w:tcBorders>
              <w:top w:val="single" w:sz="4" w:space="0" w:color="auto"/>
              <w:left w:val="nil"/>
              <w:bottom w:val="nil"/>
              <w:right w:val="nil"/>
            </w:tcBorders>
            <w:vAlign w:val="center"/>
          </w:tcPr>
          <w:p w:rsidR="00C6537E" w:rsidRPr="00D47D47" w:rsidRDefault="00C6537E" w:rsidP="008611EE">
            <w:r w:rsidRPr="00D47D47">
              <w:t>68.53</w:t>
            </w:r>
          </w:p>
        </w:tc>
        <w:tc>
          <w:tcPr>
            <w:tcW w:w="0" w:type="auto"/>
            <w:tcBorders>
              <w:top w:val="single" w:sz="4" w:space="0" w:color="auto"/>
              <w:left w:val="nil"/>
              <w:bottom w:val="nil"/>
              <w:right w:val="nil"/>
            </w:tcBorders>
          </w:tcPr>
          <w:p w:rsidR="00C6537E" w:rsidRPr="00311D9C" w:rsidRDefault="00C6537E" w:rsidP="008611EE">
            <w:pPr>
              <w:rPr>
                <w:lang w:val="id-ID"/>
              </w:rPr>
            </w:pPr>
            <w:r>
              <w:rPr>
                <w:lang w:val="id-ID"/>
              </w:rPr>
              <w:t>0.79</w:t>
            </w:r>
          </w:p>
        </w:tc>
      </w:tr>
      <w:tr w:rsidR="00C6537E" w:rsidRPr="00A21E18" w:rsidTr="008611EE">
        <w:trPr>
          <w:trHeight w:val="20"/>
          <w:jc w:val="center"/>
        </w:trPr>
        <w:tc>
          <w:tcPr>
            <w:tcW w:w="0" w:type="auto"/>
            <w:tcBorders>
              <w:top w:val="nil"/>
              <w:left w:val="nil"/>
              <w:bottom w:val="nil"/>
              <w:right w:val="nil"/>
            </w:tcBorders>
            <w:shd w:val="clear" w:color="auto" w:fill="auto"/>
            <w:noWrap/>
            <w:vAlign w:val="center"/>
            <w:hideMark/>
          </w:tcPr>
          <w:p w:rsidR="00C6537E" w:rsidRPr="00A21E18" w:rsidRDefault="00C6537E" w:rsidP="008611EE">
            <w:r w:rsidRPr="00A21E18">
              <w:t>2</w:t>
            </w:r>
          </w:p>
        </w:tc>
        <w:tc>
          <w:tcPr>
            <w:tcW w:w="0" w:type="auto"/>
            <w:tcBorders>
              <w:top w:val="nil"/>
              <w:left w:val="nil"/>
              <w:bottom w:val="nil"/>
              <w:right w:val="nil"/>
            </w:tcBorders>
            <w:shd w:val="clear" w:color="auto" w:fill="auto"/>
            <w:noWrap/>
            <w:vAlign w:val="center"/>
            <w:hideMark/>
          </w:tcPr>
          <w:p w:rsidR="00C6537E" w:rsidRPr="00A21E18" w:rsidRDefault="00C6537E" w:rsidP="008611EE">
            <w:r w:rsidRPr="00A21E18">
              <w:t>Iris</w:t>
            </w:r>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95.67</w:t>
            </w:r>
          </w:p>
        </w:tc>
        <w:tc>
          <w:tcPr>
            <w:tcW w:w="769" w:type="dxa"/>
            <w:tcBorders>
              <w:top w:val="nil"/>
              <w:left w:val="nil"/>
              <w:bottom w:val="nil"/>
              <w:right w:val="nil"/>
            </w:tcBorders>
          </w:tcPr>
          <w:p w:rsidR="00C6537E" w:rsidRPr="00311D9C" w:rsidRDefault="00C6537E" w:rsidP="008611EE">
            <w:pPr>
              <w:rPr>
                <w:lang w:val="id-ID"/>
              </w:rPr>
            </w:pPr>
            <w:r>
              <w:rPr>
                <w:lang w:val="id-ID"/>
              </w:rPr>
              <w:t>0.47</w:t>
            </w:r>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93.40</w:t>
            </w:r>
          </w:p>
        </w:tc>
        <w:tc>
          <w:tcPr>
            <w:tcW w:w="769" w:type="dxa"/>
            <w:tcBorders>
              <w:top w:val="nil"/>
              <w:left w:val="nil"/>
              <w:bottom w:val="nil"/>
              <w:right w:val="nil"/>
            </w:tcBorders>
          </w:tcPr>
          <w:p w:rsidR="00C6537E" w:rsidRPr="00314A8C" w:rsidRDefault="00C6537E" w:rsidP="008611EE">
            <w:pPr>
              <w:rPr>
                <w:lang w:val="id-ID"/>
              </w:rPr>
            </w:pPr>
            <w:r>
              <w:rPr>
                <w:lang w:val="id-ID"/>
              </w:rPr>
              <w:t>0.47</w:t>
            </w:r>
          </w:p>
        </w:tc>
        <w:tc>
          <w:tcPr>
            <w:tcW w:w="0" w:type="auto"/>
            <w:tcBorders>
              <w:top w:val="nil"/>
              <w:left w:val="nil"/>
              <w:bottom w:val="nil"/>
              <w:right w:val="nil"/>
            </w:tcBorders>
            <w:shd w:val="clear" w:color="auto" w:fill="auto"/>
            <w:vAlign w:val="center"/>
          </w:tcPr>
          <w:p w:rsidR="00C6537E" w:rsidRPr="00D47D47" w:rsidRDefault="00C6537E" w:rsidP="008611EE">
            <w:r>
              <w:t>96.34</w:t>
            </w:r>
          </w:p>
        </w:tc>
        <w:tc>
          <w:tcPr>
            <w:tcW w:w="0" w:type="auto"/>
            <w:tcBorders>
              <w:top w:val="nil"/>
              <w:left w:val="nil"/>
              <w:bottom w:val="nil"/>
              <w:right w:val="nil"/>
            </w:tcBorders>
          </w:tcPr>
          <w:p w:rsidR="00C6537E" w:rsidRPr="00311D9C" w:rsidRDefault="00C6537E" w:rsidP="008611EE">
            <w:pPr>
              <w:rPr>
                <w:lang w:val="id-ID"/>
              </w:rPr>
            </w:pPr>
            <w:r>
              <w:rPr>
                <w:lang w:val="id-ID"/>
              </w:rPr>
              <w:t>0.35</w:t>
            </w:r>
          </w:p>
        </w:tc>
      </w:tr>
      <w:tr w:rsidR="00C6537E" w:rsidRPr="00A21E18" w:rsidTr="008611EE">
        <w:trPr>
          <w:trHeight w:val="20"/>
          <w:jc w:val="center"/>
        </w:trPr>
        <w:tc>
          <w:tcPr>
            <w:tcW w:w="0" w:type="auto"/>
            <w:tcBorders>
              <w:top w:val="nil"/>
              <w:left w:val="nil"/>
              <w:bottom w:val="nil"/>
              <w:right w:val="nil"/>
            </w:tcBorders>
            <w:shd w:val="clear" w:color="auto" w:fill="auto"/>
            <w:noWrap/>
            <w:vAlign w:val="center"/>
            <w:hideMark/>
          </w:tcPr>
          <w:p w:rsidR="00C6537E" w:rsidRPr="00A21E18" w:rsidRDefault="00C6537E" w:rsidP="008611EE">
            <w:r w:rsidRPr="00A21E18">
              <w:t>3</w:t>
            </w:r>
          </w:p>
        </w:tc>
        <w:tc>
          <w:tcPr>
            <w:tcW w:w="0" w:type="auto"/>
            <w:tcBorders>
              <w:top w:val="nil"/>
              <w:left w:val="nil"/>
              <w:bottom w:val="nil"/>
              <w:right w:val="nil"/>
            </w:tcBorders>
            <w:shd w:val="clear" w:color="auto" w:fill="auto"/>
            <w:noWrap/>
            <w:vAlign w:val="center"/>
            <w:hideMark/>
          </w:tcPr>
          <w:p w:rsidR="00C6537E" w:rsidRPr="00A21E18" w:rsidRDefault="00C6537E" w:rsidP="008611EE">
            <w:r w:rsidRPr="00A21E18">
              <w:t>Lenses</w:t>
            </w:r>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77.92</w:t>
            </w:r>
          </w:p>
        </w:tc>
        <w:tc>
          <w:tcPr>
            <w:tcW w:w="769" w:type="dxa"/>
            <w:tcBorders>
              <w:top w:val="nil"/>
              <w:left w:val="nil"/>
              <w:bottom w:val="nil"/>
              <w:right w:val="nil"/>
            </w:tcBorders>
          </w:tcPr>
          <w:p w:rsidR="00C6537E" w:rsidRPr="00311D9C" w:rsidRDefault="00C6537E" w:rsidP="008611EE">
            <w:pPr>
              <w:rPr>
                <w:lang w:val="id-ID"/>
              </w:rPr>
            </w:pPr>
            <w:r>
              <w:rPr>
                <w:lang w:val="id-ID"/>
              </w:rPr>
              <w:t>2.81</w:t>
            </w:r>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62.50</w:t>
            </w:r>
          </w:p>
        </w:tc>
        <w:tc>
          <w:tcPr>
            <w:tcW w:w="769" w:type="dxa"/>
            <w:tcBorders>
              <w:top w:val="nil"/>
              <w:left w:val="nil"/>
              <w:bottom w:val="nil"/>
              <w:right w:val="nil"/>
            </w:tcBorders>
          </w:tcPr>
          <w:p w:rsidR="00C6537E" w:rsidRPr="00314A8C" w:rsidRDefault="00C6537E" w:rsidP="008611EE">
            <w:pPr>
              <w:rPr>
                <w:lang w:val="id-ID"/>
              </w:rPr>
            </w:pPr>
            <w:r>
              <w:rPr>
                <w:lang w:val="id-ID"/>
              </w:rPr>
              <w:t>4.17</w:t>
            </w:r>
          </w:p>
        </w:tc>
        <w:tc>
          <w:tcPr>
            <w:tcW w:w="0" w:type="auto"/>
            <w:tcBorders>
              <w:top w:val="nil"/>
              <w:left w:val="nil"/>
              <w:bottom w:val="nil"/>
              <w:right w:val="nil"/>
            </w:tcBorders>
            <w:shd w:val="clear" w:color="auto" w:fill="auto"/>
            <w:vAlign w:val="center"/>
          </w:tcPr>
          <w:p w:rsidR="00C6537E" w:rsidRPr="00D47D47" w:rsidRDefault="00C6537E" w:rsidP="008611EE">
            <w:r>
              <w:t>86.67</w:t>
            </w:r>
          </w:p>
        </w:tc>
        <w:tc>
          <w:tcPr>
            <w:tcW w:w="0" w:type="auto"/>
            <w:tcBorders>
              <w:top w:val="nil"/>
              <w:left w:val="nil"/>
              <w:bottom w:val="nil"/>
              <w:right w:val="nil"/>
            </w:tcBorders>
          </w:tcPr>
          <w:p w:rsidR="00C6537E" w:rsidRPr="00311D9C" w:rsidRDefault="00C6537E" w:rsidP="008611EE">
            <w:pPr>
              <w:rPr>
                <w:lang w:val="id-ID"/>
              </w:rPr>
            </w:pPr>
            <w:r>
              <w:rPr>
                <w:lang w:val="id-ID"/>
              </w:rPr>
              <w:t>1.76</w:t>
            </w:r>
          </w:p>
        </w:tc>
      </w:tr>
      <w:tr w:rsidR="00C6537E" w:rsidRPr="00A21E18" w:rsidTr="008611EE">
        <w:trPr>
          <w:trHeight w:val="20"/>
          <w:jc w:val="center"/>
        </w:trPr>
        <w:tc>
          <w:tcPr>
            <w:tcW w:w="0" w:type="auto"/>
            <w:tcBorders>
              <w:top w:val="nil"/>
              <w:left w:val="nil"/>
              <w:bottom w:val="nil"/>
              <w:right w:val="nil"/>
            </w:tcBorders>
            <w:shd w:val="clear" w:color="auto" w:fill="auto"/>
            <w:noWrap/>
            <w:vAlign w:val="center"/>
            <w:hideMark/>
          </w:tcPr>
          <w:p w:rsidR="00C6537E" w:rsidRPr="00A21E18" w:rsidRDefault="00C6537E" w:rsidP="008611EE">
            <w:r w:rsidRPr="00A21E18">
              <w:t>4</w:t>
            </w:r>
          </w:p>
        </w:tc>
        <w:tc>
          <w:tcPr>
            <w:tcW w:w="0" w:type="auto"/>
            <w:tcBorders>
              <w:top w:val="nil"/>
              <w:left w:val="nil"/>
              <w:bottom w:val="nil"/>
              <w:right w:val="nil"/>
            </w:tcBorders>
            <w:shd w:val="clear" w:color="auto" w:fill="auto"/>
            <w:noWrap/>
            <w:vAlign w:val="center"/>
            <w:hideMark/>
          </w:tcPr>
          <w:p w:rsidR="00C6537E" w:rsidRPr="00A21E18" w:rsidRDefault="00C6537E" w:rsidP="008611EE">
            <w:r w:rsidRPr="00A21E18">
              <w:t>Liver</w:t>
            </w:r>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62.32</w:t>
            </w:r>
          </w:p>
        </w:tc>
        <w:tc>
          <w:tcPr>
            <w:tcW w:w="769" w:type="dxa"/>
            <w:tcBorders>
              <w:top w:val="nil"/>
              <w:left w:val="nil"/>
              <w:bottom w:val="nil"/>
              <w:right w:val="nil"/>
            </w:tcBorders>
          </w:tcPr>
          <w:p w:rsidR="00C6537E" w:rsidRPr="00311D9C" w:rsidRDefault="00C6537E" w:rsidP="008611EE">
            <w:pPr>
              <w:rPr>
                <w:lang w:val="id-ID"/>
              </w:rPr>
            </w:pPr>
            <w:r>
              <w:rPr>
                <w:lang w:val="id-ID"/>
              </w:rPr>
              <w:t>1.00</w:t>
            </w:r>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60.06</w:t>
            </w:r>
          </w:p>
        </w:tc>
        <w:tc>
          <w:tcPr>
            <w:tcW w:w="769" w:type="dxa"/>
            <w:tcBorders>
              <w:top w:val="nil"/>
              <w:left w:val="nil"/>
              <w:bottom w:val="nil"/>
              <w:right w:val="nil"/>
            </w:tcBorders>
          </w:tcPr>
          <w:p w:rsidR="00C6537E" w:rsidRPr="00314A8C" w:rsidRDefault="00C6537E" w:rsidP="008611EE">
            <w:pPr>
              <w:rPr>
                <w:lang w:val="id-ID"/>
              </w:rPr>
            </w:pPr>
            <w:r>
              <w:rPr>
                <w:lang w:val="id-ID"/>
              </w:rPr>
              <w:t>3.48</w:t>
            </w:r>
          </w:p>
        </w:tc>
        <w:tc>
          <w:tcPr>
            <w:tcW w:w="0" w:type="auto"/>
            <w:tcBorders>
              <w:top w:val="nil"/>
              <w:left w:val="nil"/>
              <w:bottom w:val="nil"/>
              <w:right w:val="nil"/>
            </w:tcBorders>
            <w:shd w:val="clear" w:color="auto" w:fill="auto"/>
            <w:vAlign w:val="center"/>
          </w:tcPr>
          <w:p w:rsidR="00C6537E" w:rsidRPr="00D47D47" w:rsidRDefault="00C6537E" w:rsidP="008611EE">
            <w:r>
              <w:t>65.48</w:t>
            </w:r>
          </w:p>
        </w:tc>
        <w:tc>
          <w:tcPr>
            <w:tcW w:w="0" w:type="auto"/>
            <w:tcBorders>
              <w:top w:val="nil"/>
              <w:left w:val="nil"/>
              <w:bottom w:val="nil"/>
              <w:right w:val="nil"/>
            </w:tcBorders>
          </w:tcPr>
          <w:p w:rsidR="00C6537E" w:rsidRPr="00311D9C" w:rsidRDefault="00C6537E" w:rsidP="008611EE">
            <w:pPr>
              <w:rPr>
                <w:lang w:val="id-ID"/>
              </w:rPr>
            </w:pPr>
            <w:r>
              <w:rPr>
                <w:lang w:val="id-ID"/>
              </w:rPr>
              <w:t>1.35</w:t>
            </w:r>
          </w:p>
        </w:tc>
      </w:tr>
      <w:tr w:rsidR="00C6537E" w:rsidRPr="00A21E18" w:rsidTr="008611EE">
        <w:trPr>
          <w:trHeight w:val="20"/>
          <w:jc w:val="center"/>
        </w:trPr>
        <w:tc>
          <w:tcPr>
            <w:tcW w:w="0" w:type="auto"/>
            <w:tcBorders>
              <w:top w:val="nil"/>
              <w:left w:val="nil"/>
              <w:bottom w:val="nil"/>
              <w:right w:val="nil"/>
            </w:tcBorders>
            <w:shd w:val="clear" w:color="auto" w:fill="auto"/>
            <w:noWrap/>
            <w:vAlign w:val="center"/>
            <w:hideMark/>
          </w:tcPr>
          <w:p w:rsidR="00C6537E" w:rsidRPr="00A21E18" w:rsidRDefault="00C6537E" w:rsidP="008611EE">
            <w:r w:rsidRPr="00A21E18">
              <w:t>5</w:t>
            </w:r>
          </w:p>
        </w:tc>
        <w:tc>
          <w:tcPr>
            <w:tcW w:w="0" w:type="auto"/>
            <w:tcBorders>
              <w:top w:val="nil"/>
              <w:left w:val="nil"/>
              <w:bottom w:val="nil"/>
              <w:right w:val="nil"/>
            </w:tcBorders>
            <w:shd w:val="clear" w:color="auto" w:fill="auto"/>
            <w:noWrap/>
            <w:vAlign w:val="center"/>
            <w:hideMark/>
          </w:tcPr>
          <w:p w:rsidR="00C6537E" w:rsidRPr="00A21E18" w:rsidRDefault="00C6537E" w:rsidP="008611EE">
            <w:proofErr w:type="spellStart"/>
            <w:r w:rsidRPr="00A21E18">
              <w:t>Ecoli</w:t>
            </w:r>
            <w:proofErr w:type="spellEnd"/>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81.19</w:t>
            </w:r>
          </w:p>
        </w:tc>
        <w:tc>
          <w:tcPr>
            <w:tcW w:w="769" w:type="dxa"/>
            <w:tcBorders>
              <w:top w:val="nil"/>
              <w:left w:val="nil"/>
              <w:bottom w:val="nil"/>
              <w:right w:val="nil"/>
            </w:tcBorders>
          </w:tcPr>
          <w:p w:rsidR="00C6537E" w:rsidRPr="00311D9C" w:rsidRDefault="00C6537E" w:rsidP="008611EE">
            <w:pPr>
              <w:rPr>
                <w:lang w:val="id-ID"/>
              </w:rPr>
            </w:pPr>
            <w:r>
              <w:rPr>
                <w:lang w:val="id-ID"/>
              </w:rPr>
              <w:t>0.61</w:t>
            </w:r>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81.19</w:t>
            </w:r>
          </w:p>
        </w:tc>
        <w:tc>
          <w:tcPr>
            <w:tcW w:w="769" w:type="dxa"/>
            <w:tcBorders>
              <w:top w:val="nil"/>
              <w:left w:val="nil"/>
              <w:bottom w:val="nil"/>
              <w:right w:val="nil"/>
            </w:tcBorders>
          </w:tcPr>
          <w:p w:rsidR="00C6537E" w:rsidRPr="00314A8C" w:rsidRDefault="00C6537E" w:rsidP="008611EE">
            <w:pPr>
              <w:rPr>
                <w:lang w:val="id-ID"/>
              </w:rPr>
            </w:pPr>
            <w:r>
              <w:rPr>
                <w:lang w:val="id-ID"/>
              </w:rPr>
              <w:t>1.70</w:t>
            </w:r>
          </w:p>
        </w:tc>
        <w:tc>
          <w:tcPr>
            <w:tcW w:w="0" w:type="auto"/>
            <w:tcBorders>
              <w:top w:val="nil"/>
              <w:left w:val="nil"/>
              <w:bottom w:val="nil"/>
              <w:right w:val="nil"/>
            </w:tcBorders>
            <w:shd w:val="clear" w:color="auto" w:fill="auto"/>
            <w:vAlign w:val="center"/>
          </w:tcPr>
          <w:p w:rsidR="00C6537E" w:rsidRPr="00CF683E" w:rsidRDefault="00C6537E" w:rsidP="008611EE">
            <w:r>
              <w:t>81.91</w:t>
            </w:r>
          </w:p>
        </w:tc>
        <w:tc>
          <w:tcPr>
            <w:tcW w:w="0" w:type="auto"/>
            <w:tcBorders>
              <w:top w:val="nil"/>
              <w:left w:val="nil"/>
              <w:bottom w:val="nil"/>
              <w:right w:val="nil"/>
            </w:tcBorders>
          </w:tcPr>
          <w:p w:rsidR="00C6537E" w:rsidRPr="00311D9C" w:rsidRDefault="00C6537E" w:rsidP="008611EE">
            <w:pPr>
              <w:rPr>
                <w:lang w:val="id-ID"/>
              </w:rPr>
            </w:pPr>
            <w:r>
              <w:rPr>
                <w:lang w:val="id-ID"/>
              </w:rPr>
              <w:t>0.31</w:t>
            </w:r>
          </w:p>
        </w:tc>
      </w:tr>
      <w:tr w:rsidR="00C6537E" w:rsidRPr="00A21E18" w:rsidTr="008611EE">
        <w:trPr>
          <w:trHeight w:val="20"/>
          <w:jc w:val="center"/>
        </w:trPr>
        <w:tc>
          <w:tcPr>
            <w:tcW w:w="0" w:type="auto"/>
            <w:tcBorders>
              <w:top w:val="nil"/>
              <w:left w:val="nil"/>
              <w:bottom w:val="nil"/>
              <w:right w:val="nil"/>
            </w:tcBorders>
            <w:shd w:val="clear" w:color="auto" w:fill="auto"/>
            <w:noWrap/>
            <w:vAlign w:val="center"/>
            <w:hideMark/>
          </w:tcPr>
          <w:p w:rsidR="00C6537E" w:rsidRPr="00A21E18" w:rsidRDefault="00C6537E" w:rsidP="008611EE">
            <w:r w:rsidRPr="00A21E18">
              <w:t>6</w:t>
            </w:r>
          </w:p>
        </w:tc>
        <w:tc>
          <w:tcPr>
            <w:tcW w:w="0" w:type="auto"/>
            <w:tcBorders>
              <w:top w:val="nil"/>
              <w:left w:val="nil"/>
              <w:bottom w:val="nil"/>
              <w:right w:val="nil"/>
            </w:tcBorders>
            <w:shd w:val="clear" w:color="auto" w:fill="auto"/>
            <w:noWrap/>
            <w:vAlign w:val="center"/>
            <w:hideMark/>
          </w:tcPr>
          <w:p w:rsidR="00C6537E" w:rsidRPr="00A21E18" w:rsidRDefault="00C6537E" w:rsidP="008611EE">
            <w:r w:rsidRPr="00A21E18">
              <w:t>Pima</w:t>
            </w:r>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67.37</w:t>
            </w:r>
          </w:p>
        </w:tc>
        <w:tc>
          <w:tcPr>
            <w:tcW w:w="769" w:type="dxa"/>
            <w:tcBorders>
              <w:top w:val="nil"/>
              <w:left w:val="nil"/>
              <w:bottom w:val="nil"/>
              <w:right w:val="nil"/>
            </w:tcBorders>
          </w:tcPr>
          <w:p w:rsidR="00C6537E" w:rsidRPr="00311D9C" w:rsidRDefault="00C6537E" w:rsidP="008611EE">
            <w:pPr>
              <w:rPr>
                <w:lang w:val="id-ID"/>
              </w:rPr>
            </w:pPr>
            <w:r>
              <w:rPr>
                <w:lang w:val="id-ID"/>
              </w:rPr>
              <w:t>0.81</w:t>
            </w:r>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70.59</w:t>
            </w:r>
          </w:p>
        </w:tc>
        <w:tc>
          <w:tcPr>
            <w:tcW w:w="769" w:type="dxa"/>
            <w:tcBorders>
              <w:top w:val="nil"/>
              <w:left w:val="nil"/>
              <w:bottom w:val="nil"/>
              <w:right w:val="nil"/>
            </w:tcBorders>
          </w:tcPr>
          <w:p w:rsidR="00C6537E" w:rsidRPr="00314A8C" w:rsidRDefault="00C6537E" w:rsidP="008611EE">
            <w:pPr>
              <w:rPr>
                <w:lang w:val="id-ID"/>
              </w:rPr>
            </w:pPr>
            <w:r>
              <w:rPr>
                <w:lang w:val="id-ID"/>
              </w:rPr>
              <w:t>1.32</w:t>
            </w:r>
          </w:p>
        </w:tc>
        <w:tc>
          <w:tcPr>
            <w:tcW w:w="0" w:type="auto"/>
            <w:tcBorders>
              <w:top w:val="nil"/>
              <w:left w:val="nil"/>
              <w:bottom w:val="nil"/>
              <w:right w:val="nil"/>
            </w:tcBorders>
            <w:shd w:val="clear" w:color="auto" w:fill="auto"/>
            <w:vAlign w:val="center"/>
          </w:tcPr>
          <w:p w:rsidR="00C6537E" w:rsidRPr="00D47D47" w:rsidRDefault="00C6537E" w:rsidP="008611EE">
            <w:r>
              <w:t>71.22</w:t>
            </w:r>
          </w:p>
        </w:tc>
        <w:tc>
          <w:tcPr>
            <w:tcW w:w="0" w:type="auto"/>
            <w:tcBorders>
              <w:top w:val="nil"/>
              <w:left w:val="nil"/>
              <w:bottom w:val="nil"/>
              <w:right w:val="nil"/>
            </w:tcBorders>
          </w:tcPr>
          <w:p w:rsidR="00C6537E" w:rsidRPr="00311D9C" w:rsidRDefault="00C6537E" w:rsidP="008611EE">
            <w:pPr>
              <w:rPr>
                <w:lang w:val="id-ID"/>
              </w:rPr>
            </w:pPr>
            <w:r>
              <w:rPr>
                <w:lang w:val="id-ID"/>
              </w:rPr>
              <w:t>0.00</w:t>
            </w:r>
          </w:p>
        </w:tc>
      </w:tr>
      <w:tr w:rsidR="00C6537E" w:rsidRPr="00A21E18" w:rsidTr="008611EE">
        <w:trPr>
          <w:trHeight w:val="20"/>
          <w:jc w:val="center"/>
        </w:trPr>
        <w:tc>
          <w:tcPr>
            <w:tcW w:w="0" w:type="auto"/>
            <w:tcBorders>
              <w:top w:val="nil"/>
              <w:left w:val="nil"/>
              <w:bottom w:val="nil"/>
              <w:right w:val="nil"/>
            </w:tcBorders>
            <w:shd w:val="clear" w:color="auto" w:fill="auto"/>
            <w:noWrap/>
            <w:vAlign w:val="center"/>
            <w:hideMark/>
          </w:tcPr>
          <w:p w:rsidR="00C6537E" w:rsidRPr="00A21E18" w:rsidRDefault="00C6537E" w:rsidP="008611EE">
            <w:r w:rsidRPr="00A21E18">
              <w:t>7</w:t>
            </w:r>
          </w:p>
        </w:tc>
        <w:tc>
          <w:tcPr>
            <w:tcW w:w="0" w:type="auto"/>
            <w:tcBorders>
              <w:top w:val="nil"/>
              <w:left w:val="nil"/>
              <w:bottom w:val="nil"/>
              <w:right w:val="nil"/>
            </w:tcBorders>
            <w:shd w:val="clear" w:color="auto" w:fill="auto"/>
            <w:noWrap/>
            <w:vAlign w:val="center"/>
            <w:hideMark/>
          </w:tcPr>
          <w:p w:rsidR="00C6537E" w:rsidRPr="00A21E18" w:rsidRDefault="00C6537E" w:rsidP="008611EE">
            <w:r w:rsidRPr="00A21E18">
              <w:t>Tic-Tac-Toe</w:t>
            </w:r>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75.77</w:t>
            </w:r>
          </w:p>
        </w:tc>
        <w:tc>
          <w:tcPr>
            <w:tcW w:w="769" w:type="dxa"/>
            <w:tcBorders>
              <w:top w:val="nil"/>
              <w:left w:val="nil"/>
              <w:bottom w:val="nil"/>
              <w:right w:val="nil"/>
            </w:tcBorders>
          </w:tcPr>
          <w:p w:rsidR="00C6537E" w:rsidRPr="00311D9C" w:rsidRDefault="00C6537E" w:rsidP="008611EE">
            <w:pPr>
              <w:rPr>
                <w:lang w:val="id-ID"/>
              </w:rPr>
            </w:pPr>
            <w:r>
              <w:rPr>
                <w:lang w:val="id-ID"/>
              </w:rPr>
              <w:t>0.45</w:t>
            </w:r>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75.70</w:t>
            </w:r>
          </w:p>
        </w:tc>
        <w:tc>
          <w:tcPr>
            <w:tcW w:w="769" w:type="dxa"/>
            <w:tcBorders>
              <w:top w:val="nil"/>
              <w:left w:val="nil"/>
              <w:bottom w:val="nil"/>
              <w:right w:val="nil"/>
            </w:tcBorders>
          </w:tcPr>
          <w:p w:rsidR="00C6537E" w:rsidRPr="00314A8C" w:rsidRDefault="00C6537E" w:rsidP="008611EE">
            <w:pPr>
              <w:rPr>
                <w:lang w:val="id-ID"/>
              </w:rPr>
            </w:pPr>
            <w:r>
              <w:rPr>
                <w:lang w:val="id-ID"/>
              </w:rPr>
              <w:t>2.19</w:t>
            </w:r>
          </w:p>
        </w:tc>
        <w:tc>
          <w:tcPr>
            <w:tcW w:w="0" w:type="auto"/>
            <w:tcBorders>
              <w:top w:val="nil"/>
              <w:left w:val="nil"/>
              <w:bottom w:val="nil"/>
              <w:right w:val="nil"/>
            </w:tcBorders>
            <w:shd w:val="clear" w:color="auto" w:fill="auto"/>
            <w:vAlign w:val="center"/>
          </w:tcPr>
          <w:p w:rsidR="00C6537E" w:rsidRPr="00D47D47" w:rsidRDefault="00C6537E" w:rsidP="008611EE">
            <w:r>
              <w:t>78.81</w:t>
            </w:r>
          </w:p>
        </w:tc>
        <w:tc>
          <w:tcPr>
            <w:tcW w:w="0" w:type="auto"/>
            <w:tcBorders>
              <w:top w:val="nil"/>
              <w:left w:val="nil"/>
              <w:bottom w:val="nil"/>
              <w:right w:val="nil"/>
            </w:tcBorders>
          </w:tcPr>
          <w:p w:rsidR="00C6537E" w:rsidRPr="00311D9C" w:rsidRDefault="00C6537E" w:rsidP="008611EE">
            <w:pPr>
              <w:rPr>
                <w:lang w:val="id-ID"/>
              </w:rPr>
            </w:pPr>
            <w:r>
              <w:rPr>
                <w:lang w:val="id-ID"/>
              </w:rPr>
              <w:t>0.39</w:t>
            </w:r>
          </w:p>
        </w:tc>
      </w:tr>
      <w:tr w:rsidR="00C6537E" w:rsidRPr="00A21E18" w:rsidTr="008611EE">
        <w:trPr>
          <w:trHeight w:val="20"/>
          <w:jc w:val="center"/>
        </w:trPr>
        <w:tc>
          <w:tcPr>
            <w:tcW w:w="0" w:type="auto"/>
            <w:tcBorders>
              <w:top w:val="nil"/>
              <w:left w:val="nil"/>
              <w:bottom w:val="nil"/>
              <w:right w:val="nil"/>
            </w:tcBorders>
            <w:shd w:val="clear" w:color="auto" w:fill="auto"/>
            <w:noWrap/>
            <w:vAlign w:val="center"/>
            <w:hideMark/>
          </w:tcPr>
          <w:p w:rsidR="00C6537E" w:rsidRPr="00A21E18" w:rsidRDefault="00C6537E" w:rsidP="008611EE">
            <w:r w:rsidRPr="00A21E18">
              <w:t>8</w:t>
            </w:r>
          </w:p>
        </w:tc>
        <w:tc>
          <w:tcPr>
            <w:tcW w:w="0" w:type="auto"/>
            <w:tcBorders>
              <w:top w:val="nil"/>
              <w:left w:val="nil"/>
              <w:bottom w:val="nil"/>
              <w:right w:val="nil"/>
            </w:tcBorders>
            <w:shd w:val="clear" w:color="auto" w:fill="auto"/>
            <w:noWrap/>
            <w:vAlign w:val="center"/>
            <w:hideMark/>
          </w:tcPr>
          <w:p w:rsidR="00C6537E" w:rsidRPr="00A21E18" w:rsidRDefault="00C6537E" w:rsidP="008611EE">
            <w:r w:rsidRPr="00A21E18">
              <w:t>Glass</w:t>
            </w:r>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72.71</w:t>
            </w:r>
          </w:p>
        </w:tc>
        <w:tc>
          <w:tcPr>
            <w:tcW w:w="769" w:type="dxa"/>
            <w:tcBorders>
              <w:top w:val="nil"/>
              <w:left w:val="nil"/>
              <w:bottom w:val="nil"/>
              <w:right w:val="nil"/>
            </w:tcBorders>
          </w:tcPr>
          <w:p w:rsidR="00C6537E" w:rsidRPr="00311D9C" w:rsidRDefault="00C6537E" w:rsidP="008611EE">
            <w:pPr>
              <w:rPr>
                <w:lang w:val="id-ID"/>
              </w:rPr>
            </w:pPr>
            <w:r>
              <w:rPr>
                <w:lang w:val="id-ID"/>
              </w:rPr>
              <w:t>0.83</w:t>
            </w:r>
          </w:p>
        </w:tc>
        <w:tc>
          <w:tcPr>
            <w:tcW w:w="691" w:type="dxa"/>
            <w:tcBorders>
              <w:top w:val="nil"/>
              <w:left w:val="nil"/>
              <w:bottom w:val="nil"/>
              <w:right w:val="nil"/>
            </w:tcBorders>
            <w:shd w:val="clear" w:color="auto" w:fill="auto"/>
            <w:noWrap/>
            <w:vAlign w:val="center"/>
            <w:hideMark/>
          </w:tcPr>
          <w:p w:rsidR="00C6537E" w:rsidRPr="00A21E18" w:rsidRDefault="00C6537E" w:rsidP="008611EE">
            <w:r w:rsidRPr="00A21E18">
              <w:t>72.71</w:t>
            </w:r>
          </w:p>
        </w:tc>
        <w:tc>
          <w:tcPr>
            <w:tcW w:w="769" w:type="dxa"/>
            <w:tcBorders>
              <w:top w:val="nil"/>
              <w:left w:val="nil"/>
              <w:bottom w:val="nil"/>
              <w:right w:val="nil"/>
            </w:tcBorders>
          </w:tcPr>
          <w:p w:rsidR="00C6537E" w:rsidRPr="00314A8C" w:rsidRDefault="00C6537E" w:rsidP="008611EE">
            <w:pPr>
              <w:rPr>
                <w:lang w:val="id-ID"/>
              </w:rPr>
            </w:pPr>
            <w:r>
              <w:rPr>
                <w:lang w:val="id-ID"/>
              </w:rPr>
              <w:t>1.86</w:t>
            </w:r>
          </w:p>
        </w:tc>
        <w:tc>
          <w:tcPr>
            <w:tcW w:w="0" w:type="auto"/>
            <w:tcBorders>
              <w:top w:val="nil"/>
              <w:left w:val="nil"/>
              <w:bottom w:val="nil"/>
              <w:right w:val="nil"/>
            </w:tcBorders>
            <w:shd w:val="clear" w:color="auto" w:fill="auto"/>
            <w:vAlign w:val="center"/>
          </w:tcPr>
          <w:p w:rsidR="00C6537E" w:rsidRPr="00D47D47" w:rsidRDefault="00C6537E" w:rsidP="008611EE">
            <w:r>
              <w:t>73.54</w:t>
            </w:r>
          </w:p>
        </w:tc>
        <w:tc>
          <w:tcPr>
            <w:tcW w:w="0" w:type="auto"/>
            <w:tcBorders>
              <w:top w:val="nil"/>
              <w:left w:val="nil"/>
              <w:bottom w:val="nil"/>
              <w:right w:val="nil"/>
            </w:tcBorders>
          </w:tcPr>
          <w:p w:rsidR="00C6537E" w:rsidRPr="00311D9C" w:rsidRDefault="00C6537E" w:rsidP="008611EE">
            <w:pPr>
              <w:rPr>
                <w:lang w:val="id-ID"/>
              </w:rPr>
            </w:pPr>
            <w:r>
              <w:rPr>
                <w:lang w:val="id-ID"/>
              </w:rPr>
              <w:t>0.43</w:t>
            </w:r>
          </w:p>
        </w:tc>
      </w:tr>
      <w:tr w:rsidR="00C6537E" w:rsidRPr="00A21E18" w:rsidTr="008611EE">
        <w:trPr>
          <w:trHeight w:val="20"/>
          <w:jc w:val="center"/>
        </w:trPr>
        <w:tc>
          <w:tcPr>
            <w:tcW w:w="0" w:type="auto"/>
            <w:tcBorders>
              <w:top w:val="nil"/>
              <w:left w:val="nil"/>
              <w:bottom w:val="single" w:sz="4" w:space="0" w:color="auto"/>
              <w:right w:val="nil"/>
            </w:tcBorders>
            <w:shd w:val="clear" w:color="auto" w:fill="auto"/>
            <w:noWrap/>
            <w:vAlign w:val="center"/>
            <w:hideMark/>
          </w:tcPr>
          <w:p w:rsidR="00C6537E" w:rsidRPr="00A21E18" w:rsidRDefault="00C6537E" w:rsidP="008611EE">
            <w:r w:rsidRPr="00A21E18">
              <w:t>9</w:t>
            </w:r>
          </w:p>
        </w:tc>
        <w:tc>
          <w:tcPr>
            <w:tcW w:w="0" w:type="auto"/>
            <w:tcBorders>
              <w:top w:val="nil"/>
              <w:left w:val="nil"/>
              <w:bottom w:val="single" w:sz="4" w:space="0" w:color="auto"/>
              <w:right w:val="nil"/>
            </w:tcBorders>
            <w:shd w:val="clear" w:color="auto" w:fill="auto"/>
            <w:noWrap/>
            <w:vAlign w:val="center"/>
            <w:hideMark/>
          </w:tcPr>
          <w:p w:rsidR="00C6537E" w:rsidRPr="00A21E18" w:rsidRDefault="00C6537E" w:rsidP="008611EE">
            <w:r w:rsidRPr="00A21E18">
              <w:t>Breast</w:t>
            </w:r>
            <w:r>
              <w:rPr>
                <w:lang w:val="id-ID"/>
              </w:rPr>
              <w:t xml:space="preserve"> </w:t>
            </w:r>
            <w:r w:rsidRPr="00A21E18">
              <w:t>Cancer</w:t>
            </w:r>
          </w:p>
        </w:tc>
        <w:tc>
          <w:tcPr>
            <w:tcW w:w="691" w:type="dxa"/>
            <w:tcBorders>
              <w:top w:val="nil"/>
              <w:left w:val="nil"/>
              <w:bottom w:val="single" w:sz="4" w:space="0" w:color="auto"/>
              <w:right w:val="nil"/>
            </w:tcBorders>
            <w:shd w:val="clear" w:color="auto" w:fill="auto"/>
            <w:noWrap/>
            <w:vAlign w:val="center"/>
            <w:hideMark/>
          </w:tcPr>
          <w:p w:rsidR="00C6537E" w:rsidRPr="00A21E18" w:rsidRDefault="00C6537E" w:rsidP="008611EE">
            <w:r w:rsidRPr="00A21E18">
              <w:t>95.78</w:t>
            </w:r>
          </w:p>
        </w:tc>
        <w:tc>
          <w:tcPr>
            <w:tcW w:w="769" w:type="dxa"/>
            <w:tcBorders>
              <w:top w:val="nil"/>
              <w:left w:val="nil"/>
              <w:bottom w:val="single" w:sz="4" w:space="0" w:color="auto"/>
              <w:right w:val="nil"/>
            </w:tcBorders>
          </w:tcPr>
          <w:p w:rsidR="00C6537E" w:rsidRPr="00311D9C" w:rsidRDefault="00C6537E" w:rsidP="008611EE">
            <w:pPr>
              <w:rPr>
                <w:lang w:val="id-ID"/>
              </w:rPr>
            </w:pPr>
            <w:r>
              <w:rPr>
                <w:lang w:val="id-ID"/>
              </w:rPr>
              <w:t>0.28</w:t>
            </w:r>
          </w:p>
        </w:tc>
        <w:tc>
          <w:tcPr>
            <w:tcW w:w="691" w:type="dxa"/>
            <w:tcBorders>
              <w:top w:val="nil"/>
              <w:left w:val="nil"/>
              <w:bottom w:val="single" w:sz="4" w:space="0" w:color="auto"/>
              <w:right w:val="nil"/>
            </w:tcBorders>
            <w:shd w:val="clear" w:color="auto" w:fill="auto"/>
            <w:noWrap/>
            <w:vAlign w:val="center"/>
            <w:hideMark/>
          </w:tcPr>
          <w:p w:rsidR="00C6537E" w:rsidRPr="00A21E18" w:rsidRDefault="00C6537E" w:rsidP="008611EE">
            <w:r w:rsidRPr="00A21E18">
              <w:t>97.23</w:t>
            </w:r>
          </w:p>
        </w:tc>
        <w:tc>
          <w:tcPr>
            <w:tcW w:w="769" w:type="dxa"/>
            <w:tcBorders>
              <w:top w:val="nil"/>
              <w:left w:val="nil"/>
              <w:bottom w:val="single" w:sz="4" w:space="0" w:color="auto"/>
              <w:right w:val="nil"/>
            </w:tcBorders>
          </w:tcPr>
          <w:p w:rsidR="00C6537E" w:rsidRPr="00314A8C" w:rsidRDefault="00C6537E" w:rsidP="008611EE">
            <w:pPr>
              <w:rPr>
                <w:lang w:val="id-ID"/>
              </w:rPr>
            </w:pPr>
            <w:r>
              <w:rPr>
                <w:lang w:val="id-ID"/>
              </w:rPr>
              <w:t>0.31</w:t>
            </w:r>
          </w:p>
        </w:tc>
        <w:tc>
          <w:tcPr>
            <w:tcW w:w="0" w:type="auto"/>
            <w:tcBorders>
              <w:top w:val="nil"/>
              <w:left w:val="nil"/>
              <w:bottom w:val="single" w:sz="4" w:space="0" w:color="auto"/>
              <w:right w:val="nil"/>
            </w:tcBorders>
            <w:vAlign w:val="center"/>
          </w:tcPr>
          <w:p w:rsidR="00C6537E" w:rsidRPr="00CF683E" w:rsidRDefault="00C6537E" w:rsidP="008611EE">
            <w:r w:rsidRPr="00CF683E">
              <w:t>98.09</w:t>
            </w:r>
          </w:p>
        </w:tc>
        <w:tc>
          <w:tcPr>
            <w:tcW w:w="0" w:type="auto"/>
            <w:tcBorders>
              <w:top w:val="nil"/>
              <w:left w:val="nil"/>
              <w:bottom w:val="single" w:sz="4" w:space="0" w:color="auto"/>
              <w:right w:val="nil"/>
            </w:tcBorders>
          </w:tcPr>
          <w:p w:rsidR="00C6537E" w:rsidRPr="00311D9C" w:rsidRDefault="00C6537E" w:rsidP="008611EE">
            <w:pPr>
              <w:rPr>
                <w:lang w:val="id-ID"/>
              </w:rPr>
            </w:pPr>
            <w:r>
              <w:rPr>
                <w:lang w:val="id-ID"/>
              </w:rPr>
              <w:t>0.00</w:t>
            </w:r>
          </w:p>
        </w:tc>
      </w:tr>
    </w:tbl>
    <w:p w:rsidR="00C6537E" w:rsidRPr="003D5B84" w:rsidRDefault="00C6537E" w:rsidP="00904D6D">
      <w:pPr>
        <w:ind w:firstLine="720"/>
        <w:jc w:val="both"/>
        <w:rPr>
          <w:lang w:val="id-ID"/>
        </w:rPr>
      </w:pPr>
    </w:p>
    <w:p w:rsidR="000F279B" w:rsidRDefault="00C6537E" w:rsidP="00C6537E">
      <w:pPr>
        <w:ind w:firstLine="709"/>
        <w:rPr>
          <w:lang w:val="id-ID"/>
        </w:rPr>
      </w:pPr>
      <w:r>
        <w:rPr>
          <w:rStyle w:val="hps"/>
          <w:color w:val="000000"/>
          <w:lang w:val="id-ID"/>
        </w:rPr>
        <w:t>T</w:t>
      </w:r>
      <w:r w:rsidRPr="005A0BC4">
        <w:rPr>
          <w:rStyle w:val="hps"/>
          <w:color w:val="000000"/>
        </w:rPr>
        <w:t>h</w:t>
      </w:r>
      <w:r>
        <w:rPr>
          <w:rStyle w:val="hps"/>
          <w:color w:val="000000"/>
        </w:rPr>
        <w:t>e</w:t>
      </w:r>
      <w:r w:rsidRPr="005A0BC4">
        <w:t xml:space="preserve"> proposed </w:t>
      </w:r>
      <w:r w:rsidRPr="005A0BC4">
        <w:rPr>
          <w:rStyle w:val="hps"/>
          <w:color w:val="000000"/>
        </w:rPr>
        <w:t>algorithm</w:t>
      </w:r>
      <w:r w:rsidRPr="005A0BC4">
        <w:t xml:space="preserve"> </w:t>
      </w:r>
      <w:r>
        <w:t xml:space="preserve">was </w:t>
      </w:r>
      <w:r w:rsidRPr="005A0BC4">
        <w:rPr>
          <w:rStyle w:val="hps"/>
          <w:color w:val="000000"/>
        </w:rPr>
        <w:t>successfully</w:t>
      </w:r>
      <w:r w:rsidRPr="005A0BC4">
        <w:t xml:space="preserve"> applied to form </w:t>
      </w:r>
      <w:r w:rsidRPr="005A0BC4">
        <w:rPr>
          <w:rStyle w:val="hps"/>
          <w:color w:val="000000"/>
        </w:rPr>
        <w:t>feature</w:t>
      </w:r>
      <w:r w:rsidRPr="005A0BC4">
        <w:t xml:space="preserve"> </w:t>
      </w:r>
      <w:r w:rsidRPr="005A0BC4">
        <w:rPr>
          <w:rStyle w:val="hps"/>
          <w:color w:val="000000"/>
        </w:rPr>
        <w:t xml:space="preserve">set partition. Table </w:t>
      </w:r>
      <w:r>
        <w:rPr>
          <w:rStyle w:val="hps"/>
          <w:color w:val="000000"/>
          <w:lang w:val="id-ID"/>
        </w:rPr>
        <w:t>3</w:t>
      </w:r>
      <w:r w:rsidRPr="005A0BC4">
        <w:t xml:space="preserve"> shows </w:t>
      </w:r>
      <w:r w:rsidRPr="005A0BC4">
        <w:rPr>
          <w:rStyle w:val="hps"/>
          <w:color w:val="000000"/>
        </w:rPr>
        <w:t>the summary of the result of implementing this proposed algorithm. This</w:t>
      </w:r>
      <w:r w:rsidRPr="005A0BC4">
        <w:t xml:space="preserve"> table presents the feature set partition and the number of classifier</w:t>
      </w:r>
      <w:r>
        <w:rPr>
          <w:lang w:val="id-ID"/>
        </w:rPr>
        <w:t>s</w:t>
      </w:r>
      <w:r w:rsidRPr="005A0BC4">
        <w:t>.</w:t>
      </w:r>
    </w:p>
    <w:p w:rsidR="00C6537E" w:rsidRDefault="00C6537E" w:rsidP="00C6537E">
      <w:pPr>
        <w:ind w:firstLine="709"/>
        <w:rPr>
          <w:lang w:val="id-ID"/>
        </w:rPr>
      </w:pPr>
    </w:p>
    <w:p w:rsidR="00C6537E" w:rsidRDefault="00C6537E" w:rsidP="00C6537E">
      <w:pPr>
        <w:ind w:firstLine="709"/>
        <w:jc w:val="center"/>
        <w:rPr>
          <w:lang w:val="id-ID"/>
        </w:rPr>
      </w:pPr>
      <w:proofErr w:type="gramStart"/>
      <w:r w:rsidRPr="00A21E18">
        <w:rPr>
          <w:b/>
        </w:rPr>
        <w:t xml:space="preserve">Table </w:t>
      </w:r>
      <w:r>
        <w:rPr>
          <w:b/>
          <w:lang w:val="id-ID"/>
        </w:rPr>
        <w:t>3</w:t>
      </w:r>
      <w:r w:rsidRPr="00A21E18">
        <w:rPr>
          <w:b/>
        </w:rPr>
        <w:t>.</w:t>
      </w:r>
      <w:proofErr w:type="gramEnd"/>
      <w:r w:rsidRPr="00A0242B">
        <w:t xml:space="preserve"> </w:t>
      </w:r>
      <w:r>
        <w:t>O</w:t>
      </w:r>
      <w:r w:rsidRPr="00A0242B">
        <w:t>btained feature set partition and number of classifier</w:t>
      </w:r>
      <w:r>
        <w:t>s</w:t>
      </w:r>
    </w:p>
    <w:p w:rsidR="00C6537E" w:rsidRDefault="00C6537E" w:rsidP="00C6537E">
      <w:pPr>
        <w:ind w:firstLine="709"/>
        <w:rPr>
          <w:lang w:val="id-ID"/>
        </w:rPr>
      </w:pPr>
    </w:p>
    <w:tbl>
      <w:tblPr>
        <w:tblW w:w="0" w:type="auto"/>
        <w:jc w:val="center"/>
        <w:tblLook w:val="04A0" w:firstRow="1" w:lastRow="0" w:firstColumn="1" w:lastColumn="0" w:noHBand="0" w:noVBand="1"/>
      </w:tblPr>
      <w:tblGrid>
        <w:gridCol w:w="461"/>
        <w:gridCol w:w="1344"/>
        <w:gridCol w:w="1899"/>
        <w:gridCol w:w="1983"/>
      </w:tblGrid>
      <w:tr w:rsidR="00C6537E" w:rsidRPr="00A21E18" w:rsidTr="008611EE">
        <w:trPr>
          <w:trHeight w:val="20"/>
          <w:jc w:val="center"/>
        </w:trPr>
        <w:tc>
          <w:tcPr>
            <w:tcW w:w="0" w:type="auto"/>
            <w:tcBorders>
              <w:top w:val="single" w:sz="4" w:space="0" w:color="auto"/>
              <w:bottom w:val="single" w:sz="4" w:space="0" w:color="auto"/>
            </w:tcBorders>
            <w:shd w:val="clear" w:color="auto" w:fill="auto"/>
            <w:noWrap/>
            <w:vAlign w:val="center"/>
            <w:hideMark/>
          </w:tcPr>
          <w:p w:rsidR="00C6537E" w:rsidRPr="00A21E18" w:rsidRDefault="00C6537E" w:rsidP="008611EE">
            <w:r w:rsidRPr="00A21E18">
              <w:t>No</w:t>
            </w:r>
          </w:p>
        </w:tc>
        <w:tc>
          <w:tcPr>
            <w:tcW w:w="0" w:type="auto"/>
            <w:tcBorders>
              <w:top w:val="single" w:sz="4" w:space="0" w:color="auto"/>
              <w:bottom w:val="single" w:sz="4" w:space="0" w:color="auto"/>
            </w:tcBorders>
            <w:shd w:val="clear" w:color="auto" w:fill="auto"/>
            <w:noWrap/>
            <w:vAlign w:val="center"/>
            <w:hideMark/>
          </w:tcPr>
          <w:p w:rsidR="00C6537E" w:rsidRPr="00A21E18" w:rsidRDefault="00C6537E" w:rsidP="008611EE">
            <w:r w:rsidRPr="00A21E18">
              <w:t>Dataset</w:t>
            </w:r>
          </w:p>
        </w:tc>
        <w:tc>
          <w:tcPr>
            <w:tcW w:w="0" w:type="auto"/>
            <w:tcBorders>
              <w:top w:val="single" w:sz="4" w:space="0" w:color="auto"/>
              <w:bottom w:val="single" w:sz="4" w:space="0" w:color="auto"/>
            </w:tcBorders>
            <w:shd w:val="clear" w:color="auto" w:fill="auto"/>
          </w:tcPr>
          <w:p w:rsidR="00C6537E" w:rsidRPr="00A21E18" w:rsidRDefault="00C6537E" w:rsidP="008611EE">
            <w:r w:rsidRPr="00A21E18">
              <w:t>Partition</w:t>
            </w:r>
          </w:p>
        </w:tc>
        <w:tc>
          <w:tcPr>
            <w:tcW w:w="0" w:type="auto"/>
            <w:tcBorders>
              <w:top w:val="single" w:sz="4" w:space="0" w:color="auto"/>
              <w:bottom w:val="single" w:sz="4" w:space="0" w:color="auto"/>
            </w:tcBorders>
            <w:shd w:val="clear" w:color="auto" w:fill="auto"/>
            <w:noWrap/>
            <w:vAlign w:val="center"/>
            <w:hideMark/>
          </w:tcPr>
          <w:p w:rsidR="00C6537E" w:rsidRPr="00A21E18" w:rsidRDefault="00C6537E" w:rsidP="008611EE">
            <w:r>
              <w:rPr>
                <w:lang w:val="id-ID"/>
              </w:rPr>
              <w:t xml:space="preserve">Number </w:t>
            </w:r>
            <w:r w:rsidRPr="00A21E18">
              <w:t>of</w:t>
            </w:r>
            <w:r>
              <w:rPr>
                <w:lang w:val="id-ID"/>
              </w:rPr>
              <w:t xml:space="preserve"> </w:t>
            </w:r>
            <w:r w:rsidRPr="00A21E18">
              <w:t>Classifiers</w:t>
            </w:r>
          </w:p>
        </w:tc>
      </w:tr>
      <w:tr w:rsidR="00C6537E" w:rsidRPr="00A21E18" w:rsidTr="008611EE">
        <w:trPr>
          <w:trHeight w:val="20"/>
          <w:jc w:val="center"/>
        </w:trPr>
        <w:tc>
          <w:tcPr>
            <w:tcW w:w="0" w:type="auto"/>
            <w:tcBorders>
              <w:top w:val="single" w:sz="4" w:space="0" w:color="auto"/>
            </w:tcBorders>
            <w:shd w:val="clear" w:color="auto" w:fill="auto"/>
            <w:noWrap/>
            <w:vAlign w:val="center"/>
            <w:hideMark/>
          </w:tcPr>
          <w:p w:rsidR="00C6537E" w:rsidRPr="00A21E18" w:rsidRDefault="00C6537E" w:rsidP="008611EE">
            <w:r w:rsidRPr="00A21E18">
              <w:t>1</w:t>
            </w:r>
          </w:p>
        </w:tc>
        <w:tc>
          <w:tcPr>
            <w:tcW w:w="0" w:type="auto"/>
            <w:tcBorders>
              <w:top w:val="single" w:sz="4" w:space="0" w:color="auto"/>
            </w:tcBorders>
            <w:shd w:val="clear" w:color="auto" w:fill="auto"/>
            <w:noWrap/>
            <w:vAlign w:val="center"/>
            <w:hideMark/>
          </w:tcPr>
          <w:p w:rsidR="00C6537E" w:rsidRPr="00A21E18" w:rsidRDefault="00C6537E" w:rsidP="008611EE">
            <w:proofErr w:type="spellStart"/>
            <w:r w:rsidRPr="00A21E18">
              <w:t>Haberman</w:t>
            </w:r>
            <w:proofErr w:type="spellEnd"/>
          </w:p>
        </w:tc>
        <w:tc>
          <w:tcPr>
            <w:tcW w:w="0" w:type="auto"/>
            <w:tcBorders>
              <w:top w:val="single" w:sz="4" w:space="0" w:color="auto"/>
            </w:tcBorders>
          </w:tcPr>
          <w:p w:rsidR="00C6537E" w:rsidRPr="00A21E18" w:rsidRDefault="00C6537E" w:rsidP="008611EE">
            <w:r w:rsidRPr="00A21E18">
              <w:t>[1 3][2]</w:t>
            </w:r>
          </w:p>
        </w:tc>
        <w:tc>
          <w:tcPr>
            <w:tcW w:w="0" w:type="auto"/>
            <w:tcBorders>
              <w:top w:val="single" w:sz="4" w:space="0" w:color="auto"/>
            </w:tcBorders>
            <w:shd w:val="clear" w:color="auto" w:fill="auto"/>
            <w:noWrap/>
            <w:vAlign w:val="center"/>
            <w:hideMark/>
          </w:tcPr>
          <w:p w:rsidR="00C6537E" w:rsidRPr="00A21E18" w:rsidRDefault="00C6537E" w:rsidP="008611EE">
            <w:r w:rsidRPr="00A21E18">
              <w:t>2</w:t>
            </w:r>
          </w:p>
        </w:tc>
      </w:tr>
      <w:tr w:rsidR="00C6537E" w:rsidRPr="00A21E18" w:rsidTr="008611EE">
        <w:trPr>
          <w:trHeight w:val="20"/>
          <w:jc w:val="center"/>
        </w:trPr>
        <w:tc>
          <w:tcPr>
            <w:tcW w:w="0" w:type="auto"/>
            <w:shd w:val="clear" w:color="auto" w:fill="auto"/>
            <w:noWrap/>
            <w:vAlign w:val="center"/>
            <w:hideMark/>
          </w:tcPr>
          <w:p w:rsidR="00C6537E" w:rsidRPr="00A21E18" w:rsidRDefault="00C6537E" w:rsidP="008611EE">
            <w:r w:rsidRPr="00A21E18">
              <w:t>2</w:t>
            </w:r>
          </w:p>
        </w:tc>
        <w:tc>
          <w:tcPr>
            <w:tcW w:w="0" w:type="auto"/>
            <w:shd w:val="clear" w:color="auto" w:fill="auto"/>
            <w:noWrap/>
            <w:vAlign w:val="center"/>
            <w:hideMark/>
          </w:tcPr>
          <w:p w:rsidR="00C6537E" w:rsidRPr="00A21E18" w:rsidRDefault="00C6537E" w:rsidP="008611EE">
            <w:r w:rsidRPr="00A21E18">
              <w:t>Iris</w:t>
            </w:r>
          </w:p>
        </w:tc>
        <w:tc>
          <w:tcPr>
            <w:tcW w:w="0" w:type="auto"/>
          </w:tcPr>
          <w:p w:rsidR="00C6537E" w:rsidRPr="00A21E18" w:rsidRDefault="00C6537E" w:rsidP="008611EE">
            <w:r w:rsidRPr="00A21E18">
              <w:t>[1 2 3 4]</w:t>
            </w:r>
          </w:p>
        </w:tc>
        <w:tc>
          <w:tcPr>
            <w:tcW w:w="0" w:type="auto"/>
            <w:shd w:val="clear" w:color="auto" w:fill="auto"/>
            <w:noWrap/>
            <w:vAlign w:val="center"/>
            <w:hideMark/>
          </w:tcPr>
          <w:p w:rsidR="00C6537E" w:rsidRPr="00A21E18" w:rsidRDefault="00C6537E" w:rsidP="008611EE">
            <w:r w:rsidRPr="00A21E18">
              <w:t>1</w:t>
            </w:r>
          </w:p>
        </w:tc>
      </w:tr>
      <w:tr w:rsidR="00C6537E" w:rsidRPr="00A21E18" w:rsidTr="008611EE">
        <w:trPr>
          <w:trHeight w:val="20"/>
          <w:jc w:val="center"/>
        </w:trPr>
        <w:tc>
          <w:tcPr>
            <w:tcW w:w="0" w:type="auto"/>
            <w:shd w:val="clear" w:color="auto" w:fill="auto"/>
            <w:noWrap/>
            <w:vAlign w:val="center"/>
            <w:hideMark/>
          </w:tcPr>
          <w:p w:rsidR="00C6537E" w:rsidRPr="00A21E18" w:rsidRDefault="00C6537E" w:rsidP="008611EE">
            <w:r w:rsidRPr="00A21E18">
              <w:t>3</w:t>
            </w:r>
          </w:p>
        </w:tc>
        <w:tc>
          <w:tcPr>
            <w:tcW w:w="0" w:type="auto"/>
            <w:shd w:val="clear" w:color="auto" w:fill="auto"/>
            <w:noWrap/>
            <w:vAlign w:val="center"/>
            <w:hideMark/>
          </w:tcPr>
          <w:p w:rsidR="00C6537E" w:rsidRPr="00A21E18" w:rsidRDefault="00C6537E" w:rsidP="008611EE">
            <w:r w:rsidRPr="00A21E18">
              <w:t>Lenses</w:t>
            </w:r>
          </w:p>
        </w:tc>
        <w:tc>
          <w:tcPr>
            <w:tcW w:w="0" w:type="auto"/>
          </w:tcPr>
          <w:p w:rsidR="00C6537E" w:rsidRPr="00A21E18" w:rsidRDefault="00C6537E" w:rsidP="008611EE">
            <w:r w:rsidRPr="00A21E18">
              <w:t>[1 2 3 4]</w:t>
            </w:r>
          </w:p>
        </w:tc>
        <w:tc>
          <w:tcPr>
            <w:tcW w:w="0" w:type="auto"/>
            <w:shd w:val="clear" w:color="auto" w:fill="auto"/>
            <w:noWrap/>
            <w:vAlign w:val="center"/>
            <w:hideMark/>
          </w:tcPr>
          <w:p w:rsidR="00C6537E" w:rsidRPr="00A21E18" w:rsidRDefault="00C6537E" w:rsidP="008611EE">
            <w:r w:rsidRPr="00A21E18">
              <w:t>1</w:t>
            </w:r>
          </w:p>
        </w:tc>
      </w:tr>
      <w:tr w:rsidR="00C6537E" w:rsidRPr="00A21E18" w:rsidTr="008611EE">
        <w:trPr>
          <w:trHeight w:val="20"/>
          <w:jc w:val="center"/>
        </w:trPr>
        <w:tc>
          <w:tcPr>
            <w:tcW w:w="0" w:type="auto"/>
            <w:shd w:val="clear" w:color="auto" w:fill="auto"/>
            <w:noWrap/>
            <w:vAlign w:val="center"/>
            <w:hideMark/>
          </w:tcPr>
          <w:p w:rsidR="00C6537E" w:rsidRPr="00A21E18" w:rsidRDefault="00C6537E" w:rsidP="008611EE">
            <w:r w:rsidRPr="00A21E18">
              <w:t>4</w:t>
            </w:r>
          </w:p>
        </w:tc>
        <w:tc>
          <w:tcPr>
            <w:tcW w:w="0" w:type="auto"/>
            <w:shd w:val="clear" w:color="auto" w:fill="auto"/>
            <w:noWrap/>
            <w:vAlign w:val="center"/>
            <w:hideMark/>
          </w:tcPr>
          <w:p w:rsidR="00C6537E" w:rsidRPr="00A21E18" w:rsidRDefault="00C6537E" w:rsidP="008611EE">
            <w:r w:rsidRPr="00A21E18">
              <w:t>Liver</w:t>
            </w:r>
          </w:p>
        </w:tc>
        <w:tc>
          <w:tcPr>
            <w:tcW w:w="0" w:type="auto"/>
          </w:tcPr>
          <w:p w:rsidR="00C6537E" w:rsidRPr="00A21E18" w:rsidRDefault="00C6537E" w:rsidP="008611EE">
            <w:r w:rsidRPr="00A21E18">
              <w:t>[1 4 6][3 5][2]</w:t>
            </w:r>
          </w:p>
        </w:tc>
        <w:tc>
          <w:tcPr>
            <w:tcW w:w="0" w:type="auto"/>
            <w:shd w:val="clear" w:color="auto" w:fill="auto"/>
            <w:noWrap/>
            <w:vAlign w:val="center"/>
            <w:hideMark/>
          </w:tcPr>
          <w:p w:rsidR="00C6537E" w:rsidRPr="00A21E18" w:rsidRDefault="00C6537E" w:rsidP="008611EE">
            <w:r w:rsidRPr="00A21E18">
              <w:t>3</w:t>
            </w:r>
          </w:p>
        </w:tc>
      </w:tr>
      <w:tr w:rsidR="00C6537E" w:rsidRPr="00A21E18" w:rsidTr="008611EE">
        <w:trPr>
          <w:trHeight w:val="20"/>
          <w:jc w:val="center"/>
        </w:trPr>
        <w:tc>
          <w:tcPr>
            <w:tcW w:w="0" w:type="auto"/>
            <w:shd w:val="clear" w:color="auto" w:fill="auto"/>
            <w:noWrap/>
            <w:vAlign w:val="center"/>
            <w:hideMark/>
          </w:tcPr>
          <w:p w:rsidR="00C6537E" w:rsidRPr="00A21E18" w:rsidRDefault="00C6537E" w:rsidP="008611EE">
            <w:r w:rsidRPr="00A21E18">
              <w:t>5</w:t>
            </w:r>
          </w:p>
        </w:tc>
        <w:tc>
          <w:tcPr>
            <w:tcW w:w="0" w:type="auto"/>
            <w:shd w:val="clear" w:color="auto" w:fill="auto"/>
            <w:noWrap/>
            <w:vAlign w:val="center"/>
            <w:hideMark/>
          </w:tcPr>
          <w:p w:rsidR="00C6537E" w:rsidRPr="00A21E18" w:rsidRDefault="00C6537E" w:rsidP="008611EE">
            <w:proofErr w:type="spellStart"/>
            <w:r w:rsidRPr="00A21E18">
              <w:t>Ecoli</w:t>
            </w:r>
            <w:proofErr w:type="spellEnd"/>
          </w:p>
        </w:tc>
        <w:tc>
          <w:tcPr>
            <w:tcW w:w="0" w:type="auto"/>
          </w:tcPr>
          <w:p w:rsidR="00C6537E" w:rsidRPr="00A21E18" w:rsidRDefault="00C6537E" w:rsidP="008611EE">
            <w:r w:rsidRPr="00A21E18">
              <w:t>[1 2 3 4 5 6 7]</w:t>
            </w:r>
          </w:p>
        </w:tc>
        <w:tc>
          <w:tcPr>
            <w:tcW w:w="0" w:type="auto"/>
            <w:shd w:val="clear" w:color="auto" w:fill="auto"/>
            <w:noWrap/>
            <w:vAlign w:val="center"/>
            <w:hideMark/>
          </w:tcPr>
          <w:p w:rsidR="00C6537E" w:rsidRPr="00A21E18" w:rsidRDefault="00C6537E" w:rsidP="008611EE">
            <w:r w:rsidRPr="00A21E18">
              <w:t>1</w:t>
            </w:r>
          </w:p>
        </w:tc>
      </w:tr>
      <w:tr w:rsidR="00C6537E" w:rsidRPr="00A21E18" w:rsidTr="008611EE">
        <w:trPr>
          <w:trHeight w:val="20"/>
          <w:jc w:val="center"/>
        </w:trPr>
        <w:tc>
          <w:tcPr>
            <w:tcW w:w="0" w:type="auto"/>
            <w:shd w:val="clear" w:color="auto" w:fill="auto"/>
            <w:noWrap/>
            <w:vAlign w:val="center"/>
            <w:hideMark/>
          </w:tcPr>
          <w:p w:rsidR="00C6537E" w:rsidRPr="00A21E18" w:rsidRDefault="00C6537E" w:rsidP="008611EE">
            <w:r w:rsidRPr="00A21E18">
              <w:t>6</w:t>
            </w:r>
          </w:p>
        </w:tc>
        <w:tc>
          <w:tcPr>
            <w:tcW w:w="0" w:type="auto"/>
            <w:shd w:val="clear" w:color="auto" w:fill="auto"/>
            <w:noWrap/>
            <w:vAlign w:val="center"/>
            <w:hideMark/>
          </w:tcPr>
          <w:p w:rsidR="00C6537E" w:rsidRPr="00A21E18" w:rsidRDefault="00C6537E" w:rsidP="008611EE">
            <w:r w:rsidRPr="00A21E18">
              <w:t>Pima</w:t>
            </w:r>
          </w:p>
        </w:tc>
        <w:tc>
          <w:tcPr>
            <w:tcW w:w="0" w:type="auto"/>
          </w:tcPr>
          <w:p w:rsidR="00C6537E" w:rsidRPr="00A21E18" w:rsidRDefault="00C6537E" w:rsidP="008611EE">
            <w:r w:rsidRPr="00A21E18">
              <w:t>[1 3 4 7][5 6 8][2]</w:t>
            </w:r>
          </w:p>
        </w:tc>
        <w:tc>
          <w:tcPr>
            <w:tcW w:w="0" w:type="auto"/>
            <w:shd w:val="clear" w:color="auto" w:fill="auto"/>
            <w:noWrap/>
            <w:vAlign w:val="center"/>
            <w:hideMark/>
          </w:tcPr>
          <w:p w:rsidR="00C6537E" w:rsidRPr="00A21E18" w:rsidRDefault="00C6537E" w:rsidP="008611EE">
            <w:r w:rsidRPr="00A21E18">
              <w:t>3</w:t>
            </w:r>
          </w:p>
        </w:tc>
      </w:tr>
      <w:tr w:rsidR="00C6537E" w:rsidRPr="00A21E18" w:rsidTr="008611EE">
        <w:trPr>
          <w:trHeight w:val="20"/>
          <w:jc w:val="center"/>
        </w:trPr>
        <w:tc>
          <w:tcPr>
            <w:tcW w:w="0" w:type="auto"/>
            <w:shd w:val="clear" w:color="auto" w:fill="auto"/>
            <w:noWrap/>
            <w:vAlign w:val="center"/>
            <w:hideMark/>
          </w:tcPr>
          <w:p w:rsidR="00C6537E" w:rsidRPr="00A21E18" w:rsidRDefault="00C6537E" w:rsidP="008611EE">
            <w:r w:rsidRPr="00A21E18">
              <w:t>7</w:t>
            </w:r>
          </w:p>
        </w:tc>
        <w:tc>
          <w:tcPr>
            <w:tcW w:w="0" w:type="auto"/>
            <w:shd w:val="clear" w:color="auto" w:fill="auto"/>
            <w:noWrap/>
            <w:vAlign w:val="center"/>
            <w:hideMark/>
          </w:tcPr>
          <w:p w:rsidR="00C6537E" w:rsidRPr="00A21E18" w:rsidRDefault="00C6537E" w:rsidP="008611EE">
            <w:r w:rsidRPr="00A21E18">
              <w:t>Tic-Tac-Toe</w:t>
            </w:r>
          </w:p>
        </w:tc>
        <w:tc>
          <w:tcPr>
            <w:tcW w:w="0" w:type="auto"/>
          </w:tcPr>
          <w:p w:rsidR="00C6537E" w:rsidRPr="00A21E18" w:rsidRDefault="00C6537E" w:rsidP="008611EE">
            <w:r w:rsidRPr="00A21E18">
              <w:t>[1 2 3 4 5 6 7 8 9]</w:t>
            </w:r>
          </w:p>
        </w:tc>
        <w:tc>
          <w:tcPr>
            <w:tcW w:w="0" w:type="auto"/>
            <w:shd w:val="clear" w:color="auto" w:fill="auto"/>
            <w:noWrap/>
            <w:vAlign w:val="center"/>
            <w:hideMark/>
          </w:tcPr>
          <w:p w:rsidR="00C6537E" w:rsidRPr="00A21E18" w:rsidRDefault="00C6537E" w:rsidP="008611EE">
            <w:r w:rsidRPr="00A21E18">
              <w:t>1</w:t>
            </w:r>
          </w:p>
        </w:tc>
      </w:tr>
      <w:tr w:rsidR="00C6537E" w:rsidRPr="00A21E18" w:rsidTr="008611EE">
        <w:trPr>
          <w:trHeight w:val="20"/>
          <w:jc w:val="center"/>
        </w:trPr>
        <w:tc>
          <w:tcPr>
            <w:tcW w:w="0" w:type="auto"/>
            <w:shd w:val="clear" w:color="auto" w:fill="auto"/>
            <w:noWrap/>
            <w:vAlign w:val="center"/>
            <w:hideMark/>
          </w:tcPr>
          <w:p w:rsidR="00C6537E" w:rsidRPr="00A21E18" w:rsidRDefault="00C6537E" w:rsidP="008611EE">
            <w:r w:rsidRPr="00A21E18">
              <w:t>8</w:t>
            </w:r>
          </w:p>
        </w:tc>
        <w:tc>
          <w:tcPr>
            <w:tcW w:w="0" w:type="auto"/>
            <w:shd w:val="clear" w:color="auto" w:fill="auto"/>
            <w:noWrap/>
            <w:vAlign w:val="center"/>
            <w:hideMark/>
          </w:tcPr>
          <w:p w:rsidR="00C6537E" w:rsidRPr="00A21E18" w:rsidRDefault="00C6537E" w:rsidP="008611EE">
            <w:r w:rsidRPr="00A21E18">
              <w:t>Glass</w:t>
            </w:r>
          </w:p>
        </w:tc>
        <w:tc>
          <w:tcPr>
            <w:tcW w:w="0" w:type="auto"/>
          </w:tcPr>
          <w:p w:rsidR="00C6537E" w:rsidRPr="00A21E18" w:rsidRDefault="00C6537E" w:rsidP="008611EE">
            <w:r w:rsidRPr="00A21E18">
              <w:t>[1 2 3 4 5 6 7 8 9]</w:t>
            </w:r>
          </w:p>
        </w:tc>
        <w:tc>
          <w:tcPr>
            <w:tcW w:w="0" w:type="auto"/>
            <w:shd w:val="clear" w:color="auto" w:fill="auto"/>
            <w:noWrap/>
            <w:vAlign w:val="center"/>
            <w:hideMark/>
          </w:tcPr>
          <w:p w:rsidR="00C6537E" w:rsidRPr="00A21E18" w:rsidRDefault="00C6537E" w:rsidP="008611EE">
            <w:r w:rsidRPr="00A21E18">
              <w:t>1</w:t>
            </w:r>
          </w:p>
        </w:tc>
      </w:tr>
      <w:tr w:rsidR="00C6537E" w:rsidRPr="00A21E18" w:rsidTr="008611EE">
        <w:trPr>
          <w:trHeight w:val="20"/>
          <w:jc w:val="center"/>
        </w:trPr>
        <w:tc>
          <w:tcPr>
            <w:tcW w:w="0" w:type="auto"/>
            <w:tcBorders>
              <w:bottom w:val="single" w:sz="4" w:space="0" w:color="auto"/>
            </w:tcBorders>
            <w:shd w:val="clear" w:color="auto" w:fill="auto"/>
            <w:noWrap/>
            <w:vAlign w:val="center"/>
            <w:hideMark/>
          </w:tcPr>
          <w:p w:rsidR="00C6537E" w:rsidRPr="00A21E18" w:rsidRDefault="00C6537E" w:rsidP="008611EE">
            <w:r w:rsidRPr="00A21E18">
              <w:t>9</w:t>
            </w:r>
          </w:p>
        </w:tc>
        <w:tc>
          <w:tcPr>
            <w:tcW w:w="0" w:type="auto"/>
            <w:tcBorders>
              <w:bottom w:val="single" w:sz="4" w:space="0" w:color="auto"/>
            </w:tcBorders>
            <w:shd w:val="clear" w:color="auto" w:fill="auto"/>
            <w:noWrap/>
            <w:vAlign w:val="center"/>
            <w:hideMark/>
          </w:tcPr>
          <w:p w:rsidR="00C6537E" w:rsidRPr="00A21E18" w:rsidRDefault="00C6537E" w:rsidP="008611EE">
            <w:r w:rsidRPr="00A21E18">
              <w:t>Breast</w:t>
            </w:r>
            <w:r>
              <w:rPr>
                <w:lang w:val="id-ID"/>
              </w:rPr>
              <w:t xml:space="preserve"> </w:t>
            </w:r>
            <w:r w:rsidRPr="00A21E18">
              <w:t>Cancer</w:t>
            </w:r>
          </w:p>
        </w:tc>
        <w:tc>
          <w:tcPr>
            <w:tcW w:w="0" w:type="auto"/>
            <w:tcBorders>
              <w:bottom w:val="single" w:sz="4" w:space="0" w:color="auto"/>
            </w:tcBorders>
          </w:tcPr>
          <w:p w:rsidR="00C6537E" w:rsidRPr="00A21E18" w:rsidRDefault="00C6537E" w:rsidP="008611EE">
            <w:r w:rsidRPr="00A21E18">
              <w:t>[1 2 4 7 9][3 5][6][8]</w:t>
            </w:r>
          </w:p>
        </w:tc>
        <w:tc>
          <w:tcPr>
            <w:tcW w:w="0" w:type="auto"/>
            <w:tcBorders>
              <w:bottom w:val="single" w:sz="4" w:space="0" w:color="auto"/>
            </w:tcBorders>
            <w:shd w:val="clear" w:color="auto" w:fill="auto"/>
            <w:noWrap/>
            <w:vAlign w:val="center"/>
            <w:hideMark/>
          </w:tcPr>
          <w:p w:rsidR="00C6537E" w:rsidRPr="00A21E18" w:rsidRDefault="00C6537E" w:rsidP="008611EE">
            <w:r w:rsidRPr="00A21E18">
              <w:t>4</w:t>
            </w:r>
          </w:p>
        </w:tc>
      </w:tr>
    </w:tbl>
    <w:p w:rsidR="00C6537E" w:rsidRDefault="00C6537E" w:rsidP="00C6537E">
      <w:pPr>
        <w:ind w:firstLine="709"/>
        <w:rPr>
          <w:b/>
          <w:bCs/>
          <w:lang w:val="id-ID"/>
        </w:rPr>
      </w:pPr>
    </w:p>
    <w:p w:rsidR="00C6537E" w:rsidRDefault="00C6537E" w:rsidP="00C6537E">
      <w:pPr>
        <w:ind w:firstLine="709"/>
        <w:rPr>
          <w:color w:val="000000" w:themeColor="text1"/>
          <w:lang w:val="id-ID"/>
        </w:rPr>
      </w:pPr>
      <w:r w:rsidRPr="00D47D47">
        <w:rPr>
          <w:lang w:eastAsia="en-CA"/>
        </w:rPr>
        <w:t xml:space="preserve">The </w:t>
      </w:r>
      <w:r w:rsidRPr="00D47D47">
        <w:rPr>
          <w:lang w:val="id-ID" w:eastAsia="en-CA"/>
        </w:rPr>
        <w:t xml:space="preserve">accuracy </w:t>
      </w:r>
      <w:r w:rsidRPr="00D47D47">
        <w:rPr>
          <w:lang w:eastAsia="en-CA"/>
        </w:rPr>
        <w:t xml:space="preserve">of the proposed method was also compared to the other common methods as shown in Table </w:t>
      </w:r>
      <w:r>
        <w:rPr>
          <w:lang w:val="id-ID" w:eastAsia="en-CA"/>
        </w:rPr>
        <w:t>4</w:t>
      </w:r>
      <w:r w:rsidRPr="00D47D47">
        <w:rPr>
          <w:lang w:eastAsia="en-CA"/>
        </w:rPr>
        <w:t xml:space="preserve">. The </w:t>
      </w:r>
      <w:r w:rsidRPr="00D47D47">
        <w:rPr>
          <w:lang w:val="id-ID" w:eastAsia="en-CA"/>
        </w:rPr>
        <w:t xml:space="preserve">accuracy </w:t>
      </w:r>
      <w:r w:rsidRPr="00D47D47">
        <w:rPr>
          <w:lang w:eastAsia="en-CA"/>
        </w:rPr>
        <w:t xml:space="preserve">of the proposed method was evaluated by comparing the results to: (1) Single classifier approach, </w:t>
      </w:r>
      <w:r w:rsidRPr="00D47D47">
        <w:rPr>
          <w:rFonts w:eastAsia="AdvGulliv-R"/>
          <w:lang w:eastAsia="en-CA"/>
        </w:rPr>
        <w:t xml:space="preserve">(2) dynamic weighted voting </w:t>
      </w:r>
      <w:r w:rsidRPr="00D47D47">
        <w:rPr>
          <w:rFonts w:eastAsia="AdvGulliv-R"/>
          <w:lang w:eastAsia="en-CA"/>
        </w:rPr>
        <w:fldChar w:fldCharType="begin" w:fldLock="1"/>
      </w:r>
      <w:r w:rsidR="0019162B">
        <w:rPr>
          <w:rFonts w:eastAsia="AdvGulliv-R"/>
          <w:lang w:eastAsia="en-CA"/>
        </w:rPr>
        <w:instrText>ADDIN CSL_CITATION { "citationItems" : [ { "id" : "ITEM-1", "itemData" : { "author" : [ { "dropping-particle" : "", "family" : "Valdovinos", "given" : "R M", "non-dropping-particle" : "", "parse-names" : false, "suffix" : "" }, { "dropping-particle" : "", "family" : "S\u00e1nchez", "given" : "J S.", "non-dropping-particle" : "", "parse-names" : false, "suffix" : "" } ], "container-title" : "Proceedings of the 4th International Conference on Hybrid Artificial Intelligence Systems (HAIS '09)", "id" : "ITEM-1", "issued" : { "date-parts" : [ [ "2009" ] ] }, "page" : "510-516", "publisher" : "Berlin Heidelberg: Springer-Verlag.", "title" : "Combining multiple classifiers with dynamic weighted voting", "type" : "paper-conference" }, "uris" : [ "http://www.mendeley.com/documents/?uuid=f99c3f44-fb2b-420f-8c0d-467a40e4876f" ] } ], "mendeley" : { "formattedCitation" : "[28]", "plainTextFormattedCitation" : "[28]", "previouslyFormattedCitation" : "[28]" }, "properties" : { "noteIndex" : 0 }, "schema" : "https://github.com/citation-style-language/schema/raw/master/csl-citation.json" }</w:instrText>
      </w:r>
      <w:r w:rsidRPr="00D47D47">
        <w:rPr>
          <w:rFonts w:eastAsia="AdvGulliv-R"/>
          <w:lang w:eastAsia="en-CA"/>
        </w:rPr>
        <w:fldChar w:fldCharType="separate"/>
      </w:r>
      <w:r w:rsidR="00A50BAD" w:rsidRPr="00A50BAD">
        <w:rPr>
          <w:rFonts w:eastAsia="AdvGulliv-R"/>
          <w:noProof/>
          <w:lang w:eastAsia="en-CA"/>
        </w:rPr>
        <w:t>[28]</w:t>
      </w:r>
      <w:r w:rsidRPr="00D47D47">
        <w:rPr>
          <w:rFonts w:eastAsia="AdvGulliv-R"/>
          <w:lang w:eastAsia="en-CA"/>
        </w:rPr>
        <w:fldChar w:fldCharType="end"/>
      </w:r>
      <w:r w:rsidRPr="00D47D47">
        <w:rPr>
          <w:noProof/>
          <w:lang w:eastAsia="en-CA"/>
        </w:rPr>
        <w:t>,</w:t>
      </w:r>
      <w:r w:rsidRPr="00D47D47">
        <w:rPr>
          <w:lang w:eastAsia="en-CA"/>
        </w:rPr>
        <w:t xml:space="preserve"> (3) improved </w:t>
      </w:r>
      <w:r w:rsidRPr="00D47D47">
        <w:rPr>
          <w:i/>
          <w:lang w:eastAsia="en-CA"/>
        </w:rPr>
        <w:t>k</w:t>
      </w:r>
      <w:r w:rsidRPr="00D47D47">
        <w:rPr>
          <w:lang w:eastAsia="en-CA"/>
        </w:rPr>
        <w:t xml:space="preserve">-NN classification using </w:t>
      </w:r>
      <w:r w:rsidRPr="00D47D47">
        <w:rPr>
          <w:lang w:val="id-ID" w:eastAsia="en-CA"/>
        </w:rPr>
        <w:t>g</w:t>
      </w:r>
      <w:proofErr w:type="spellStart"/>
      <w:r w:rsidRPr="00D47D47">
        <w:rPr>
          <w:lang w:eastAsia="en-CA"/>
        </w:rPr>
        <w:t>enetic</w:t>
      </w:r>
      <w:proofErr w:type="spellEnd"/>
      <w:r w:rsidRPr="00D47D47">
        <w:rPr>
          <w:lang w:eastAsia="en-CA"/>
        </w:rPr>
        <w:t xml:space="preserve"> </w:t>
      </w:r>
      <w:r w:rsidRPr="00D47D47">
        <w:rPr>
          <w:lang w:val="id-ID" w:eastAsia="en-CA"/>
        </w:rPr>
        <w:t>a</w:t>
      </w:r>
      <w:proofErr w:type="spellStart"/>
      <w:r w:rsidRPr="00D47D47">
        <w:rPr>
          <w:lang w:eastAsia="en-CA"/>
        </w:rPr>
        <w:t>lgorithm</w:t>
      </w:r>
      <w:proofErr w:type="spellEnd"/>
      <w:r w:rsidRPr="00D47D47">
        <w:rPr>
          <w:lang w:eastAsia="en-CA"/>
        </w:rPr>
        <w:t xml:space="preserve"> (G</w:t>
      </w:r>
      <w:r>
        <w:rPr>
          <w:lang w:val="id-ID" w:eastAsia="en-CA"/>
        </w:rPr>
        <w:t xml:space="preserve">A </w:t>
      </w:r>
      <w:r w:rsidRPr="00FB2DC9">
        <w:rPr>
          <w:i/>
          <w:lang w:val="id-ID" w:eastAsia="en-CA"/>
        </w:rPr>
        <w:t>k</w:t>
      </w:r>
      <w:r>
        <w:rPr>
          <w:lang w:val="id-ID" w:eastAsia="en-CA"/>
        </w:rPr>
        <w:t>-</w:t>
      </w:r>
      <w:r w:rsidRPr="00D47D47">
        <w:rPr>
          <w:lang w:eastAsia="en-CA"/>
        </w:rPr>
        <w:t xml:space="preserve">NN) </w:t>
      </w:r>
      <w:r w:rsidRPr="00D47D47">
        <w:rPr>
          <w:lang w:eastAsia="en-CA"/>
        </w:rPr>
        <w:fldChar w:fldCharType="begin" w:fldLock="1"/>
      </w:r>
      <w:r w:rsidR="00227B0F">
        <w:rPr>
          <w:lang w:eastAsia="en-CA"/>
        </w:rPr>
        <w:instrText>ADDIN CSL_CITATION { "citationItems" : [ { "id" : "ITEM-1", "itemData" : { "author" : [ { "dropping-particle" : "", "family" : "Suguna", "given" : "N", "non-dropping-particle" : "", "parse-names" : false, "suffix" : "" }, { "dropping-particle" : "", "family" : "Thanushkodi", "given" : "K", "non-dropping-particle" : "", "parse-names" : false, "suffix" : "" } ], "container-title" : "International Journal of Computer Science", "id" : "ITEM-1", "issue" : "4", "issued" : { "date-parts" : [ [ "2010" ] ] }, "page" : "18-21", "title" : "An Improved k-Nearest Neighbor Classification Algorithm Using Shared Nearest Neighbor Similarity", "type" : "article-journal", "volume" : "7" }, "uris" : [ "http://www.mendeley.com/documents/?uuid=de534796-71d0-476e-8573-d91c9961328d" ] } ], "mendeley" : { "formattedCitation" : "[35]", "plainTextFormattedCitation" : "[35]", "previouslyFormattedCitation" : "[35]" }, "properties" : { "noteIndex" : 0 }, "schema" : "https://github.com/citation-style-language/schema/raw/master/csl-citation.json" }</w:instrText>
      </w:r>
      <w:r w:rsidRPr="00D47D47">
        <w:rPr>
          <w:lang w:eastAsia="en-CA"/>
        </w:rPr>
        <w:fldChar w:fldCharType="separate"/>
      </w:r>
      <w:r w:rsidR="0019162B" w:rsidRPr="0019162B">
        <w:rPr>
          <w:noProof/>
          <w:lang w:eastAsia="en-CA"/>
        </w:rPr>
        <w:t>[35]</w:t>
      </w:r>
      <w:r w:rsidRPr="00D47D47">
        <w:rPr>
          <w:lang w:eastAsia="en-CA"/>
        </w:rPr>
        <w:fldChar w:fldCharType="end"/>
      </w:r>
      <w:r w:rsidRPr="00D47D47">
        <w:rPr>
          <w:noProof/>
          <w:lang w:eastAsia="en-CA"/>
        </w:rPr>
        <w:t xml:space="preserve">, </w:t>
      </w:r>
      <w:r w:rsidRPr="00D47D47">
        <w:rPr>
          <w:lang w:eastAsia="en-CA"/>
        </w:rPr>
        <w:t>(4) s</w:t>
      </w:r>
      <w:r w:rsidRPr="00D47D47">
        <w:rPr>
          <w:rFonts w:eastAsia="AdvGulliv-R"/>
          <w:lang w:eastAsia="en-CA"/>
        </w:rPr>
        <w:t xml:space="preserve">imultaneous </w:t>
      </w:r>
      <w:proofErr w:type="spellStart"/>
      <w:r w:rsidRPr="00D47D47">
        <w:rPr>
          <w:rFonts w:eastAsia="AdvGulliv-R"/>
          <w:lang w:eastAsia="en-CA"/>
        </w:rPr>
        <w:t>metaheuristic</w:t>
      </w:r>
      <w:proofErr w:type="spellEnd"/>
      <w:r w:rsidRPr="00D47D47">
        <w:rPr>
          <w:rFonts w:eastAsia="AdvGulliv-R"/>
          <w:lang w:eastAsia="en-CA"/>
        </w:rPr>
        <w:t xml:space="preserve"> feature selection</w:t>
      </w:r>
      <w:r>
        <w:rPr>
          <w:rFonts w:eastAsia="AdvGulliv-R"/>
          <w:lang w:val="id-ID" w:eastAsia="en-CA"/>
        </w:rPr>
        <w:t xml:space="preserve"> (SMFS)</w:t>
      </w:r>
      <w:r w:rsidRPr="00D47D47">
        <w:rPr>
          <w:rFonts w:eastAsia="AdvGulliv-R"/>
          <w:lang w:eastAsia="en-CA"/>
        </w:rPr>
        <w:t xml:space="preserve"> </w:t>
      </w:r>
      <w:r w:rsidRPr="00D47D47">
        <w:rPr>
          <w:rFonts w:eastAsia="AdvGulliv-R"/>
          <w:lang w:eastAsia="en-CA"/>
        </w:rPr>
        <w:fldChar w:fldCharType="begin" w:fldLock="1"/>
      </w:r>
      <w:r w:rsidR="00227B0F">
        <w:rPr>
          <w:rFonts w:eastAsia="AdvGulliv-R"/>
          <w:lang w:eastAsia="en-CA"/>
        </w:rPr>
        <w:instrText>ADDIN CSL_CITATION { "citationItems" : [ { "id" : "ITEM-1", "itemData" : { "DOI" : "10.1016/j.patrec.2010.01.030", "ISSN" : "0167-8655", "author" : [ { "dropping-particle" : "", "family" : "Tahir", "given" : "Muhammad Atif", "non-dropping-particle" : "", "parse-names" : false, "suffix" : "" }, { "dropping-particle" : "", "family" : "Smith", "given" : "Jim", "non-dropping-particle" : "", "parse-names" : false, "suffix" : "" } ], "container-title" : "Pattern Recognition Letters", "id" : "ITEM-1", "issue" : "11", "issued" : { "date-parts" : [ [ "2010" ] ] }, "page" : "1470-1480", "publisher" : "Elsevier B.V.", "title" : "Creating diverse nearest-neighbour ensembles using simultaneous metaheuristic feature selection", "type" : "article-journal", "volume" : "31" }, "uris" : [ "http://www.mendeley.com/documents/?uuid=b76b92c6-d1df-4bab-983e-900497c1d82a" ] } ], "mendeley" : { "formattedCitation" : "[36]", "plainTextFormattedCitation" : "[36]", "previouslyFormattedCitation" : "[36]" }, "properties" : { "noteIndex" : 0 }, "schema" : "https://github.com/citation-style-language/schema/raw/master/csl-citation.json" }</w:instrText>
      </w:r>
      <w:r w:rsidRPr="00D47D47">
        <w:rPr>
          <w:rFonts w:eastAsia="AdvGulliv-R"/>
          <w:lang w:eastAsia="en-CA"/>
        </w:rPr>
        <w:fldChar w:fldCharType="separate"/>
      </w:r>
      <w:r w:rsidR="0019162B" w:rsidRPr="0019162B">
        <w:rPr>
          <w:rFonts w:eastAsia="AdvGulliv-R"/>
          <w:noProof/>
          <w:lang w:eastAsia="en-CA"/>
        </w:rPr>
        <w:t>[36]</w:t>
      </w:r>
      <w:r w:rsidRPr="00D47D47">
        <w:rPr>
          <w:rFonts w:eastAsia="AdvGulliv-R"/>
          <w:lang w:eastAsia="en-CA"/>
        </w:rPr>
        <w:fldChar w:fldCharType="end"/>
      </w:r>
      <w:r w:rsidRPr="00D47D47">
        <w:rPr>
          <w:rFonts w:eastAsia="AdvGulliv-R"/>
          <w:lang w:eastAsia="en-CA"/>
        </w:rPr>
        <w:t xml:space="preserve">, (5) weighted </w:t>
      </w:r>
      <w:r w:rsidRPr="00D47D47">
        <w:rPr>
          <w:rFonts w:eastAsia="AdvGulliv-R"/>
          <w:i/>
          <w:lang w:eastAsia="en-CA"/>
        </w:rPr>
        <w:t>k</w:t>
      </w:r>
      <w:r w:rsidRPr="00D47D47">
        <w:rPr>
          <w:rFonts w:eastAsia="AdvGulliv-R"/>
          <w:lang w:eastAsia="en-CA"/>
        </w:rPr>
        <w:t xml:space="preserve">-NN ensemble method </w:t>
      </w:r>
      <w:r w:rsidRPr="00D47D47">
        <w:rPr>
          <w:rFonts w:eastAsia="AdvGulliv-R"/>
          <w:lang w:eastAsia="en-CA"/>
        </w:rPr>
        <w:fldChar w:fldCharType="begin" w:fldLock="1"/>
      </w:r>
      <w:r w:rsidR="00A50BAD">
        <w:rPr>
          <w:rFonts w:eastAsia="AdvGulliv-R"/>
          <w:lang w:eastAsia="en-CA"/>
        </w:rPr>
        <w:instrText>ADDIN CSL_CITATION { "citationItems" : [ { "id" : "ITEM-1", "itemData" : { "DOI" : "10.1109/AISP.2012.6313783", "ISBN" : "978-1-4673-1479-4", "author" : [ { "dropping-particle" : "", "family" : "Hamzeloo", "given" : "Sam", "non-dropping-particle" : "", "parse-names" : false, "suffix" : "" }, { "dropping-particle" : "", "family" : "Shahparast", "given" : "Homeira", "non-dropping-particle" : "", "parse-names" : false, "suffix" : "" }, { "dropping-particle" : "", "family" : "Zolghadri Jahromi", "given" : "Mansoor", "non-dropping-particle" : "", "parse-names" : false, "suffix" : "" } ], "container-title" : "Proceedings of the 16th International Symposium on Artificial Intelligence and Signal Processing", "id" : "ITEM-1", "issued" : { "date-parts" : [ [ "2012", "5" ] ] }, "page" : "413-416", "publisher" : "IEEE", "title" : "A novel weighted nearest neighbor ensemble classifier", "type" : "paper-conference" }, "uris" : [ "http://www.mendeley.com/documents/?uuid=3a30a1ce-db74-43ed-9ca0-c2818e3f764e" ] } ], "mendeley" : { "formattedCitation" : "[27]", "plainTextFormattedCitation" : "[27]", "previouslyFormattedCitation" : "[27]" }, "properties" : { "noteIndex" : 0 }, "schema" : "https://github.com/citation-style-language/schema/raw/master/csl-citation.json" }</w:instrText>
      </w:r>
      <w:r w:rsidRPr="00D47D47">
        <w:rPr>
          <w:rFonts w:eastAsia="AdvGulliv-R"/>
          <w:lang w:eastAsia="en-CA"/>
        </w:rPr>
        <w:fldChar w:fldCharType="separate"/>
      </w:r>
      <w:r w:rsidR="00A50BAD" w:rsidRPr="00A50BAD">
        <w:rPr>
          <w:rFonts w:eastAsia="AdvGulliv-R"/>
          <w:noProof/>
          <w:lang w:eastAsia="en-CA"/>
        </w:rPr>
        <w:t>[27]</w:t>
      </w:r>
      <w:r w:rsidRPr="00D47D47">
        <w:rPr>
          <w:rFonts w:eastAsia="AdvGulliv-R"/>
          <w:lang w:eastAsia="en-CA"/>
        </w:rPr>
        <w:fldChar w:fldCharType="end"/>
      </w:r>
      <w:r w:rsidRPr="00D47D47">
        <w:rPr>
          <w:noProof/>
          <w:lang w:eastAsia="en-CA"/>
        </w:rPr>
        <w:t xml:space="preserve">, </w:t>
      </w:r>
      <w:r w:rsidRPr="00D47D47">
        <w:rPr>
          <w:rFonts w:eastAsia="AdvGulliv-R"/>
          <w:lang w:eastAsia="en-CA"/>
        </w:rPr>
        <w:t xml:space="preserve">(6) direct boosting algorithm </w:t>
      </w:r>
      <w:r w:rsidRPr="00D47D47">
        <w:rPr>
          <w:rFonts w:eastAsia="AdvGulliv-R"/>
          <w:lang w:eastAsia="en-CA"/>
        </w:rPr>
        <w:fldChar w:fldCharType="begin" w:fldLock="1"/>
      </w:r>
      <w:r w:rsidR="00227B0F">
        <w:rPr>
          <w:rFonts w:eastAsia="AdvGulliv-R"/>
          <w:lang w:eastAsia="en-CA"/>
        </w:rPr>
        <w:instrText>ADDIN CSL_CITATION { "citationItems" : [ { "id" : "ITEM-1", "itemData" : { "DOI" : "10.1016/j.patrec.2011.09.028", "ISSN" : "0167-8655", "author" : [ { "dropping-particle" : "", "family" : "Koon", "given" : "Toh", "non-dropping-particle" : "", "parse-names" : false, "suffix" : "" }, { "dropping-particle" : "", "family" : "Neo", "given" : "Charlie", "non-dropping-particle" : "", "parse-names" : false, "suffix" : "" }, { "dropping-particle" : "", "family" : "Ventura", "given" : "Dan", "non-dropping-particle" : "", "parse-names" : false, "suffix" : "" } ], "container-title" : "Pattern Recognition Letters", "id" : "ITEM-1", "issue" : "1", "issued" : { "date-parts" : [ [ "2012" ] ] }, "page" : "92-102", "publisher" : "Elsevier B.V.", "title" : "A direct boosting algorithm for the k -nearest neighbor classifier via local warping of the distance metric", "type" : "article-journal", "volume" : "33" }, "uris" : [ "http://www.mendeley.com/documents/?uuid=d9f9f5f4-6c7c-46da-ad55-c903abb97543" ] } ], "mendeley" : { "formattedCitation" : "[37]", "plainTextFormattedCitation" : "[37]", "previouslyFormattedCitation" : "[37]" }, "properties" : { "noteIndex" : 0 }, "schema" : "https://github.com/citation-style-language/schema/raw/master/csl-citation.json" }</w:instrText>
      </w:r>
      <w:r w:rsidRPr="00D47D47">
        <w:rPr>
          <w:rFonts w:eastAsia="AdvGulliv-R"/>
          <w:lang w:eastAsia="en-CA"/>
        </w:rPr>
        <w:fldChar w:fldCharType="separate"/>
      </w:r>
      <w:r w:rsidR="0019162B" w:rsidRPr="0019162B">
        <w:rPr>
          <w:rFonts w:eastAsia="AdvGulliv-R"/>
          <w:noProof/>
          <w:lang w:eastAsia="en-CA"/>
        </w:rPr>
        <w:t>[37]</w:t>
      </w:r>
      <w:r w:rsidRPr="00D47D47">
        <w:rPr>
          <w:rFonts w:eastAsia="AdvGulliv-R"/>
          <w:lang w:eastAsia="en-CA"/>
        </w:rPr>
        <w:fldChar w:fldCharType="end"/>
      </w:r>
      <w:r w:rsidRPr="00D47D47">
        <w:rPr>
          <w:rFonts w:eastAsia="AdvGulliv-R"/>
          <w:lang w:eastAsia="en-CA"/>
        </w:rPr>
        <w:t>, (7) cluster-</w:t>
      </w:r>
      <w:r w:rsidRPr="00D47D47">
        <w:rPr>
          <w:rFonts w:eastAsia="AdvGulliv-R"/>
          <w:lang w:val="id-ID" w:eastAsia="en-CA"/>
        </w:rPr>
        <w:t>o</w:t>
      </w:r>
      <w:proofErr w:type="spellStart"/>
      <w:r w:rsidRPr="00D47D47">
        <w:rPr>
          <w:rFonts w:eastAsia="AdvGulliv-R"/>
          <w:lang w:eastAsia="en-CA"/>
        </w:rPr>
        <w:t>riented</w:t>
      </w:r>
      <w:proofErr w:type="spellEnd"/>
      <w:r w:rsidRPr="00D47D47">
        <w:rPr>
          <w:rFonts w:eastAsia="AdvGulliv-R"/>
          <w:lang w:eastAsia="en-CA"/>
        </w:rPr>
        <w:t xml:space="preserve"> </w:t>
      </w:r>
      <w:r w:rsidRPr="00D47D47">
        <w:rPr>
          <w:rFonts w:eastAsia="AdvGulliv-R"/>
          <w:lang w:val="id-ID" w:eastAsia="en-CA"/>
        </w:rPr>
        <w:t>e</w:t>
      </w:r>
      <w:proofErr w:type="spellStart"/>
      <w:r w:rsidRPr="00D47D47">
        <w:rPr>
          <w:rFonts w:eastAsia="AdvGulliv-R"/>
          <w:lang w:eastAsia="en-CA"/>
        </w:rPr>
        <w:t>nsemble</w:t>
      </w:r>
      <w:proofErr w:type="spellEnd"/>
      <w:r w:rsidRPr="00D47D47">
        <w:rPr>
          <w:rFonts w:eastAsia="AdvGulliv-R"/>
          <w:lang w:eastAsia="en-CA"/>
        </w:rPr>
        <w:t xml:space="preserve"> </w:t>
      </w:r>
      <w:r w:rsidRPr="00D47D47">
        <w:rPr>
          <w:rFonts w:eastAsia="AdvGulliv-R"/>
          <w:lang w:val="id-ID" w:eastAsia="en-CA"/>
        </w:rPr>
        <w:t>c</w:t>
      </w:r>
      <w:r w:rsidRPr="00D47D47">
        <w:rPr>
          <w:rFonts w:eastAsia="AdvGulliv-R"/>
          <w:lang w:eastAsia="en-CA"/>
        </w:rPr>
        <w:t xml:space="preserve">lassifier (COEC) </w:t>
      </w:r>
      <w:r w:rsidRPr="00D47D47">
        <w:rPr>
          <w:rFonts w:eastAsia="AdvGulliv-R"/>
          <w:lang w:eastAsia="en-CA"/>
        </w:rPr>
        <w:fldChar w:fldCharType="begin" w:fldLock="1"/>
      </w:r>
      <w:r w:rsidR="00227B0F">
        <w:rPr>
          <w:rFonts w:eastAsia="AdvGulliv-R"/>
          <w:lang w:eastAsia="en-CA"/>
        </w:rPr>
        <w:instrText>ADDIN CSL_CITATION { "citationItems" : [ { "id" : "ITEM-1", "itemData" : { "abstract" : "This paper presents a novel cluster-oriented ensemble classifier. The proposed ensemble classifier is based on original concepts such as learning of cluster boundaries by the base classifiers and mapping of cluster confidences to class decision using a fusion classifier. The categorized data set is characterized into multiple clusters and fed to a number of distinctive base classifiers. The base classifiers learn cluster boundaries and produce cluster confidence vectors. A second level fusion classifier combines the cluster confidences and maps to class decisions. The proposed ensemble classifier modifies the learning domain for the base classifiers and facilitates efficient learning. The proposed approach is evaluated on benchmark data sets from UCI machine learning repository to identify the impact of multicluster boundaries on classifier learning and classification accuracy. The experimental results and two-tailed sign test demonstrate the superiority of the proposed cluster-oriented ensemble classifier over existing ensemble classifiers published in the literature. Index", "author" : [ { "dropping-particle" : "", "family" : "Verma", "given" : "B", "non-dropping-particle" : "", "parse-names" : false, "suffix" : "" }, { "dropping-particle" : "", "family" : "Rahman", "given" : "A", "non-dropping-particle" : "", "parse-names" : false, "suffix" : "" } ], "container-title" : "IEEE Transactions on Knowledge and Data Engineering", "id" : "ITEM-1", "issue" : "4", "issued" : { "date-parts" : [ [ "2012" ] ] }, "page" : "605-618", "title" : "Cluster Oriented Ensemble Classifier: Impact of Multicluster Characterization on Ensemble Classifier Learning", "type" : "article-journal", "volume" : "24" }, "uris" : [ "http://www.mendeley.com/documents/?uuid=97f76e10-91e0-449a-96dd-5e6ab61e37cc" ] } ], "mendeley" : { "formattedCitation" : "[38]", "plainTextFormattedCitation" : "[38]", "previouslyFormattedCitation" : "[38]" }, "properties" : { "noteIndex" : 0 }, "schema" : "https://github.com/citation-style-language/schema/raw/master/csl-citation.json" }</w:instrText>
      </w:r>
      <w:r w:rsidRPr="00D47D47">
        <w:rPr>
          <w:rFonts w:eastAsia="AdvGulliv-R"/>
          <w:lang w:eastAsia="en-CA"/>
        </w:rPr>
        <w:fldChar w:fldCharType="separate"/>
      </w:r>
      <w:r w:rsidR="0019162B" w:rsidRPr="0019162B">
        <w:rPr>
          <w:rFonts w:eastAsia="AdvGulliv-R"/>
          <w:noProof/>
          <w:lang w:eastAsia="en-CA"/>
        </w:rPr>
        <w:t>[38]</w:t>
      </w:r>
      <w:r w:rsidRPr="00D47D47">
        <w:rPr>
          <w:rFonts w:eastAsia="AdvGulliv-R"/>
          <w:lang w:eastAsia="en-CA"/>
        </w:rPr>
        <w:fldChar w:fldCharType="end"/>
      </w:r>
      <w:r w:rsidRPr="00D47D47">
        <w:rPr>
          <w:rFonts w:eastAsia="AdvGulliv-R"/>
          <w:lang w:eastAsia="en-CA"/>
        </w:rPr>
        <w:t xml:space="preserve"> and </w:t>
      </w:r>
      <w:r w:rsidRPr="00D47D47">
        <w:rPr>
          <w:rFonts w:eastAsia="AdvGulliv-R"/>
          <w:lang w:val="id-ID" w:eastAsia="en-CA"/>
        </w:rPr>
        <w:t>(8) e</w:t>
      </w:r>
      <w:proofErr w:type="spellStart"/>
      <w:r w:rsidRPr="00D47D47">
        <w:rPr>
          <w:rFonts w:eastAsia="AdvGulliv-R"/>
          <w:lang w:eastAsia="en-CA"/>
        </w:rPr>
        <w:t>vidential</w:t>
      </w:r>
      <w:proofErr w:type="spellEnd"/>
      <w:r w:rsidRPr="00D47D47">
        <w:rPr>
          <w:rFonts w:eastAsia="AdvGulliv-R"/>
          <w:lang w:eastAsia="en-CA"/>
        </w:rPr>
        <w:t xml:space="preserve"> </w:t>
      </w:r>
      <w:r w:rsidRPr="00D47D47">
        <w:rPr>
          <w:rFonts w:eastAsia="AdvGulliv-R"/>
          <w:lang w:val="id-ID" w:eastAsia="en-CA"/>
        </w:rPr>
        <w:t>n</w:t>
      </w:r>
      <w:proofErr w:type="spellStart"/>
      <w:r w:rsidRPr="00D47D47">
        <w:rPr>
          <w:rFonts w:eastAsia="AdvGulliv-R"/>
          <w:lang w:eastAsia="en-CA"/>
        </w:rPr>
        <w:t>eural</w:t>
      </w:r>
      <w:proofErr w:type="spellEnd"/>
      <w:r w:rsidRPr="00D47D47">
        <w:rPr>
          <w:rFonts w:eastAsia="AdvGulliv-R"/>
          <w:lang w:eastAsia="en-CA"/>
        </w:rPr>
        <w:t xml:space="preserve"> </w:t>
      </w:r>
      <w:r w:rsidRPr="00D47D47">
        <w:rPr>
          <w:rFonts w:eastAsia="AdvGulliv-R"/>
          <w:lang w:val="id-ID" w:eastAsia="en-CA"/>
        </w:rPr>
        <w:t>n</w:t>
      </w:r>
      <w:proofErr w:type="spellStart"/>
      <w:r w:rsidRPr="00D47D47">
        <w:rPr>
          <w:rFonts w:eastAsia="AdvGulliv-R"/>
          <w:lang w:eastAsia="en-CA"/>
        </w:rPr>
        <w:t>etwork</w:t>
      </w:r>
      <w:proofErr w:type="spellEnd"/>
      <w:r w:rsidRPr="00D47D47">
        <w:rPr>
          <w:rFonts w:eastAsia="AdvGulliv-R"/>
          <w:lang w:eastAsia="en-CA"/>
        </w:rPr>
        <w:t xml:space="preserve"> </w:t>
      </w:r>
      <w:r w:rsidRPr="00D47D47">
        <w:rPr>
          <w:rFonts w:eastAsia="AdvGulliv-R"/>
          <w:lang w:eastAsia="en-CA"/>
        </w:rPr>
        <w:fldChar w:fldCharType="begin" w:fldLock="1"/>
      </w:r>
      <w:r w:rsidR="00FE39FD">
        <w:rPr>
          <w:rFonts w:eastAsia="AdvGulliv-R"/>
          <w:lang w:eastAsia="en-CA"/>
        </w:rPr>
        <w:instrText>ADDIN CSL_CITATION { "citationItems" : [ { "id" : "ITEM-1", "itemData" : { "DOI" : "10.23919/ChiCC.2017.8028229", "ISBN" : "9789881563934", "ISSN" : "21612927", "abstract" : "\u00a9 2017 Technical Committee on Control Theory, CAA. To make full use of the data information and improve the classification performance, a new evidential neural network classifier is proposed and a novel implementation of multiple classifier systems based on the new evidential neural network classifier is presented in this paper. The ambiguous data contained in the training data is considered as a new class - compound class and the training data is reconstructed into a new data set with compound classes. The evidential neural network member classifiers are trained using the new data set with compound classes, and the classification output is modeled with the belief function. We use of a variety of fusion rules in evidence theory to combine the member classifiers. According to the experimental results on the artificial data sets and some UCI data sets, the new multiple classifier systems can effectively improve the classification accuracy compared with some other existing ways to implement multiple classifier systems.", "author" : [ { "dropping-particle" : "", "family" : "He", "given" : "H.", "non-dropping-particle" : "", "parse-names" : false, "suffix" : "" }, { "dropping-particle" : "", "family" : "Han", "given" : "D.", "non-dropping-particle" : "", "parse-names" : false, "suffix" : "" }, { "dropping-particle" : "", "family" : "Yang", "given" : "Y.", "non-dropping-particle" : "", "parse-names" : false, "suffix" : "" } ], "container-title" : "Chinese Control Conference", "id" : "ITEM-1", "issued" : { "date-parts" : [ [ "2017" ] ] }, "page" : "5496-5501", "title" : "Design of multiple classifier systems based on evidential neural network", "type" : "paper-conference" }, "uris" : [ "http://www.mendeley.com/documents/?uuid=b500abb8-a600-45f0-92ed-324f12ef0750" ] } ], "mendeley" : { "formattedCitation" : "[9]", "plainTextFormattedCitation" : "[9]", "previouslyFormattedCitation" : "[9]" }, "properties" : { "noteIndex" : 0 }, "schema" : "https://github.com/citation-style-language/schema/raw/master/csl-citation.json" }</w:instrText>
      </w:r>
      <w:r w:rsidRPr="00D47D47">
        <w:rPr>
          <w:rFonts w:eastAsia="AdvGulliv-R"/>
          <w:lang w:eastAsia="en-CA"/>
        </w:rPr>
        <w:fldChar w:fldCharType="separate"/>
      </w:r>
      <w:r w:rsidR="00FE39FD" w:rsidRPr="00FE39FD">
        <w:rPr>
          <w:rFonts w:eastAsia="AdvGulliv-R"/>
          <w:noProof/>
          <w:lang w:eastAsia="en-CA"/>
        </w:rPr>
        <w:t>[9]</w:t>
      </w:r>
      <w:r w:rsidRPr="00D47D47">
        <w:rPr>
          <w:rFonts w:eastAsia="AdvGulliv-R"/>
          <w:lang w:eastAsia="en-CA"/>
        </w:rPr>
        <w:fldChar w:fldCharType="end"/>
      </w:r>
      <w:r w:rsidRPr="00D47D47">
        <w:rPr>
          <w:rFonts w:eastAsia="AdvGulliv-R"/>
          <w:lang w:eastAsia="en-CA"/>
        </w:rPr>
        <w:t xml:space="preserve">. </w:t>
      </w:r>
      <w:r w:rsidRPr="00D47D47">
        <w:rPr>
          <w:lang w:eastAsia="en-CA"/>
        </w:rPr>
        <w:t xml:space="preserve">The </w:t>
      </w:r>
      <w:r w:rsidRPr="00D47D47">
        <w:rPr>
          <w:i/>
          <w:lang w:eastAsia="en-CA"/>
        </w:rPr>
        <w:t>k</w:t>
      </w:r>
      <w:r w:rsidRPr="00D47D47">
        <w:rPr>
          <w:lang w:eastAsia="en-CA"/>
        </w:rPr>
        <w:t>-NN classifier was used as the base classifier.</w:t>
      </w:r>
      <w:r>
        <w:rPr>
          <w:lang w:eastAsia="en-CA"/>
        </w:rPr>
        <w:t xml:space="preserve"> </w:t>
      </w:r>
      <w:r w:rsidRPr="00501478">
        <w:rPr>
          <w:lang w:val="id-ID" w:eastAsia="en-CA"/>
        </w:rPr>
        <w:t>B</w:t>
      </w:r>
      <w:proofErr w:type="spellStart"/>
      <w:r w:rsidRPr="00501478">
        <w:rPr>
          <w:rStyle w:val="hps"/>
        </w:rPr>
        <w:t>ased</w:t>
      </w:r>
      <w:proofErr w:type="spellEnd"/>
      <w:r w:rsidRPr="00501478">
        <w:rPr>
          <w:rStyle w:val="hps"/>
        </w:rPr>
        <w:t xml:space="preserve"> on the results,</w:t>
      </w:r>
      <w:r w:rsidRPr="00501478">
        <w:t xml:space="preserve"> </w:t>
      </w:r>
      <w:r w:rsidRPr="00501478">
        <w:rPr>
          <w:rStyle w:val="hps"/>
        </w:rPr>
        <w:t>it can be seen</w:t>
      </w:r>
      <w:r w:rsidRPr="00501478">
        <w:t xml:space="preserve"> </w:t>
      </w:r>
      <w:r w:rsidRPr="00501478">
        <w:rPr>
          <w:rStyle w:val="hps"/>
        </w:rPr>
        <w:t>that</w:t>
      </w:r>
      <w:r w:rsidRPr="00501478">
        <w:t xml:space="preserve"> t</w:t>
      </w:r>
      <w:r w:rsidRPr="00501478">
        <w:rPr>
          <w:rStyle w:val="hps"/>
        </w:rPr>
        <w:t>he</w:t>
      </w:r>
      <w:r w:rsidRPr="00501478">
        <w:t xml:space="preserve"> </w:t>
      </w:r>
      <w:r w:rsidRPr="00501478">
        <w:rPr>
          <w:rStyle w:val="hps"/>
        </w:rPr>
        <w:t>proposed</w:t>
      </w:r>
      <w:r w:rsidRPr="00501478">
        <w:t xml:space="preserve"> </w:t>
      </w:r>
      <w:r w:rsidRPr="00501478">
        <w:rPr>
          <w:rStyle w:val="hps"/>
        </w:rPr>
        <w:t>method</w:t>
      </w:r>
      <w:r w:rsidRPr="00501478">
        <w:t xml:space="preserve"> </w:t>
      </w:r>
      <w:r w:rsidRPr="00501478">
        <w:rPr>
          <w:rStyle w:val="hps"/>
        </w:rPr>
        <w:t>gives</w:t>
      </w:r>
      <w:r w:rsidRPr="00501478">
        <w:t xml:space="preserve"> </w:t>
      </w:r>
      <w:r w:rsidRPr="00501478">
        <w:rPr>
          <w:rStyle w:val="hps"/>
        </w:rPr>
        <w:t xml:space="preserve">the best classification accuracies </w:t>
      </w:r>
      <w:r w:rsidRPr="00501478">
        <w:t xml:space="preserve">as </w:t>
      </w:r>
      <w:r w:rsidRPr="00501478">
        <w:rPr>
          <w:rStyle w:val="hps"/>
        </w:rPr>
        <w:t>compared to</w:t>
      </w:r>
      <w:r w:rsidRPr="00501478">
        <w:t xml:space="preserve"> the </w:t>
      </w:r>
      <w:r w:rsidRPr="00501478">
        <w:rPr>
          <w:rStyle w:val="hps"/>
        </w:rPr>
        <w:t>other methods</w:t>
      </w:r>
      <w:r w:rsidRPr="00501478">
        <w:t xml:space="preserve"> </w:t>
      </w:r>
      <w:r w:rsidRPr="00501478">
        <w:rPr>
          <w:rStyle w:val="hps"/>
        </w:rPr>
        <w:t>on</w:t>
      </w:r>
      <w:r w:rsidRPr="00501478">
        <w:t xml:space="preserve"> </w:t>
      </w:r>
      <w:proofErr w:type="spellStart"/>
      <w:r w:rsidRPr="00501478">
        <w:t>habermann</w:t>
      </w:r>
      <w:proofErr w:type="spellEnd"/>
      <w:r w:rsidRPr="00501478">
        <w:t xml:space="preserve"> and breast cancer </w:t>
      </w:r>
      <w:r w:rsidRPr="00501478">
        <w:rPr>
          <w:rStyle w:val="hps"/>
        </w:rPr>
        <w:t>dataset</w:t>
      </w:r>
      <w:r w:rsidRPr="00501478">
        <w:t xml:space="preserve">. </w:t>
      </w:r>
      <w:r w:rsidRPr="00501478">
        <w:rPr>
          <w:rStyle w:val="hps"/>
          <w:color w:val="000000" w:themeColor="text1"/>
        </w:rPr>
        <w:t>In general,</w:t>
      </w:r>
      <w:r w:rsidRPr="00501478">
        <w:rPr>
          <w:color w:val="000000" w:themeColor="text1"/>
        </w:rPr>
        <w:t xml:space="preserve"> </w:t>
      </w:r>
      <w:r w:rsidRPr="00501478">
        <w:rPr>
          <w:rStyle w:val="hps"/>
          <w:color w:val="000000" w:themeColor="text1"/>
        </w:rPr>
        <w:t>the proposed</w:t>
      </w:r>
      <w:r w:rsidRPr="00501478">
        <w:rPr>
          <w:color w:val="000000" w:themeColor="text1"/>
        </w:rPr>
        <w:t xml:space="preserve"> </w:t>
      </w:r>
      <w:r w:rsidRPr="00501478">
        <w:rPr>
          <w:rStyle w:val="hps"/>
          <w:color w:val="000000" w:themeColor="text1"/>
        </w:rPr>
        <w:t>method</w:t>
      </w:r>
      <w:r w:rsidRPr="00501478">
        <w:rPr>
          <w:color w:val="000000" w:themeColor="text1"/>
        </w:rPr>
        <w:t xml:space="preserve"> gives good classification </w:t>
      </w:r>
      <w:r w:rsidRPr="00501478">
        <w:rPr>
          <w:rStyle w:val="hps"/>
          <w:color w:val="000000" w:themeColor="text1"/>
        </w:rPr>
        <w:t>results</w:t>
      </w:r>
      <w:r w:rsidRPr="00501478">
        <w:rPr>
          <w:color w:val="000000" w:themeColor="text1"/>
        </w:rPr>
        <w:t xml:space="preserve"> and is </w:t>
      </w:r>
      <w:r w:rsidRPr="00501478">
        <w:rPr>
          <w:rStyle w:val="hps"/>
          <w:color w:val="000000" w:themeColor="text1"/>
        </w:rPr>
        <w:t>comparable with</w:t>
      </w:r>
      <w:r w:rsidRPr="00501478">
        <w:rPr>
          <w:color w:val="000000" w:themeColor="text1"/>
        </w:rPr>
        <w:t xml:space="preserve"> other </w:t>
      </w:r>
      <w:r w:rsidRPr="00501478">
        <w:rPr>
          <w:rStyle w:val="hps"/>
          <w:color w:val="000000" w:themeColor="text1"/>
        </w:rPr>
        <w:t>methods</w:t>
      </w:r>
      <w:r w:rsidRPr="00501478">
        <w:rPr>
          <w:color w:val="000000" w:themeColor="text1"/>
        </w:rPr>
        <w:t>.</w:t>
      </w:r>
    </w:p>
    <w:p w:rsidR="00F02EBA" w:rsidRDefault="00F02EBA" w:rsidP="00C6537E">
      <w:pPr>
        <w:ind w:firstLine="709"/>
        <w:rPr>
          <w:color w:val="000000" w:themeColor="text1"/>
          <w:lang w:val="id-ID"/>
        </w:rPr>
      </w:pPr>
    </w:p>
    <w:p w:rsidR="00F02EBA" w:rsidRDefault="00F02EBA" w:rsidP="00C6537E">
      <w:pPr>
        <w:ind w:firstLine="709"/>
        <w:rPr>
          <w:color w:val="000000" w:themeColor="text1"/>
          <w:lang w:val="id-ID"/>
        </w:rPr>
      </w:pPr>
    </w:p>
    <w:p w:rsidR="00F02EBA" w:rsidRDefault="00F02EBA" w:rsidP="00C6537E">
      <w:pPr>
        <w:ind w:firstLine="709"/>
        <w:rPr>
          <w:color w:val="000000" w:themeColor="text1"/>
          <w:lang w:val="id-ID"/>
        </w:rPr>
      </w:pPr>
    </w:p>
    <w:p w:rsidR="00F02EBA" w:rsidRDefault="00F02EBA" w:rsidP="00C6537E">
      <w:pPr>
        <w:ind w:firstLine="709"/>
        <w:rPr>
          <w:color w:val="000000" w:themeColor="text1"/>
          <w:lang w:val="id-ID"/>
        </w:rPr>
      </w:pPr>
    </w:p>
    <w:p w:rsidR="00F02EBA" w:rsidRDefault="00F02EBA" w:rsidP="00C6537E">
      <w:pPr>
        <w:ind w:firstLine="709"/>
        <w:rPr>
          <w:color w:val="000000" w:themeColor="text1"/>
          <w:lang w:val="id-ID"/>
        </w:rPr>
      </w:pPr>
    </w:p>
    <w:p w:rsidR="00F02EBA" w:rsidRDefault="00F02EBA" w:rsidP="00C6537E">
      <w:pPr>
        <w:ind w:firstLine="709"/>
        <w:rPr>
          <w:color w:val="000000" w:themeColor="text1"/>
          <w:lang w:val="id-ID"/>
        </w:rPr>
      </w:pPr>
    </w:p>
    <w:p w:rsidR="00F02EBA" w:rsidRPr="00F02EBA" w:rsidRDefault="00F02EBA" w:rsidP="00F02EBA">
      <w:pPr>
        <w:ind w:firstLine="709"/>
        <w:jc w:val="center"/>
        <w:rPr>
          <w:color w:val="000000" w:themeColor="text1"/>
          <w:lang w:val="id-ID"/>
        </w:rPr>
      </w:pPr>
      <w:proofErr w:type="gramStart"/>
      <w:r w:rsidRPr="00A21E18">
        <w:rPr>
          <w:b/>
        </w:rPr>
        <w:lastRenderedPageBreak/>
        <w:t xml:space="preserve">Table </w:t>
      </w:r>
      <w:bookmarkStart w:id="4" w:name="_Toc382199404"/>
      <w:r>
        <w:rPr>
          <w:b/>
          <w:lang w:val="id-ID"/>
        </w:rPr>
        <w:t>4</w:t>
      </w:r>
      <w:r w:rsidRPr="00A21E18">
        <w:rPr>
          <w:b/>
        </w:rPr>
        <w:t>.</w:t>
      </w:r>
      <w:proofErr w:type="gramEnd"/>
      <w:r w:rsidRPr="00A0242B">
        <w:t xml:space="preserve"> Comparison of accuracies </w:t>
      </w:r>
      <w:r>
        <w:t>with common</w:t>
      </w:r>
      <w:r w:rsidRPr="00A0242B">
        <w:t xml:space="preserve"> ensemble method</w:t>
      </w:r>
      <w:bookmarkEnd w:id="4"/>
      <w:r w:rsidRPr="00A0242B">
        <w:t>s</w:t>
      </w:r>
    </w:p>
    <w:p w:rsidR="00C6537E" w:rsidRDefault="00C6537E" w:rsidP="00C6537E">
      <w:pPr>
        <w:ind w:firstLine="709"/>
        <w:rPr>
          <w:color w:val="000000" w:themeColor="text1"/>
          <w:lang w:val="id-ID"/>
        </w:rPr>
      </w:pP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666"/>
        <w:gridCol w:w="666"/>
        <w:gridCol w:w="666"/>
        <w:gridCol w:w="666"/>
        <w:gridCol w:w="666"/>
        <w:gridCol w:w="666"/>
        <w:gridCol w:w="666"/>
        <w:gridCol w:w="666"/>
        <w:gridCol w:w="666"/>
      </w:tblGrid>
      <w:tr w:rsidR="00F02EBA" w:rsidRPr="00F02EBA" w:rsidTr="008611EE">
        <w:trPr>
          <w:trHeight w:val="20"/>
        </w:trPr>
        <w:tc>
          <w:tcPr>
            <w:tcW w:w="0" w:type="auto"/>
            <w:tcBorders>
              <w:left w:val="nil"/>
              <w:right w:val="nil"/>
            </w:tcBorders>
            <w:shd w:val="clear" w:color="auto" w:fill="auto"/>
            <w:tcMar>
              <w:left w:w="115" w:type="dxa"/>
              <w:right w:w="115" w:type="dxa"/>
            </w:tcMar>
            <w:vAlign w:val="center"/>
            <w:hideMark/>
          </w:tcPr>
          <w:p w:rsidR="00F02EBA" w:rsidRPr="00F02EBA" w:rsidRDefault="00F02EBA" w:rsidP="008611EE">
            <w:pPr>
              <w:pStyle w:val="NoSpacing"/>
              <w:rPr>
                <w:rFonts w:ascii="Times New Roman" w:hAnsi="Times New Roman"/>
                <w:sz w:val="20"/>
                <w:szCs w:val="20"/>
              </w:rPr>
            </w:pPr>
            <w:r w:rsidRPr="00F02EBA">
              <w:rPr>
                <w:rFonts w:ascii="Times New Roman" w:hAnsi="Times New Roman"/>
                <w:sz w:val="20"/>
                <w:szCs w:val="20"/>
              </w:rPr>
              <w:t>Dataset</w:t>
            </w:r>
          </w:p>
        </w:tc>
        <w:tc>
          <w:tcPr>
            <w:tcW w:w="0" w:type="auto"/>
            <w:tcBorders>
              <w:left w:val="nil"/>
              <w:right w:val="nil"/>
            </w:tcBorders>
            <w:shd w:val="clear" w:color="auto" w:fill="auto"/>
            <w:tcMar>
              <w:left w:w="115" w:type="dxa"/>
              <w:right w:w="115" w:type="dxa"/>
            </w:tcMar>
            <w:vAlign w:val="center"/>
            <w:hideMark/>
          </w:tcPr>
          <w:p w:rsidR="00F02EBA" w:rsidRPr="00F02EBA" w:rsidRDefault="00F02EBA" w:rsidP="008611EE">
            <w:pPr>
              <w:pStyle w:val="NoSpacing"/>
              <w:contextualSpacing/>
              <w:jc w:val="center"/>
              <w:rPr>
                <w:rFonts w:ascii="Times New Roman" w:hAnsi="Times New Roman"/>
                <w:sz w:val="20"/>
                <w:szCs w:val="20"/>
              </w:rPr>
            </w:pPr>
            <w:r w:rsidRPr="00F02EBA">
              <w:rPr>
                <w:rFonts w:ascii="Times New Roman" w:hAnsi="Times New Roman"/>
                <w:sz w:val="20"/>
                <w:szCs w:val="20"/>
              </w:rPr>
              <w:t>1</w:t>
            </w:r>
          </w:p>
        </w:tc>
        <w:tc>
          <w:tcPr>
            <w:tcW w:w="0" w:type="auto"/>
            <w:tcBorders>
              <w:left w:val="nil"/>
              <w:right w:val="nil"/>
            </w:tcBorders>
            <w:shd w:val="clear" w:color="auto" w:fill="auto"/>
            <w:tcMar>
              <w:left w:w="115" w:type="dxa"/>
              <w:right w:w="115" w:type="dxa"/>
            </w:tcMar>
            <w:vAlign w:val="center"/>
            <w:hideMark/>
          </w:tcPr>
          <w:p w:rsidR="00F02EBA" w:rsidRPr="00F02EBA" w:rsidRDefault="00F02EBA" w:rsidP="008611EE">
            <w:pPr>
              <w:pStyle w:val="NoSpacing"/>
              <w:contextualSpacing/>
              <w:jc w:val="center"/>
              <w:rPr>
                <w:rFonts w:ascii="Times New Roman" w:hAnsi="Times New Roman"/>
                <w:sz w:val="20"/>
                <w:szCs w:val="20"/>
              </w:rPr>
            </w:pPr>
            <w:r w:rsidRPr="00F02EBA">
              <w:rPr>
                <w:rFonts w:ascii="Times New Roman" w:hAnsi="Times New Roman"/>
                <w:sz w:val="20"/>
                <w:szCs w:val="20"/>
              </w:rPr>
              <w:t>2</w:t>
            </w:r>
          </w:p>
        </w:tc>
        <w:tc>
          <w:tcPr>
            <w:tcW w:w="0" w:type="auto"/>
            <w:tcBorders>
              <w:left w:val="nil"/>
              <w:right w:val="nil"/>
            </w:tcBorders>
            <w:shd w:val="clear" w:color="auto" w:fill="auto"/>
            <w:tcMar>
              <w:left w:w="115" w:type="dxa"/>
              <w:right w:w="115" w:type="dxa"/>
            </w:tcMar>
            <w:vAlign w:val="center"/>
            <w:hideMark/>
          </w:tcPr>
          <w:p w:rsidR="00F02EBA" w:rsidRPr="00F02EBA" w:rsidRDefault="00F02EBA" w:rsidP="008611EE">
            <w:pPr>
              <w:pStyle w:val="NoSpacing"/>
              <w:contextualSpacing/>
              <w:jc w:val="center"/>
              <w:rPr>
                <w:rFonts w:ascii="Times New Roman" w:hAnsi="Times New Roman"/>
                <w:sz w:val="20"/>
                <w:szCs w:val="20"/>
              </w:rPr>
            </w:pPr>
            <w:r w:rsidRPr="00F02EBA">
              <w:rPr>
                <w:rFonts w:ascii="Times New Roman" w:hAnsi="Times New Roman"/>
                <w:sz w:val="20"/>
                <w:szCs w:val="20"/>
              </w:rPr>
              <w:t>3</w:t>
            </w:r>
          </w:p>
        </w:tc>
        <w:tc>
          <w:tcPr>
            <w:tcW w:w="0" w:type="auto"/>
            <w:tcBorders>
              <w:left w:val="nil"/>
              <w:right w:val="nil"/>
            </w:tcBorders>
            <w:shd w:val="clear" w:color="auto" w:fill="auto"/>
            <w:tcMar>
              <w:left w:w="115" w:type="dxa"/>
              <w:right w:w="115" w:type="dxa"/>
            </w:tcMar>
            <w:vAlign w:val="center"/>
            <w:hideMark/>
          </w:tcPr>
          <w:p w:rsidR="00F02EBA" w:rsidRPr="00F02EBA" w:rsidRDefault="00F02EBA" w:rsidP="008611EE">
            <w:pPr>
              <w:pStyle w:val="NoSpacing"/>
              <w:contextualSpacing/>
              <w:jc w:val="center"/>
              <w:rPr>
                <w:rFonts w:ascii="Times New Roman" w:hAnsi="Times New Roman"/>
                <w:sz w:val="20"/>
                <w:szCs w:val="20"/>
              </w:rPr>
            </w:pPr>
            <w:r w:rsidRPr="00F02EBA">
              <w:rPr>
                <w:rFonts w:ascii="Times New Roman" w:hAnsi="Times New Roman"/>
                <w:sz w:val="20"/>
                <w:szCs w:val="20"/>
              </w:rPr>
              <w:t>4</w:t>
            </w:r>
          </w:p>
        </w:tc>
        <w:tc>
          <w:tcPr>
            <w:tcW w:w="0" w:type="auto"/>
            <w:tcBorders>
              <w:left w:val="nil"/>
              <w:right w:val="nil"/>
            </w:tcBorders>
            <w:shd w:val="clear" w:color="auto" w:fill="auto"/>
            <w:tcMar>
              <w:left w:w="115" w:type="dxa"/>
              <w:right w:w="115" w:type="dxa"/>
            </w:tcMar>
            <w:vAlign w:val="center"/>
            <w:hideMark/>
          </w:tcPr>
          <w:p w:rsidR="00F02EBA" w:rsidRPr="00F02EBA" w:rsidRDefault="00F02EBA" w:rsidP="008611EE">
            <w:pPr>
              <w:pStyle w:val="NoSpacing"/>
              <w:contextualSpacing/>
              <w:jc w:val="center"/>
              <w:rPr>
                <w:rFonts w:ascii="Times New Roman" w:hAnsi="Times New Roman"/>
                <w:sz w:val="20"/>
                <w:szCs w:val="20"/>
              </w:rPr>
            </w:pPr>
            <w:r w:rsidRPr="00F02EBA">
              <w:rPr>
                <w:rFonts w:ascii="Times New Roman" w:hAnsi="Times New Roman"/>
                <w:sz w:val="20"/>
                <w:szCs w:val="20"/>
              </w:rPr>
              <w:t>5</w:t>
            </w:r>
          </w:p>
        </w:tc>
        <w:tc>
          <w:tcPr>
            <w:tcW w:w="0" w:type="auto"/>
            <w:tcBorders>
              <w:left w:val="nil"/>
              <w:right w:val="nil"/>
            </w:tcBorders>
            <w:shd w:val="clear" w:color="auto" w:fill="auto"/>
            <w:tcMar>
              <w:left w:w="115" w:type="dxa"/>
              <w:right w:w="115" w:type="dxa"/>
            </w:tcMar>
            <w:vAlign w:val="center"/>
            <w:hideMark/>
          </w:tcPr>
          <w:p w:rsidR="00F02EBA" w:rsidRPr="00F02EBA" w:rsidRDefault="00F02EBA" w:rsidP="008611EE">
            <w:pPr>
              <w:pStyle w:val="NoSpacing"/>
              <w:contextualSpacing/>
              <w:jc w:val="center"/>
              <w:rPr>
                <w:rFonts w:ascii="Times New Roman" w:hAnsi="Times New Roman"/>
                <w:sz w:val="20"/>
                <w:szCs w:val="20"/>
                <w:lang w:val="id-ID"/>
              </w:rPr>
            </w:pPr>
            <w:r w:rsidRPr="00F02EBA">
              <w:rPr>
                <w:rFonts w:ascii="Times New Roman" w:hAnsi="Times New Roman"/>
                <w:sz w:val="20"/>
                <w:szCs w:val="20"/>
              </w:rPr>
              <w:t>6</w:t>
            </w:r>
          </w:p>
        </w:tc>
        <w:tc>
          <w:tcPr>
            <w:tcW w:w="0" w:type="auto"/>
            <w:tcBorders>
              <w:left w:val="nil"/>
              <w:right w:val="nil"/>
            </w:tcBorders>
            <w:vAlign w:val="center"/>
          </w:tcPr>
          <w:p w:rsidR="00F02EBA" w:rsidRPr="00F02EBA" w:rsidRDefault="00F02EBA" w:rsidP="008611EE">
            <w:pPr>
              <w:pStyle w:val="NoSpacing"/>
              <w:contextualSpacing/>
              <w:jc w:val="center"/>
              <w:rPr>
                <w:rFonts w:ascii="Times New Roman" w:hAnsi="Times New Roman"/>
                <w:sz w:val="20"/>
                <w:szCs w:val="20"/>
              </w:rPr>
            </w:pPr>
            <w:r w:rsidRPr="00F02EBA">
              <w:rPr>
                <w:rFonts w:ascii="Times New Roman" w:hAnsi="Times New Roman"/>
                <w:sz w:val="20"/>
                <w:szCs w:val="20"/>
              </w:rPr>
              <w:t>7</w:t>
            </w:r>
          </w:p>
        </w:tc>
        <w:tc>
          <w:tcPr>
            <w:tcW w:w="0" w:type="auto"/>
            <w:tcBorders>
              <w:left w:val="nil"/>
              <w:right w:val="nil"/>
            </w:tcBorders>
            <w:vAlign w:val="center"/>
          </w:tcPr>
          <w:p w:rsidR="00F02EBA" w:rsidRPr="00F02EBA" w:rsidRDefault="00F02EBA" w:rsidP="008611EE">
            <w:pPr>
              <w:pStyle w:val="NoSpacing"/>
              <w:contextualSpacing/>
              <w:jc w:val="center"/>
              <w:rPr>
                <w:rFonts w:ascii="Times New Roman" w:hAnsi="Times New Roman"/>
                <w:sz w:val="20"/>
                <w:szCs w:val="20"/>
              </w:rPr>
            </w:pPr>
            <w:r w:rsidRPr="00F02EBA">
              <w:rPr>
                <w:rFonts w:ascii="Times New Roman" w:hAnsi="Times New Roman"/>
                <w:color w:val="000000"/>
                <w:sz w:val="20"/>
                <w:szCs w:val="20"/>
              </w:rPr>
              <w:t>8</w:t>
            </w:r>
          </w:p>
        </w:tc>
        <w:tc>
          <w:tcPr>
            <w:tcW w:w="0" w:type="auto"/>
            <w:tcBorders>
              <w:left w:val="nil"/>
              <w:right w:val="nil"/>
            </w:tcBorders>
            <w:shd w:val="clear" w:color="auto" w:fill="auto"/>
            <w:tcMar>
              <w:left w:w="115" w:type="dxa"/>
              <w:right w:w="115" w:type="dxa"/>
            </w:tcMar>
            <w:vAlign w:val="center"/>
            <w:hideMark/>
          </w:tcPr>
          <w:p w:rsidR="00F02EBA" w:rsidRPr="00F02EBA" w:rsidRDefault="00F02EBA" w:rsidP="008611EE">
            <w:pPr>
              <w:pStyle w:val="NoSpacing"/>
              <w:contextualSpacing/>
              <w:jc w:val="center"/>
              <w:rPr>
                <w:rFonts w:ascii="Times New Roman" w:hAnsi="Times New Roman"/>
                <w:sz w:val="20"/>
                <w:szCs w:val="20"/>
              </w:rPr>
            </w:pPr>
            <w:r w:rsidRPr="00F02EBA">
              <w:rPr>
                <w:rFonts w:ascii="Times New Roman" w:hAnsi="Times New Roman"/>
                <w:sz w:val="20"/>
                <w:szCs w:val="20"/>
              </w:rPr>
              <w:t>9</w:t>
            </w:r>
          </w:p>
        </w:tc>
      </w:tr>
      <w:tr w:rsidR="00F02EBA" w:rsidRPr="00F02EBA" w:rsidTr="008611EE">
        <w:trPr>
          <w:trHeight w:val="20"/>
        </w:trPr>
        <w:tc>
          <w:tcPr>
            <w:tcW w:w="0" w:type="auto"/>
            <w:tcBorders>
              <w:left w:val="nil"/>
              <w:right w:val="nil"/>
            </w:tcBorders>
            <w:shd w:val="clear" w:color="auto" w:fill="auto"/>
            <w:noWrap/>
            <w:vAlign w:val="center"/>
            <w:hideMark/>
          </w:tcPr>
          <w:p w:rsidR="00F02EBA" w:rsidRPr="00F02EBA" w:rsidRDefault="00F02EBA" w:rsidP="008611EE">
            <w:proofErr w:type="spellStart"/>
            <w:r w:rsidRPr="00F02EBA">
              <w:t>Haberman</w:t>
            </w:r>
            <w:proofErr w:type="spellEnd"/>
          </w:p>
        </w:tc>
        <w:tc>
          <w:tcPr>
            <w:tcW w:w="0" w:type="auto"/>
            <w:tcBorders>
              <w:left w:val="nil"/>
              <w:right w:val="nil"/>
            </w:tcBorders>
            <w:shd w:val="clear" w:color="auto" w:fill="auto"/>
            <w:noWrap/>
            <w:vAlign w:val="center"/>
            <w:hideMark/>
          </w:tcPr>
          <w:p w:rsidR="00F02EBA" w:rsidRPr="00F02EBA" w:rsidRDefault="00F02EBA" w:rsidP="008611EE">
            <w:r w:rsidRPr="00F02EBA">
              <w:t>66.83</w:t>
            </w:r>
          </w:p>
        </w:tc>
        <w:tc>
          <w:tcPr>
            <w:tcW w:w="0" w:type="auto"/>
            <w:tcBorders>
              <w:left w:val="nil"/>
              <w:right w:val="nil"/>
            </w:tcBorders>
            <w:shd w:val="clear" w:color="auto" w:fill="auto"/>
            <w:vAlign w:val="center"/>
            <w:hideMark/>
          </w:tcPr>
          <w:p w:rsidR="00F02EBA" w:rsidRPr="00F02EBA" w:rsidRDefault="00F02EBA" w:rsidP="008611EE">
            <w:r w:rsidRPr="00F02EBA">
              <w:t>-</w:t>
            </w:r>
          </w:p>
        </w:tc>
        <w:tc>
          <w:tcPr>
            <w:tcW w:w="0" w:type="auto"/>
            <w:tcBorders>
              <w:left w:val="nil"/>
              <w:right w:val="nil"/>
            </w:tcBorders>
            <w:shd w:val="clear" w:color="auto" w:fill="auto"/>
            <w:noWrap/>
            <w:vAlign w:val="center"/>
            <w:hideMark/>
          </w:tcPr>
          <w:p w:rsidR="00F02EBA" w:rsidRPr="00F02EBA" w:rsidRDefault="00F02EBA" w:rsidP="008611EE">
            <w:r w:rsidRPr="00F02EBA">
              <w:t>-</w:t>
            </w:r>
          </w:p>
        </w:tc>
        <w:tc>
          <w:tcPr>
            <w:tcW w:w="0" w:type="auto"/>
            <w:tcBorders>
              <w:left w:val="nil"/>
              <w:right w:val="nil"/>
            </w:tcBorders>
            <w:shd w:val="clear" w:color="auto" w:fill="auto"/>
            <w:vAlign w:val="center"/>
            <w:hideMark/>
          </w:tcPr>
          <w:p w:rsidR="00F02EBA" w:rsidRPr="00F02EBA" w:rsidRDefault="00F02EBA" w:rsidP="008611EE">
            <w:r w:rsidRPr="00F02EBA">
              <w:t>-</w:t>
            </w:r>
          </w:p>
        </w:tc>
        <w:tc>
          <w:tcPr>
            <w:tcW w:w="0" w:type="auto"/>
            <w:tcBorders>
              <w:left w:val="nil"/>
              <w:right w:val="nil"/>
            </w:tcBorders>
            <w:shd w:val="clear" w:color="auto" w:fill="auto"/>
            <w:noWrap/>
            <w:vAlign w:val="center"/>
            <w:hideMark/>
          </w:tcPr>
          <w:p w:rsidR="00F02EBA" w:rsidRPr="00F02EBA" w:rsidRDefault="00F02EBA" w:rsidP="008611EE">
            <w:r w:rsidRPr="00F02EBA">
              <w:t>71.89</w:t>
            </w:r>
          </w:p>
        </w:tc>
        <w:tc>
          <w:tcPr>
            <w:tcW w:w="0" w:type="auto"/>
            <w:tcBorders>
              <w:left w:val="nil"/>
              <w:right w:val="nil"/>
            </w:tcBorders>
            <w:shd w:val="clear" w:color="auto" w:fill="auto"/>
            <w:vAlign w:val="center"/>
            <w:hideMark/>
          </w:tcPr>
          <w:p w:rsidR="00F02EBA" w:rsidRPr="00F02EBA" w:rsidRDefault="00F02EBA" w:rsidP="008611EE">
            <w:r w:rsidRPr="00F02EBA">
              <w:t>-</w:t>
            </w:r>
          </w:p>
        </w:tc>
        <w:tc>
          <w:tcPr>
            <w:tcW w:w="0" w:type="auto"/>
            <w:tcBorders>
              <w:left w:val="nil"/>
              <w:right w:val="nil"/>
            </w:tcBorders>
            <w:vAlign w:val="center"/>
          </w:tcPr>
          <w:p w:rsidR="00F02EBA" w:rsidRPr="00F02EBA" w:rsidRDefault="00F02EBA" w:rsidP="008611EE">
            <w:r w:rsidRPr="00F02EBA">
              <w:t>-</w:t>
            </w:r>
          </w:p>
        </w:tc>
        <w:tc>
          <w:tcPr>
            <w:tcW w:w="0" w:type="auto"/>
            <w:tcBorders>
              <w:left w:val="nil"/>
              <w:right w:val="nil"/>
            </w:tcBorders>
            <w:vAlign w:val="center"/>
          </w:tcPr>
          <w:p w:rsidR="00F02EBA" w:rsidRPr="00F02EBA" w:rsidRDefault="00F02EBA" w:rsidP="008611EE">
            <w:r w:rsidRPr="00F02EBA">
              <w:t>-</w:t>
            </w:r>
          </w:p>
        </w:tc>
        <w:tc>
          <w:tcPr>
            <w:tcW w:w="0" w:type="auto"/>
            <w:tcBorders>
              <w:left w:val="nil"/>
              <w:right w:val="nil"/>
            </w:tcBorders>
            <w:shd w:val="clear" w:color="auto" w:fill="auto"/>
            <w:vAlign w:val="center"/>
            <w:hideMark/>
          </w:tcPr>
          <w:p w:rsidR="00F02EBA" w:rsidRPr="00D7371C" w:rsidRDefault="00F02EBA" w:rsidP="008611EE">
            <w:pPr>
              <w:rPr>
                <w:b/>
              </w:rPr>
            </w:pPr>
            <w:r w:rsidRPr="00D7371C">
              <w:rPr>
                <w:b/>
              </w:rPr>
              <w:t>72.75</w:t>
            </w:r>
          </w:p>
        </w:tc>
      </w:tr>
      <w:tr w:rsidR="00F02EBA" w:rsidRPr="00F02EBA" w:rsidTr="008611EE">
        <w:trPr>
          <w:trHeight w:val="20"/>
        </w:trPr>
        <w:tc>
          <w:tcPr>
            <w:tcW w:w="0" w:type="auto"/>
            <w:tcBorders>
              <w:left w:val="nil"/>
              <w:right w:val="nil"/>
            </w:tcBorders>
            <w:shd w:val="clear" w:color="auto" w:fill="auto"/>
            <w:noWrap/>
            <w:vAlign w:val="center"/>
            <w:hideMark/>
          </w:tcPr>
          <w:p w:rsidR="00F02EBA" w:rsidRPr="00F02EBA" w:rsidRDefault="00F02EBA" w:rsidP="008611EE">
            <w:r w:rsidRPr="00F02EBA">
              <w:t>Iris</w:t>
            </w:r>
          </w:p>
        </w:tc>
        <w:tc>
          <w:tcPr>
            <w:tcW w:w="0" w:type="auto"/>
            <w:tcBorders>
              <w:left w:val="nil"/>
              <w:right w:val="nil"/>
            </w:tcBorders>
            <w:shd w:val="clear" w:color="auto" w:fill="auto"/>
            <w:noWrap/>
            <w:vAlign w:val="center"/>
            <w:hideMark/>
          </w:tcPr>
          <w:p w:rsidR="00F02EBA" w:rsidRPr="00F02EBA" w:rsidRDefault="00F02EBA" w:rsidP="008611EE">
            <w:r w:rsidRPr="00F02EBA">
              <w:t>95.67</w:t>
            </w:r>
          </w:p>
        </w:tc>
        <w:tc>
          <w:tcPr>
            <w:tcW w:w="0" w:type="auto"/>
            <w:tcBorders>
              <w:left w:val="nil"/>
              <w:right w:val="nil"/>
            </w:tcBorders>
            <w:shd w:val="clear" w:color="auto" w:fill="auto"/>
            <w:vAlign w:val="center"/>
            <w:hideMark/>
          </w:tcPr>
          <w:p w:rsidR="00F02EBA" w:rsidRPr="00D7371C" w:rsidRDefault="00F02EBA" w:rsidP="008611EE">
            <w:pPr>
              <w:rPr>
                <w:b/>
              </w:rPr>
            </w:pPr>
            <w:r w:rsidRPr="00D7371C">
              <w:rPr>
                <w:b/>
              </w:rPr>
              <w:t>97.33</w:t>
            </w:r>
          </w:p>
        </w:tc>
        <w:tc>
          <w:tcPr>
            <w:tcW w:w="0" w:type="auto"/>
            <w:tcBorders>
              <w:left w:val="nil"/>
              <w:right w:val="nil"/>
            </w:tcBorders>
            <w:shd w:val="clear" w:color="auto" w:fill="auto"/>
            <w:noWrap/>
            <w:vAlign w:val="center"/>
            <w:hideMark/>
          </w:tcPr>
          <w:p w:rsidR="00F02EBA" w:rsidRPr="00F02EBA" w:rsidRDefault="00F02EBA" w:rsidP="008611EE">
            <w:r w:rsidRPr="00F02EBA">
              <w:t>-</w:t>
            </w:r>
          </w:p>
        </w:tc>
        <w:tc>
          <w:tcPr>
            <w:tcW w:w="0" w:type="auto"/>
            <w:tcBorders>
              <w:left w:val="nil"/>
              <w:right w:val="nil"/>
            </w:tcBorders>
            <w:shd w:val="clear" w:color="auto" w:fill="auto"/>
            <w:vAlign w:val="center"/>
            <w:hideMark/>
          </w:tcPr>
          <w:p w:rsidR="00F02EBA" w:rsidRPr="00F02EBA" w:rsidRDefault="00F02EBA" w:rsidP="008611EE">
            <w:r w:rsidRPr="00F02EBA">
              <w:t>-</w:t>
            </w:r>
          </w:p>
        </w:tc>
        <w:tc>
          <w:tcPr>
            <w:tcW w:w="0" w:type="auto"/>
            <w:tcBorders>
              <w:left w:val="nil"/>
              <w:right w:val="nil"/>
            </w:tcBorders>
            <w:shd w:val="clear" w:color="auto" w:fill="auto"/>
            <w:noWrap/>
            <w:vAlign w:val="center"/>
            <w:hideMark/>
          </w:tcPr>
          <w:p w:rsidR="00F02EBA" w:rsidRPr="00F02EBA" w:rsidRDefault="00F02EBA" w:rsidP="008611EE">
            <w:r w:rsidRPr="00F02EBA">
              <w:t>95.20</w:t>
            </w:r>
          </w:p>
        </w:tc>
        <w:tc>
          <w:tcPr>
            <w:tcW w:w="0" w:type="auto"/>
            <w:tcBorders>
              <w:left w:val="nil"/>
              <w:right w:val="nil"/>
            </w:tcBorders>
            <w:shd w:val="clear" w:color="auto" w:fill="auto"/>
            <w:vAlign w:val="center"/>
            <w:hideMark/>
          </w:tcPr>
          <w:p w:rsidR="00F02EBA" w:rsidRPr="00F02EBA" w:rsidRDefault="00F02EBA" w:rsidP="008611EE">
            <w:r w:rsidRPr="00F02EBA">
              <w:t>96.70</w:t>
            </w:r>
          </w:p>
        </w:tc>
        <w:tc>
          <w:tcPr>
            <w:tcW w:w="0" w:type="auto"/>
            <w:tcBorders>
              <w:left w:val="nil"/>
              <w:right w:val="nil"/>
            </w:tcBorders>
            <w:vAlign w:val="center"/>
          </w:tcPr>
          <w:p w:rsidR="00F02EBA" w:rsidRPr="00F02EBA" w:rsidRDefault="00F02EBA" w:rsidP="008611EE">
            <w:r w:rsidRPr="00F02EBA">
              <w:t>96.00</w:t>
            </w:r>
          </w:p>
        </w:tc>
        <w:tc>
          <w:tcPr>
            <w:tcW w:w="0" w:type="auto"/>
            <w:tcBorders>
              <w:left w:val="nil"/>
              <w:right w:val="nil"/>
            </w:tcBorders>
            <w:vAlign w:val="center"/>
          </w:tcPr>
          <w:p w:rsidR="00F02EBA" w:rsidRPr="00F02EBA" w:rsidRDefault="00F02EBA" w:rsidP="008611EE">
            <w:r w:rsidRPr="00F02EBA">
              <w:t>94,93</w:t>
            </w:r>
          </w:p>
        </w:tc>
        <w:tc>
          <w:tcPr>
            <w:tcW w:w="0" w:type="auto"/>
            <w:tcBorders>
              <w:left w:val="nil"/>
              <w:right w:val="nil"/>
            </w:tcBorders>
            <w:shd w:val="clear" w:color="auto" w:fill="auto"/>
            <w:vAlign w:val="center"/>
            <w:hideMark/>
          </w:tcPr>
          <w:p w:rsidR="00F02EBA" w:rsidRPr="00F02EBA" w:rsidRDefault="00F02EBA" w:rsidP="008611EE">
            <w:r w:rsidRPr="00F02EBA">
              <w:t>96.34</w:t>
            </w:r>
          </w:p>
        </w:tc>
      </w:tr>
      <w:tr w:rsidR="00F02EBA" w:rsidRPr="00F02EBA" w:rsidTr="008611EE">
        <w:trPr>
          <w:trHeight w:val="20"/>
        </w:trPr>
        <w:tc>
          <w:tcPr>
            <w:tcW w:w="0" w:type="auto"/>
            <w:tcBorders>
              <w:left w:val="nil"/>
              <w:right w:val="nil"/>
            </w:tcBorders>
            <w:shd w:val="clear" w:color="auto" w:fill="auto"/>
            <w:noWrap/>
            <w:vAlign w:val="center"/>
            <w:hideMark/>
          </w:tcPr>
          <w:p w:rsidR="00F02EBA" w:rsidRPr="00F02EBA" w:rsidRDefault="00F02EBA" w:rsidP="008611EE">
            <w:proofErr w:type="spellStart"/>
            <w:r w:rsidRPr="00F02EBA">
              <w:t>Ecoli</w:t>
            </w:r>
            <w:proofErr w:type="spellEnd"/>
          </w:p>
        </w:tc>
        <w:tc>
          <w:tcPr>
            <w:tcW w:w="0" w:type="auto"/>
            <w:tcBorders>
              <w:left w:val="nil"/>
              <w:right w:val="nil"/>
            </w:tcBorders>
            <w:shd w:val="clear" w:color="auto" w:fill="auto"/>
            <w:noWrap/>
            <w:vAlign w:val="center"/>
            <w:hideMark/>
          </w:tcPr>
          <w:p w:rsidR="00F02EBA" w:rsidRPr="00F02EBA" w:rsidRDefault="00F02EBA" w:rsidP="008611EE">
            <w:r w:rsidRPr="00F02EBA">
              <w:t>81.19</w:t>
            </w:r>
          </w:p>
        </w:tc>
        <w:tc>
          <w:tcPr>
            <w:tcW w:w="0" w:type="auto"/>
            <w:tcBorders>
              <w:left w:val="nil"/>
              <w:right w:val="nil"/>
            </w:tcBorders>
            <w:shd w:val="clear" w:color="auto" w:fill="auto"/>
            <w:vAlign w:val="center"/>
            <w:hideMark/>
          </w:tcPr>
          <w:p w:rsidR="00F02EBA" w:rsidRPr="00F02EBA" w:rsidRDefault="00F02EBA" w:rsidP="008611EE">
            <w:r w:rsidRPr="00F02EBA">
              <w:t>-</w:t>
            </w:r>
          </w:p>
        </w:tc>
        <w:tc>
          <w:tcPr>
            <w:tcW w:w="0" w:type="auto"/>
            <w:tcBorders>
              <w:left w:val="nil"/>
              <w:right w:val="nil"/>
            </w:tcBorders>
            <w:shd w:val="clear" w:color="auto" w:fill="auto"/>
            <w:noWrap/>
            <w:vAlign w:val="center"/>
            <w:hideMark/>
          </w:tcPr>
          <w:p w:rsidR="00F02EBA" w:rsidRPr="00F02EBA" w:rsidRDefault="00F02EBA" w:rsidP="008611EE">
            <w:r w:rsidRPr="00F02EBA">
              <w:t>-</w:t>
            </w:r>
          </w:p>
        </w:tc>
        <w:tc>
          <w:tcPr>
            <w:tcW w:w="0" w:type="auto"/>
            <w:tcBorders>
              <w:left w:val="nil"/>
              <w:right w:val="nil"/>
            </w:tcBorders>
            <w:shd w:val="clear" w:color="auto" w:fill="auto"/>
            <w:vAlign w:val="center"/>
            <w:hideMark/>
          </w:tcPr>
          <w:p w:rsidR="00F02EBA" w:rsidRPr="00F02EBA" w:rsidRDefault="00F02EBA" w:rsidP="008611EE">
            <w:r w:rsidRPr="00F02EBA">
              <w:t>-</w:t>
            </w:r>
          </w:p>
        </w:tc>
        <w:tc>
          <w:tcPr>
            <w:tcW w:w="0" w:type="auto"/>
            <w:tcBorders>
              <w:left w:val="nil"/>
              <w:right w:val="nil"/>
            </w:tcBorders>
            <w:shd w:val="clear" w:color="auto" w:fill="auto"/>
            <w:noWrap/>
            <w:vAlign w:val="center"/>
            <w:hideMark/>
          </w:tcPr>
          <w:p w:rsidR="00F02EBA" w:rsidRPr="00D7371C" w:rsidRDefault="00F02EBA" w:rsidP="008611EE">
            <w:pPr>
              <w:rPr>
                <w:b/>
              </w:rPr>
            </w:pPr>
            <w:r w:rsidRPr="00D7371C">
              <w:rPr>
                <w:b/>
              </w:rPr>
              <w:t>82.89</w:t>
            </w:r>
          </w:p>
        </w:tc>
        <w:tc>
          <w:tcPr>
            <w:tcW w:w="0" w:type="auto"/>
            <w:tcBorders>
              <w:left w:val="nil"/>
              <w:right w:val="nil"/>
            </w:tcBorders>
            <w:shd w:val="clear" w:color="auto" w:fill="auto"/>
            <w:vAlign w:val="center"/>
            <w:hideMark/>
          </w:tcPr>
          <w:p w:rsidR="00F02EBA" w:rsidRPr="00F02EBA" w:rsidRDefault="00F02EBA" w:rsidP="008611EE">
            <w:r w:rsidRPr="00F02EBA">
              <w:t>-</w:t>
            </w:r>
          </w:p>
        </w:tc>
        <w:tc>
          <w:tcPr>
            <w:tcW w:w="0" w:type="auto"/>
            <w:tcBorders>
              <w:left w:val="nil"/>
              <w:right w:val="nil"/>
            </w:tcBorders>
            <w:vAlign w:val="center"/>
          </w:tcPr>
          <w:p w:rsidR="00F02EBA" w:rsidRPr="00F02EBA" w:rsidRDefault="00F02EBA" w:rsidP="008611EE">
            <w:r w:rsidRPr="00F02EBA">
              <w:t>-</w:t>
            </w:r>
          </w:p>
        </w:tc>
        <w:tc>
          <w:tcPr>
            <w:tcW w:w="0" w:type="auto"/>
            <w:tcBorders>
              <w:left w:val="nil"/>
              <w:right w:val="nil"/>
            </w:tcBorders>
            <w:vAlign w:val="center"/>
          </w:tcPr>
          <w:p w:rsidR="00F02EBA" w:rsidRPr="00F02EBA" w:rsidRDefault="00F02EBA" w:rsidP="008611EE">
            <w:r w:rsidRPr="00F02EBA">
              <w:t>-</w:t>
            </w:r>
          </w:p>
        </w:tc>
        <w:tc>
          <w:tcPr>
            <w:tcW w:w="0" w:type="auto"/>
            <w:tcBorders>
              <w:left w:val="nil"/>
              <w:right w:val="nil"/>
            </w:tcBorders>
            <w:shd w:val="clear" w:color="auto" w:fill="auto"/>
            <w:vAlign w:val="center"/>
            <w:hideMark/>
          </w:tcPr>
          <w:p w:rsidR="00F02EBA" w:rsidRPr="00F02EBA" w:rsidRDefault="00F02EBA" w:rsidP="008611EE">
            <w:r w:rsidRPr="00F02EBA">
              <w:t>81.91</w:t>
            </w:r>
          </w:p>
        </w:tc>
      </w:tr>
      <w:tr w:rsidR="00F02EBA" w:rsidRPr="00F02EBA" w:rsidTr="008611EE">
        <w:trPr>
          <w:trHeight w:val="20"/>
        </w:trPr>
        <w:tc>
          <w:tcPr>
            <w:tcW w:w="0" w:type="auto"/>
            <w:tcBorders>
              <w:left w:val="nil"/>
              <w:right w:val="nil"/>
            </w:tcBorders>
            <w:shd w:val="clear" w:color="auto" w:fill="auto"/>
            <w:noWrap/>
            <w:vAlign w:val="center"/>
            <w:hideMark/>
          </w:tcPr>
          <w:p w:rsidR="00F02EBA" w:rsidRPr="00F02EBA" w:rsidRDefault="00F02EBA" w:rsidP="008611EE">
            <w:r w:rsidRPr="00F02EBA">
              <w:t>Glass</w:t>
            </w:r>
          </w:p>
        </w:tc>
        <w:tc>
          <w:tcPr>
            <w:tcW w:w="0" w:type="auto"/>
            <w:tcBorders>
              <w:left w:val="nil"/>
              <w:right w:val="nil"/>
            </w:tcBorders>
            <w:shd w:val="clear" w:color="auto" w:fill="auto"/>
            <w:noWrap/>
            <w:vAlign w:val="center"/>
            <w:hideMark/>
          </w:tcPr>
          <w:p w:rsidR="00F02EBA" w:rsidRPr="00F02EBA" w:rsidRDefault="00F02EBA" w:rsidP="008611EE">
            <w:r w:rsidRPr="00F02EBA">
              <w:t>72.71</w:t>
            </w:r>
          </w:p>
        </w:tc>
        <w:tc>
          <w:tcPr>
            <w:tcW w:w="0" w:type="auto"/>
            <w:tcBorders>
              <w:left w:val="nil"/>
              <w:right w:val="nil"/>
            </w:tcBorders>
            <w:shd w:val="clear" w:color="auto" w:fill="auto"/>
            <w:vAlign w:val="center"/>
            <w:hideMark/>
          </w:tcPr>
          <w:p w:rsidR="00F02EBA" w:rsidRPr="00F02EBA" w:rsidRDefault="00F02EBA" w:rsidP="008611EE">
            <w:r w:rsidRPr="00F02EBA">
              <w:t>-</w:t>
            </w:r>
          </w:p>
        </w:tc>
        <w:tc>
          <w:tcPr>
            <w:tcW w:w="0" w:type="auto"/>
            <w:tcBorders>
              <w:left w:val="nil"/>
              <w:right w:val="nil"/>
            </w:tcBorders>
            <w:shd w:val="clear" w:color="auto" w:fill="auto"/>
            <w:noWrap/>
            <w:vAlign w:val="center"/>
            <w:hideMark/>
          </w:tcPr>
          <w:p w:rsidR="00F02EBA" w:rsidRPr="00F02EBA" w:rsidRDefault="00F02EBA" w:rsidP="008611EE">
            <w:r w:rsidRPr="00F02EBA">
              <w:t>-</w:t>
            </w:r>
          </w:p>
        </w:tc>
        <w:tc>
          <w:tcPr>
            <w:tcW w:w="0" w:type="auto"/>
            <w:tcBorders>
              <w:left w:val="nil"/>
              <w:right w:val="nil"/>
            </w:tcBorders>
            <w:shd w:val="clear" w:color="auto" w:fill="auto"/>
            <w:vAlign w:val="center"/>
            <w:hideMark/>
          </w:tcPr>
          <w:p w:rsidR="00F02EBA" w:rsidRPr="00F02EBA" w:rsidRDefault="00F02EBA" w:rsidP="008611EE">
            <w:r w:rsidRPr="00F02EBA">
              <w:t>-</w:t>
            </w:r>
          </w:p>
        </w:tc>
        <w:tc>
          <w:tcPr>
            <w:tcW w:w="0" w:type="auto"/>
            <w:tcBorders>
              <w:left w:val="nil"/>
              <w:right w:val="nil"/>
            </w:tcBorders>
            <w:shd w:val="clear" w:color="auto" w:fill="auto"/>
            <w:noWrap/>
            <w:vAlign w:val="center"/>
            <w:hideMark/>
          </w:tcPr>
          <w:p w:rsidR="00F02EBA" w:rsidRPr="00D7371C" w:rsidRDefault="00F02EBA" w:rsidP="008611EE">
            <w:pPr>
              <w:rPr>
                <w:b/>
              </w:rPr>
            </w:pPr>
            <w:r w:rsidRPr="00D7371C">
              <w:rPr>
                <w:b/>
              </w:rPr>
              <w:t>74.23</w:t>
            </w:r>
          </w:p>
        </w:tc>
        <w:tc>
          <w:tcPr>
            <w:tcW w:w="0" w:type="auto"/>
            <w:tcBorders>
              <w:left w:val="nil"/>
              <w:right w:val="nil"/>
            </w:tcBorders>
            <w:shd w:val="clear" w:color="auto" w:fill="auto"/>
            <w:vAlign w:val="center"/>
            <w:hideMark/>
          </w:tcPr>
          <w:p w:rsidR="00F02EBA" w:rsidRPr="00F02EBA" w:rsidRDefault="00F02EBA" w:rsidP="008611EE">
            <w:r w:rsidRPr="00F02EBA">
              <w:t>72.50</w:t>
            </w:r>
          </w:p>
        </w:tc>
        <w:tc>
          <w:tcPr>
            <w:tcW w:w="0" w:type="auto"/>
            <w:tcBorders>
              <w:left w:val="nil"/>
              <w:right w:val="nil"/>
            </w:tcBorders>
            <w:vAlign w:val="center"/>
          </w:tcPr>
          <w:p w:rsidR="00F02EBA" w:rsidRPr="00F02EBA" w:rsidRDefault="00F02EBA" w:rsidP="008611EE">
            <w:r w:rsidRPr="00F02EBA">
              <w:t>-</w:t>
            </w:r>
          </w:p>
        </w:tc>
        <w:tc>
          <w:tcPr>
            <w:tcW w:w="0" w:type="auto"/>
            <w:tcBorders>
              <w:left w:val="nil"/>
              <w:right w:val="nil"/>
            </w:tcBorders>
            <w:vAlign w:val="center"/>
          </w:tcPr>
          <w:p w:rsidR="00F02EBA" w:rsidRPr="00F02EBA" w:rsidRDefault="00F02EBA" w:rsidP="008611EE">
            <w:r w:rsidRPr="00F02EBA">
              <w:t>-</w:t>
            </w:r>
          </w:p>
        </w:tc>
        <w:tc>
          <w:tcPr>
            <w:tcW w:w="0" w:type="auto"/>
            <w:tcBorders>
              <w:left w:val="nil"/>
              <w:right w:val="nil"/>
            </w:tcBorders>
            <w:shd w:val="clear" w:color="auto" w:fill="auto"/>
            <w:vAlign w:val="center"/>
            <w:hideMark/>
          </w:tcPr>
          <w:p w:rsidR="00F02EBA" w:rsidRPr="00F02EBA" w:rsidRDefault="00F02EBA" w:rsidP="008611EE">
            <w:r w:rsidRPr="00F02EBA">
              <w:t>73.54</w:t>
            </w:r>
          </w:p>
        </w:tc>
      </w:tr>
      <w:tr w:rsidR="00F02EBA" w:rsidRPr="00F02EBA" w:rsidTr="008611EE">
        <w:trPr>
          <w:trHeight w:val="20"/>
        </w:trPr>
        <w:tc>
          <w:tcPr>
            <w:tcW w:w="0" w:type="auto"/>
            <w:tcBorders>
              <w:left w:val="nil"/>
              <w:right w:val="nil"/>
            </w:tcBorders>
            <w:shd w:val="clear" w:color="auto" w:fill="auto"/>
            <w:noWrap/>
            <w:vAlign w:val="center"/>
            <w:hideMark/>
          </w:tcPr>
          <w:p w:rsidR="00F02EBA" w:rsidRPr="00F02EBA" w:rsidRDefault="00F02EBA" w:rsidP="008611EE">
            <w:r w:rsidRPr="00F02EBA">
              <w:t>Pima</w:t>
            </w:r>
          </w:p>
        </w:tc>
        <w:tc>
          <w:tcPr>
            <w:tcW w:w="0" w:type="auto"/>
            <w:tcBorders>
              <w:left w:val="nil"/>
              <w:right w:val="nil"/>
            </w:tcBorders>
            <w:shd w:val="clear" w:color="auto" w:fill="auto"/>
            <w:noWrap/>
            <w:vAlign w:val="center"/>
            <w:hideMark/>
          </w:tcPr>
          <w:p w:rsidR="00F02EBA" w:rsidRPr="00F02EBA" w:rsidRDefault="00F02EBA" w:rsidP="008611EE">
            <w:r w:rsidRPr="00F02EBA">
              <w:t>67.37</w:t>
            </w:r>
          </w:p>
        </w:tc>
        <w:tc>
          <w:tcPr>
            <w:tcW w:w="0" w:type="auto"/>
            <w:tcBorders>
              <w:left w:val="nil"/>
              <w:right w:val="nil"/>
            </w:tcBorders>
            <w:shd w:val="clear" w:color="auto" w:fill="auto"/>
            <w:noWrap/>
            <w:vAlign w:val="center"/>
            <w:hideMark/>
          </w:tcPr>
          <w:p w:rsidR="00F02EBA" w:rsidRPr="00F02EBA" w:rsidRDefault="00F02EBA" w:rsidP="008611EE">
            <w:r w:rsidRPr="00F02EBA">
              <w:t>72.68</w:t>
            </w:r>
          </w:p>
        </w:tc>
        <w:tc>
          <w:tcPr>
            <w:tcW w:w="0" w:type="auto"/>
            <w:tcBorders>
              <w:left w:val="nil"/>
              <w:right w:val="nil"/>
            </w:tcBorders>
            <w:shd w:val="clear" w:color="auto" w:fill="auto"/>
            <w:noWrap/>
            <w:vAlign w:val="center"/>
            <w:hideMark/>
          </w:tcPr>
          <w:p w:rsidR="00F02EBA" w:rsidRPr="00F02EBA" w:rsidRDefault="00F02EBA" w:rsidP="008611EE">
            <w:r w:rsidRPr="00F02EBA">
              <w:t>-</w:t>
            </w:r>
          </w:p>
        </w:tc>
        <w:tc>
          <w:tcPr>
            <w:tcW w:w="0" w:type="auto"/>
            <w:tcBorders>
              <w:left w:val="nil"/>
              <w:right w:val="nil"/>
            </w:tcBorders>
            <w:shd w:val="clear" w:color="auto" w:fill="auto"/>
            <w:noWrap/>
            <w:vAlign w:val="center"/>
            <w:hideMark/>
          </w:tcPr>
          <w:p w:rsidR="00F02EBA" w:rsidRPr="00F02EBA" w:rsidRDefault="00F02EBA" w:rsidP="008611EE">
            <w:r w:rsidRPr="00F02EBA">
              <w:t>71.90</w:t>
            </w:r>
          </w:p>
        </w:tc>
        <w:tc>
          <w:tcPr>
            <w:tcW w:w="0" w:type="auto"/>
            <w:tcBorders>
              <w:left w:val="nil"/>
              <w:right w:val="nil"/>
            </w:tcBorders>
            <w:shd w:val="clear" w:color="auto" w:fill="auto"/>
            <w:noWrap/>
            <w:vAlign w:val="center"/>
            <w:hideMark/>
          </w:tcPr>
          <w:p w:rsidR="00F02EBA" w:rsidRPr="00F02EBA" w:rsidRDefault="00F02EBA" w:rsidP="008611EE">
            <w:r w:rsidRPr="00F02EBA">
              <w:t>-</w:t>
            </w:r>
          </w:p>
        </w:tc>
        <w:tc>
          <w:tcPr>
            <w:tcW w:w="0" w:type="auto"/>
            <w:tcBorders>
              <w:left w:val="nil"/>
              <w:right w:val="nil"/>
            </w:tcBorders>
            <w:shd w:val="clear" w:color="auto" w:fill="auto"/>
            <w:noWrap/>
            <w:vAlign w:val="center"/>
            <w:hideMark/>
          </w:tcPr>
          <w:p w:rsidR="00F02EBA" w:rsidRPr="00D7371C" w:rsidRDefault="00F02EBA" w:rsidP="008611EE">
            <w:pPr>
              <w:rPr>
                <w:b/>
              </w:rPr>
            </w:pPr>
            <w:r w:rsidRPr="00D7371C">
              <w:rPr>
                <w:b/>
              </w:rPr>
              <w:t>75.70</w:t>
            </w:r>
          </w:p>
        </w:tc>
        <w:tc>
          <w:tcPr>
            <w:tcW w:w="0" w:type="auto"/>
            <w:tcBorders>
              <w:left w:val="nil"/>
              <w:right w:val="nil"/>
            </w:tcBorders>
            <w:vAlign w:val="center"/>
          </w:tcPr>
          <w:p w:rsidR="00F02EBA" w:rsidRPr="00F02EBA" w:rsidRDefault="00F02EBA" w:rsidP="008611EE">
            <w:r w:rsidRPr="00F02EBA">
              <w:t>-</w:t>
            </w:r>
          </w:p>
        </w:tc>
        <w:tc>
          <w:tcPr>
            <w:tcW w:w="0" w:type="auto"/>
            <w:tcBorders>
              <w:left w:val="nil"/>
              <w:right w:val="nil"/>
            </w:tcBorders>
            <w:vAlign w:val="center"/>
          </w:tcPr>
          <w:p w:rsidR="00F02EBA" w:rsidRPr="00F02EBA" w:rsidRDefault="00F02EBA" w:rsidP="008611EE">
            <w:r w:rsidRPr="00F02EBA">
              <w:t>71.79</w:t>
            </w:r>
          </w:p>
        </w:tc>
        <w:tc>
          <w:tcPr>
            <w:tcW w:w="0" w:type="auto"/>
            <w:tcBorders>
              <w:left w:val="nil"/>
              <w:right w:val="nil"/>
            </w:tcBorders>
            <w:shd w:val="clear" w:color="auto" w:fill="auto"/>
            <w:noWrap/>
            <w:vAlign w:val="center"/>
            <w:hideMark/>
          </w:tcPr>
          <w:p w:rsidR="00F02EBA" w:rsidRPr="00F02EBA" w:rsidRDefault="00F02EBA" w:rsidP="008611EE">
            <w:r w:rsidRPr="00F02EBA">
              <w:t>71.22</w:t>
            </w:r>
          </w:p>
        </w:tc>
      </w:tr>
      <w:tr w:rsidR="00F02EBA" w:rsidRPr="00F02EBA" w:rsidTr="008611EE">
        <w:trPr>
          <w:trHeight w:val="20"/>
        </w:trPr>
        <w:tc>
          <w:tcPr>
            <w:tcW w:w="0" w:type="auto"/>
            <w:tcBorders>
              <w:left w:val="nil"/>
              <w:right w:val="nil"/>
            </w:tcBorders>
            <w:shd w:val="clear" w:color="auto" w:fill="auto"/>
            <w:noWrap/>
            <w:vAlign w:val="center"/>
            <w:hideMark/>
          </w:tcPr>
          <w:p w:rsidR="00F02EBA" w:rsidRPr="00F02EBA" w:rsidRDefault="00F02EBA" w:rsidP="008611EE">
            <w:r w:rsidRPr="00F02EBA">
              <w:t>Breast Cancer</w:t>
            </w:r>
          </w:p>
        </w:tc>
        <w:tc>
          <w:tcPr>
            <w:tcW w:w="0" w:type="auto"/>
            <w:tcBorders>
              <w:left w:val="nil"/>
              <w:right w:val="nil"/>
            </w:tcBorders>
            <w:shd w:val="clear" w:color="auto" w:fill="auto"/>
            <w:noWrap/>
            <w:vAlign w:val="center"/>
            <w:hideMark/>
          </w:tcPr>
          <w:p w:rsidR="00F02EBA" w:rsidRPr="00F02EBA" w:rsidRDefault="00F02EBA" w:rsidP="008611EE">
            <w:r w:rsidRPr="00F02EBA">
              <w:t>95.78</w:t>
            </w:r>
          </w:p>
        </w:tc>
        <w:tc>
          <w:tcPr>
            <w:tcW w:w="0" w:type="auto"/>
            <w:tcBorders>
              <w:left w:val="nil"/>
              <w:right w:val="nil"/>
            </w:tcBorders>
            <w:shd w:val="clear" w:color="auto" w:fill="auto"/>
            <w:noWrap/>
            <w:vAlign w:val="center"/>
            <w:hideMark/>
          </w:tcPr>
          <w:p w:rsidR="00F02EBA" w:rsidRPr="00F02EBA" w:rsidRDefault="00F02EBA" w:rsidP="008611EE">
            <w:r w:rsidRPr="00F02EBA">
              <w:t>96.35</w:t>
            </w:r>
          </w:p>
        </w:tc>
        <w:tc>
          <w:tcPr>
            <w:tcW w:w="0" w:type="auto"/>
            <w:tcBorders>
              <w:left w:val="nil"/>
              <w:right w:val="nil"/>
            </w:tcBorders>
            <w:shd w:val="clear" w:color="auto" w:fill="auto"/>
            <w:noWrap/>
            <w:vAlign w:val="center"/>
            <w:hideMark/>
          </w:tcPr>
          <w:p w:rsidR="00F02EBA" w:rsidRPr="00F02EBA" w:rsidRDefault="00F02EBA" w:rsidP="008611EE">
            <w:r w:rsidRPr="00F02EBA">
              <w:t>97.92</w:t>
            </w:r>
          </w:p>
        </w:tc>
        <w:tc>
          <w:tcPr>
            <w:tcW w:w="0" w:type="auto"/>
            <w:tcBorders>
              <w:left w:val="nil"/>
              <w:right w:val="nil"/>
            </w:tcBorders>
            <w:shd w:val="clear" w:color="auto" w:fill="auto"/>
            <w:noWrap/>
            <w:vAlign w:val="center"/>
            <w:hideMark/>
          </w:tcPr>
          <w:p w:rsidR="00F02EBA" w:rsidRPr="00F02EBA" w:rsidRDefault="00F02EBA" w:rsidP="008611EE">
            <w:r w:rsidRPr="00F02EBA">
              <w:t>97.50</w:t>
            </w:r>
          </w:p>
        </w:tc>
        <w:tc>
          <w:tcPr>
            <w:tcW w:w="0" w:type="auto"/>
            <w:tcBorders>
              <w:left w:val="nil"/>
              <w:right w:val="nil"/>
            </w:tcBorders>
            <w:shd w:val="clear" w:color="auto" w:fill="auto"/>
            <w:noWrap/>
            <w:vAlign w:val="center"/>
            <w:hideMark/>
          </w:tcPr>
          <w:p w:rsidR="00F02EBA" w:rsidRPr="00F02EBA" w:rsidRDefault="00F02EBA" w:rsidP="008611EE">
            <w:r w:rsidRPr="00F02EBA">
              <w:t>-</w:t>
            </w:r>
          </w:p>
        </w:tc>
        <w:tc>
          <w:tcPr>
            <w:tcW w:w="0" w:type="auto"/>
            <w:tcBorders>
              <w:left w:val="nil"/>
              <w:right w:val="nil"/>
            </w:tcBorders>
            <w:shd w:val="clear" w:color="auto" w:fill="auto"/>
            <w:noWrap/>
            <w:vAlign w:val="center"/>
            <w:hideMark/>
          </w:tcPr>
          <w:p w:rsidR="00F02EBA" w:rsidRPr="00F02EBA" w:rsidRDefault="00F02EBA" w:rsidP="008611EE">
            <w:r w:rsidRPr="00F02EBA">
              <w:t>-</w:t>
            </w:r>
          </w:p>
        </w:tc>
        <w:tc>
          <w:tcPr>
            <w:tcW w:w="0" w:type="auto"/>
            <w:tcBorders>
              <w:left w:val="nil"/>
              <w:right w:val="nil"/>
            </w:tcBorders>
            <w:vAlign w:val="center"/>
          </w:tcPr>
          <w:p w:rsidR="00F02EBA" w:rsidRPr="00F02EBA" w:rsidRDefault="00F02EBA" w:rsidP="008611EE">
            <w:r w:rsidRPr="00F02EBA">
              <w:t>97.72</w:t>
            </w:r>
          </w:p>
        </w:tc>
        <w:tc>
          <w:tcPr>
            <w:tcW w:w="0" w:type="auto"/>
            <w:tcBorders>
              <w:left w:val="nil"/>
              <w:right w:val="nil"/>
            </w:tcBorders>
            <w:vAlign w:val="center"/>
          </w:tcPr>
          <w:p w:rsidR="00F02EBA" w:rsidRPr="00F02EBA" w:rsidRDefault="00F02EBA" w:rsidP="008611EE">
            <w:r w:rsidRPr="00F02EBA">
              <w:t>-</w:t>
            </w:r>
          </w:p>
        </w:tc>
        <w:tc>
          <w:tcPr>
            <w:tcW w:w="0" w:type="auto"/>
            <w:tcBorders>
              <w:left w:val="nil"/>
              <w:right w:val="nil"/>
            </w:tcBorders>
            <w:shd w:val="clear" w:color="auto" w:fill="auto"/>
            <w:noWrap/>
            <w:vAlign w:val="center"/>
            <w:hideMark/>
          </w:tcPr>
          <w:p w:rsidR="00F02EBA" w:rsidRPr="00D7371C" w:rsidRDefault="00F02EBA" w:rsidP="008611EE">
            <w:pPr>
              <w:rPr>
                <w:b/>
              </w:rPr>
            </w:pPr>
            <w:r w:rsidRPr="00D7371C">
              <w:rPr>
                <w:b/>
              </w:rPr>
              <w:t>98.09</w:t>
            </w:r>
          </w:p>
        </w:tc>
      </w:tr>
    </w:tbl>
    <w:p w:rsidR="00C6537E" w:rsidRPr="00C6537E" w:rsidRDefault="00C6537E" w:rsidP="00C6537E">
      <w:pPr>
        <w:ind w:firstLine="709"/>
        <w:rPr>
          <w:b/>
          <w:bCs/>
          <w:lang w:val="id-ID"/>
        </w:rPr>
      </w:pPr>
    </w:p>
    <w:p w:rsidR="00C6537E" w:rsidRDefault="00C6537E" w:rsidP="00C6537E">
      <w:pPr>
        <w:ind w:firstLine="709"/>
        <w:rPr>
          <w:b/>
          <w:bCs/>
          <w:lang w:val="id-ID"/>
        </w:rPr>
      </w:pPr>
    </w:p>
    <w:p w:rsidR="00C6537E" w:rsidRDefault="00C6537E" w:rsidP="00C6537E">
      <w:pPr>
        <w:ind w:firstLine="709"/>
        <w:rPr>
          <w:b/>
          <w:bCs/>
          <w:lang w:val="id-ID"/>
        </w:rPr>
      </w:pPr>
    </w:p>
    <w:p w:rsidR="00C6537E" w:rsidRPr="00C6537E" w:rsidRDefault="00C6537E" w:rsidP="00C6537E">
      <w:pPr>
        <w:ind w:firstLine="709"/>
        <w:rPr>
          <w:b/>
          <w:bCs/>
          <w:lang w:val="id-ID"/>
        </w:rPr>
      </w:pPr>
    </w:p>
    <w:p w:rsidR="00F02EBA" w:rsidRDefault="00F02EBA" w:rsidP="00904D6D">
      <w:pPr>
        <w:rPr>
          <w:b/>
          <w:bCs/>
          <w:lang w:val="id-ID"/>
        </w:rPr>
      </w:pPr>
    </w:p>
    <w:p w:rsidR="00F02EBA" w:rsidRDefault="00F02EBA" w:rsidP="00904D6D">
      <w:pPr>
        <w:rPr>
          <w:b/>
          <w:bCs/>
          <w:lang w:val="id-ID"/>
        </w:rPr>
      </w:pPr>
    </w:p>
    <w:p w:rsidR="00F02EBA" w:rsidRDefault="00F02EBA" w:rsidP="00904D6D">
      <w:pPr>
        <w:rPr>
          <w:b/>
          <w:bCs/>
          <w:lang w:val="id-ID"/>
        </w:rPr>
      </w:pPr>
    </w:p>
    <w:p w:rsidR="00F02EBA" w:rsidRDefault="00F02EBA" w:rsidP="00904D6D">
      <w:pPr>
        <w:rPr>
          <w:b/>
          <w:bCs/>
          <w:lang w:val="id-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3269"/>
        <w:gridCol w:w="3109"/>
      </w:tblGrid>
      <w:tr w:rsidR="00F02EBA" w:rsidRPr="00F02EBA" w:rsidTr="00F02EBA">
        <w:trPr>
          <w:jc w:val="center"/>
        </w:trPr>
        <w:tc>
          <w:tcPr>
            <w:tcW w:w="1871" w:type="dxa"/>
          </w:tcPr>
          <w:p w:rsidR="00F02EBA" w:rsidRPr="00F02EBA" w:rsidRDefault="00F02EBA" w:rsidP="00F02EBA">
            <w:pPr>
              <w:pStyle w:val="ListParagraph"/>
              <w:numPr>
                <w:ilvl w:val="0"/>
                <w:numId w:val="18"/>
              </w:numPr>
              <w:overflowPunct w:val="0"/>
              <w:autoSpaceDE w:val="0"/>
              <w:autoSpaceDN w:val="0"/>
              <w:adjustRightInd w:val="0"/>
              <w:spacing w:after="0" w:line="240" w:lineRule="auto"/>
              <w:jc w:val="both"/>
              <w:textAlignment w:val="baseline"/>
              <w:rPr>
                <w:rFonts w:ascii="Times New Roman" w:hAnsi="Times New Roman"/>
                <w:sz w:val="18"/>
                <w:szCs w:val="18"/>
                <w:lang w:val="id-ID"/>
              </w:rPr>
            </w:pPr>
            <w:r w:rsidRPr="00F02EBA">
              <w:rPr>
                <w:rFonts w:ascii="Times New Roman" w:hAnsi="Times New Roman"/>
                <w:sz w:val="18"/>
                <w:szCs w:val="18"/>
                <w:lang w:eastAsia="en-CA"/>
              </w:rPr>
              <w:t xml:space="preserve">Single </w:t>
            </w:r>
            <w:r w:rsidRPr="00F02EBA">
              <w:rPr>
                <w:rFonts w:ascii="Times New Roman" w:hAnsi="Times New Roman"/>
                <w:sz w:val="18"/>
                <w:szCs w:val="18"/>
                <w:lang w:val="id-ID" w:eastAsia="en-CA"/>
              </w:rPr>
              <w:t>k-NN</w:t>
            </w:r>
          </w:p>
        </w:tc>
        <w:tc>
          <w:tcPr>
            <w:tcW w:w="3269" w:type="dxa"/>
          </w:tcPr>
          <w:p w:rsidR="00F02EBA" w:rsidRPr="00F02EBA" w:rsidRDefault="00F02EBA" w:rsidP="00F02EBA">
            <w:pPr>
              <w:pStyle w:val="ListParagraph"/>
              <w:numPr>
                <w:ilvl w:val="0"/>
                <w:numId w:val="18"/>
              </w:numPr>
              <w:overflowPunct w:val="0"/>
              <w:autoSpaceDE w:val="0"/>
              <w:autoSpaceDN w:val="0"/>
              <w:adjustRightInd w:val="0"/>
              <w:spacing w:after="0" w:line="240" w:lineRule="auto"/>
              <w:jc w:val="both"/>
              <w:textAlignment w:val="baseline"/>
              <w:rPr>
                <w:rFonts w:ascii="Times New Roman" w:hAnsi="Times New Roman"/>
                <w:sz w:val="18"/>
                <w:szCs w:val="18"/>
                <w:lang w:val="id-ID"/>
              </w:rPr>
            </w:pPr>
            <w:r w:rsidRPr="00F02EBA">
              <w:rPr>
                <w:rFonts w:ascii="Times New Roman" w:eastAsia="AdvGulliv-R" w:hAnsi="Times New Roman"/>
                <w:sz w:val="18"/>
                <w:szCs w:val="18"/>
                <w:lang w:val="id-ID" w:eastAsia="en-CA"/>
              </w:rPr>
              <w:t>D</w:t>
            </w:r>
            <w:proofErr w:type="spellStart"/>
            <w:r w:rsidRPr="00F02EBA">
              <w:rPr>
                <w:rFonts w:ascii="Times New Roman" w:eastAsia="AdvGulliv-R" w:hAnsi="Times New Roman"/>
                <w:sz w:val="18"/>
                <w:szCs w:val="18"/>
                <w:lang w:eastAsia="en-CA"/>
              </w:rPr>
              <w:t>ynamic</w:t>
            </w:r>
            <w:proofErr w:type="spellEnd"/>
            <w:r w:rsidRPr="00F02EBA">
              <w:rPr>
                <w:rFonts w:ascii="Times New Roman" w:eastAsia="AdvGulliv-R" w:hAnsi="Times New Roman"/>
                <w:sz w:val="18"/>
                <w:szCs w:val="18"/>
                <w:lang w:eastAsia="en-CA"/>
              </w:rPr>
              <w:t xml:space="preserve"> weighted voting</w:t>
            </w:r>
          </w:p>
        </w:tc>
        <w:tc>
          <w:tcPr>
            <w:tcW w:w="3109" w:type="dxa"/>
          </w:tcPr>
          <w:p w:rsidR="00F02EBA" w:rsidRPr="00F02EBA" w:rsidRDefault="00F02EBA" w:rsidP="00F02EBA">
            <w:pPr>
              <w:pStyle w:val="ListParagraph"/>
              <w:numPr>
                <w:ilvl w:val="0"/>
                <w:numId w:val="18"/>
              </w:numPr>
              <w:overflowPunct w:val="0"/>
              <w:autoSpaceDE w:val="0"/>
              <w:autoSpaceDN w:val="0"/>
              <w:adjustRightInd w:val="0"/>
              <w:spacing w:after="0" w:line="240" w:lineRule="auto"/>
              <w:jc w:val="both"/>
              <w:textAlignment w:val="baseline"/>
              <w:rPr>
                <w:rFonts w:ascii="Times New Roman" w:hAnsi="Times New Roman"/>
                <w:sz w:val="18"/>
                <w:szCs w:val="18"/>
                <w:lang w:val="id-ID"/>
              </w:rPr>
            </w:pPr>
            <w:r w:rsidRPr="00F02EBA">
              <w:rPr>
                <w:rFonts w:ascii="Times New Roman" w:hAnsi="Times New Roman"/>
                <w:sz w:val="18"/>
                <w:szCs w:val="18"/>
                <w:lang w:eastAsia="en-CA"/>
              </w:rPr>
              <w:t>G</w:t>
            </w:r>
            <w:r w:rsidRPr="00F02EBA">
              <w:rPr>
                <w:rFonts w:ascii="Times New Roman" w:hAnsi="Times New Roman"/>
                <w:sz w:val="18"/>
                <w:szCs w:val="18"/>
                <w:lang w:val="id-ID" w:eastAsia="en-CA"/>
              </w:rPr>
              <w:t xml:space="preserve">A </w:t>
            </w:r>
            <w:r w:rsidRPr="00F02EBA">
              <w:rPr>
                <w:rFonts w:ascii="Times New Roman" w:hAnsi="Times New Roman"/>
                <w:i/>
                <w:sz w:val="18"/>
                <w:szCs w:val="18"/>
                <w:lang w:val="id-ID" w:eastAsia="en-CA"/>
              </w:rPr>
              <w:t>k</w:t>
            </w:r>
            <w:r w:rsidRPr="00F02EBA">
              <w:rPr>
                <w:rFonts w:ascii="Times New Roman" w:hAnsi="Times New Roman"/>
                <w:sz w:val="18"/>
                <w:szCs w:val="18"/>
                <w:lang w:val="id-ID" w:eastAsia="en-CA"/>
              </w:rPr>
              <w:t>-</w:t>
            </w:r>
            <w:r w:rsidRPr="00F02EBA">
              <w:rPr>
                <w:rFonts w:ascii="Times New Roman" w:hAnsi="Times New Roman"/>
                <w:sz w:val="18"/>
                <w:szCs w:val="18"/>
                <w:lang w:eastAsia="en-CA"/>
              </w:rPr>
              <w:t>NN</w:t>
            </w:r>
          </w:p>
        </w:tc>
      </w:tr>
      <w:tr w:rsidR="00F02EBA" w:rsidRPr="00F02EBA" w:rsidTr="00F02EBA">
        <w:trPr>
          <w:jc w:val="center"/>
        </w:trPr>
        <w:tc>
          <w:tcPr>
            <w:tcW w:w="1871" w:type="dxa"/>
          </w:tcPr>
          <w:p w:rsidR="00F02EBA" w:rsidRPr="00F02EBA" w:rsidRDefault="00F02EBA" w:rsidP="00F02EBA">
            <w:pPr>
              <w:pStyle w:val="ListParagraph"/>
              <w:numPr>
                <w:ilvl w:val="0"/>
                <w:numId w:val="18"/>
              </w:numPr>
              <w:overflowPunct w:val="0"/>
              <w:autoSpaceDE w:val="0"/>
              <w:autoSpaceDN w:val="0"/>
              <w:adjustRightInd w:val="0"/>
              <w:spacing w:after="0" w:line="240" w:lineRule="auto"/>
              <w:jc w:val="both"/>
              <w:textAlignment w:val="baseline"/>
              <w:rPr>
                <w:rFonts w:ascii="Times New Roman" w:hAnsi="Times New Roman"/>
                <w:sz w:val="18"/>
                <w:szCs w:val="18"/>
                <w:lang w:val="id-ID"/>
              </w:rPr>
            </w:pPr>
            <w:r w:rsidRPr="00F02EBA">
              <w:rPr>
                <w:rFonts w:ascii="Times New Roman" w:eastAsia="AdvGulliv-R" w:hAnsi="Times New Roman"/>
                <w:sz w:val="18"/>
                <w:szCs w:val="18"/>
                <w:lang w:val="id-ID" w:eastAsia="en-CA"/>
              </w:rPr>
              <w:t>SMFS</w:t>
            </w:r>
          </w:p>
        </w:tc>
        <w:tc>
          <w:tcPr>
            <w:tcW w:w="3269" w:type="dxa"/>
          </w:tcPr>
          <w:p w:rsidR="00F02EBA" w:rsidRPr="00F02EBA" w:rsidRDefault="00F02EBA" w:rsidP="00F02EBA">
            <w:pPr>
              <w:pStyle w:val="ListParagraph"/>
              <w:numPr>
                <w:ilvl w:val="0"/>
                <w:numId w:val="18"/>
              </w:numPr>
              <w:overflowPunct w:val="0"/>
              <w:autoSpaceDE w:val="0"/>
              <w:autoSpaceDN w:val="0"/>
              <w:adjustRightInd w:val="0"/>
              <w:spacing w:after="0" w:line="240" w:lineRule="auto"/>
              <w:jc w:val="both"/>
              <w:textAlignment w:val="baseline"/>
              <w:rPr>
                <w:rFonts w:ascii="Times New Roman" w:hAnsi="Times New Roman"/>
                <w:sz w:val="18"/>
                <w:szCs w:val="18"/>
                <w:lang w:val="id-ID"/>
              </w:rPr>
            </w:pPr>
            <w:r w:rsidRPr="00F02EBA">
              <w:rPr>
                <w:rFonts w:ascii="Times New Roman" w:eastAsia="AdvGulliv-R" w:hAnsi="Times New Roman"/>
                <w:sz w:val="18"/>
                <w:szCs w:val="18"/>
                <w:lang w:val="id-ID" w:eastAsia="en-CA"/>
              </w:rPr>
              <w:t>W</w:t>
            </w:r>
            <w:proofErr w:type="spellStart"/>
            <w:r w:rsidRPr="00F02EBA">
              <w:rPr>
                <w:rFonts w:ascii="Times New Roman" w:eastAsia="AdvGulliv-R" w:hAnsi="Times New Roman"/>
                <w:sz w:val="18"/>
                <w:szCs w:val="18"/>
                <w:lang w:eastAsia="en-CA"/>
              </w:rPr>
              <w:t>eighted</w:t>
            </w:r>
            <w:proofErr w:type="spellEnd"/>
            <w:r w:rsidRPr="00F02EBA">
              <w:rPr>
                <w:rFonts w:ascii="Times New Roman" w:eastAsia="AdvGulliv-R" w:hAnsi="Times New Roman"/>
                <w:sz w:val="18"/>
                <w:szCs w:val="18"/>
                <w:lang w:eastAsia="en-CA"/>
              </w:rPr>
              <w:t xml:space="preserve"> </w:t>
            </w:r>
            <w:r w:rsidRPr="00F02EBA">
              <w:rPr>
                <w:rFonts w:ascii="Times New Roman" w:eastAsia="AdvGulliv-R" w:hAnsi="Times New Roman"/>
                <w:i/>
                <w:sz w:val="18"/>
                <w:szCs w:val="18"/>
                <w:lang w:eastAsia="en-CA"/>
              </w:rPr>
              <w:t>k</w:t>
            </w:r>
            <w:r w:rsidRPr="00F02EBA">
              <w:rPr>
                <w:rFonts w:ascii="Times New Roman" w:eastAsia="AdvGulliv-R" w:hAnsi="Times New Roman"/>
                <w:sz w:val="18"/>
                <w:szCs w:val="18"/>
                <w:lang w:eastAsia="en-CA"/>
              </w:rPr>
              <w:t>-NN ensemble method</w:t>
            </w:r>
          </w:p>
        </w:tc>
        <w:tc>
          <w:tcPr>
            <w:tcW w:w="3109" w:type="dxa"/>
          </w:tcPr>
          <w:p w:rsidR="00F02EBA" w:rsidRPr="00F02EBA" w:rsidRDefault="00F02EBA" w:rsidP="00F02EBA">
            <w:pPr>
              <w:pStyle w:val="ListParagraph"/>
              <w:numPr>
                <w:ilvl w:val="0"/>
                <w:numId w:val="18"/>
              </w:numPr>
              <w:overflowPunct w:val="0"/>
              <w:autoSpaceDE w:val="0"/>
              <w:autoSpaceDN w:val="0"/>
              <w:adjustRightInd w:val="0"/>
              <w:spacing w:after="0" w:line="240" w:lineRule="auto"/>
              <w:jc w:val="both"/>
              <w:textAlignment w:val="baseline"/>
              <w:rPr>
                <w:rFonts w:ascii="Times New Roman" w:hAnsi="Times New Roman"/>
                <w:sz w:val="18"/>
                <w:szCs w:val="18"/>
                <w:lang w:val="id-ID"/>
              </w:rPr>
            </w:pPr>
            <w:r w:rsidRPr="00F02EBA">
              <w:rPr>
                <w:rFonts w:ascii="Times New Roman" w:eastAsia="AdvGulliv-R" w:hAnsi="Times New Roman"/>
                <w:sz w:val="18"/>
                <w:szCs w:val="18"/>
                <w:lang w:val="id-ID" w:eastAsia="en-CA"/>
              </w:rPr>
              <w:t>D</w:t>
            </w:r>
            <w:proofErr w:type="spellStart"/>
            <w:r w:rsidRPr="00F02EBA">
              <w:rPr>
                <w:rFonts w:ascii="Times New Roman" w:eastAsia="AdvGulliv-R" w:hAnsi="Times New Roman"/>
                <w:sz w:val="18"/>
                <w:szCs w:val="18"/>
                <w:lang w:eastAsia="en-CA"/>
              </w:rPr>
              <w:t>irect</w:t>
            </w:r>
            <w:proofErr w:type="spellEnd"/>
            <w:r w:rsidRPr="00F02EBA">
              <w:rPr>
                <w:rFonts w:ascii="Times New Roman" w:eastAsia="AdvGulliv-R" w:hAnsi="Times New Roman"/>
                <w:sz w:val="18"/>
                <w:szCs w:val="18"/>
                <w:lang w:eastAsia="en-CA"/>
              </w:rPr>
              <w:t xml:space="preserve"> boosting algorithm</w:t>
            </w:r>
          </w:p>
        </w:tc>
      </w:tr>
      <w:tr w:rsidR="00F02EBA" w:rsidRPr="00F02EBA" w:rsidTr="00F02EBA">
        <w:trPr>
          <w:jc w:val="center"/>
        </w:trPr>
        <w:tc>
          <w:tcPr>
            <w:tcW w:w="1871" w:type="dxa"/>
          </w:tcPr>
          <w:p w:rsidR="00F02EBA" w:rsidRPr="00F02EBA" w:rsidRDefault="00F02EBA" w:rsidP="00F02EBA">
            <w:pPr>
              <w:pStyle w:val="ListParagraph"/>
              <w:numPr>
                <w:ilvl w:val="0"/>
                <w:numId w:val="18"/>
              </w:numPr>
              <w:overflowPunct w:val="0"/>
              <w:autoSpaceDE w:val="0"/>
              <w:autoSpaceDN w:val="0"/>
              <w:adjustRightInd w:val="0"/>
              <w:spacing w:after="0" w:line="240" w:lineRule="auto"/>
              <w:jc w:val="both"/>
              <w:textAlignment w:val="baseline"/>
              <w:rPr>
                <w:rFonts w:ascii="Times New Roman" w:hAnsi="Times New Roman"/>
                <w:sz w:val="18"/>
                <w:szCs w:val="18"/>
                <w:lang w:val="id-ID"/>
              </w:rPr>
            </w:pPr>
            <w:r w:rsidRPr="00F02EBA">
              <w:rPr>
                <w:rFonts w:ascii="Times New Roman" w:eastAsia="AdvGulliv-R" w:hAnsi="Times New Roman"/>
                <w:sz w:val="18"/>
                <w:szCs w:val="18"/>
                <w:lang w:eastAsia="en-CA"/>
              </w:rPr>
              <w:t>COEC</w:t>
            </w:r>
          </w:p>
        </w:tc>
        <w:tc>
          <w:tcPr>
            <w:tcW w:w="3269" w:type="dxa"/>
          </w:tcPr>
          <w:p w:rsidR="00F02EBA" w:rsidRPr="00F02EBA" w:rsidRDefault="00F02EBA" w:rsidP="00F02EBA">
            <w:pPr>
              <w:pStyle w:val="ListParagraph"/>
              <w:numPr>
                <w:ilvl w:val="0"/>
                <w:numId w:val="18"/>
              </w:numPr>
              <w:overflowPunct w:val="0"/>
              <w:autoSpaceDE w:val="0"/>
              <w:autoSpaceDN w:val="0"/>
              <w:adjustRightInd w:val="0"/>
              <w:spacing w:after="0" w:line="240" w:lineRule="auto"/>
              <w:jc w:val="both"/>
              <w:textAlignment w:val="baseline"/>
              <w:rPr>
                <w:rFonts w:ascii="Times New Roman" w:hAnsi="Times New Roman"/>
                <w:sz w:val="18"/>
                <w:szCs w:val="18"/>
                <w:lang w:val="id-ID"/>
              </w:rPr>
            </w:pPr>
            <w:r w:rsidRPr="00F02EBA">
              <w:rPr>
                <w:rFonts w:ascii="Times New Roman" w:eastAsia="AdvGulliv-R" w:hAnsi="Times New Roman"/>
                <w:sz w:val="18"/>
                <w:szCs w:val="18"/>
                <w:lang w:val="id-ID" w:eastAsia="en-CA"/>
              </w:rPr>
              <w:t>E</w:t>
            </w:r>
            <w:proofErr w:type="spellStart"/>
            <w:r w:rsidRPr="00F02EBA">
              <w:rPr>
                <w:rFonts w:ascii="Times New Roman" w:eastAsia="AdvGulliv-R" w:hAnsi="Times New Roman"/>
                <w:sz w:val="18"/>
                <w:szCs w:val="18"/>
                <w:lang w:eastAsia="en-CA"/>
              </w:rPr>
              <w:t>vidential</w:t>
            </w:r>
            <w:proofErr w:type="spellEnd"/>
            <w:r w:rsidRPr="00F02EBA">
              <w:rPr>
                <w:rFonts w:ascii="Times New Roman" w:eastAsia="AdvGulliv-R" w:hAnsi="Times New Roman"/>
                <w:sz w:val="18"/>
                <w:szCs w:val="18"/>
                <w:lang w:eastAsia="en-CA"/>
              </w:rPr>
              <w:t xml:space="preserve"> </w:t>
            </w:r>
            <w:r w:rsidRPr="00F02EBA">
              <w:rPr>
                <w:rFonts w:ascii="Times New Roman" w:eastAsia="AdvGulliv-R" w:hAnsi="Times New Roman"/>
                <w:sz w:val="18"/>
                <w:szCs w:val="18"/>
                <w:lang w:val="id-ID" w:eastAsia="en-CA"/>
              </w:rPr>
              <w:t>n</w:t>
            </w:r>
            <w:proofErr w:type="spellStart"/>
            <w:r w:rsidRPr="00F02EBA">
              <w:rPr>
                <w:rFonts w:ascii="Times New Roman" w:eastAsia="AdvGulliv-R" w:hAnsi="Times New Roman"/>
                <w:sz w:val="18"/>
                <w:szCs w:val="18"/>
                <w:lang w:eastAsia="en-CA"/>
              </w:rPr>
              <w:t>eural</w:t>
            </w:r>
            <w:proofErr w:type="spellEnd"/>
            <w:r w:rsidRPr="00F02EBA">
              <w:rPr>
                <w:rFonts w:ascii="Times New Roman" w:eastAsia="AdvGulliv-R" w:hAnsi="Times New Roman"/>
                <w:sz w:val="18"/>
                <w:szCs w:val="18"/>
                <w:lang w:eastAsia="en-CA"/>
              </w:rPr>
              <w:t xml:space="preserve"> </w:t>
            </w:r>
            <w:r w:rsidRPr="00F02EBA">
              <w:rPr>
                <w:rFonts w:ascii="Times New Roman" w:eastAsia="AdvGulliv-R" w:hAnsi="Times New Roman"/>
                <w:sz w:val="18"/>
                <w:szCs w:val="18"/>
                <w:lang w:val="id-ID" w:eastAsia="en-CA"/>
              </w:rPr>
              <w:t>n</w:t>
            </w:r>
            <w:proofErr w:type="spellStart"/>
            <w:r w:rsidRPr="00F02EBA">
              <w:rPr>
                <w:rFonts w:ascii="Times New Roman" w:eastAsia="AdvGulliv-R" w:hAnsi="Times New Roman"/>
                <w:sz w:val="18"/>
                <w:szCs w:val="18"/>
                <w:lang w:eastAsia="en-CA"/>
              </w:rPr>
              <w:t>etwork</w:t>
            </w:r>
            <w:proofErr w:type="spellEnd"/>
          </w:p>
        </w:tc>
        <w:tc>
          <w:tcPr>
            <w:tcW w:w="3109" w:type="dxa"/>
          </w:tcPr>
          <w:p w:rsidR="00F02EBA" w:rsidRPr="00F02EBA" w:rsidRDefault="00F02EBA" w:rsidP="00F02EBA">
            <w:pPr>
              <w:pStyle w:val="ListParagraph"/>
              <w:numPr>
                <w:ilvl w:val="0"/>
                <w:numId w:val="18"/>
              </w:numPr>
              <w:overflowPunct w:val="0"/>
              <w:autoSpaceDE w:val="0"/>
              <w:autoSpaceDN w:val="0"/>
              <w:adjustRightInd w:val="0"/>
              <w:spacing w:after="0" w:line="240" w:lineRule="auto"/>
              <w:jc w:val="both"/>
              <w:textAlignment w:val="baseline"/>
              <w:rPr>
                <w:rFonts w:ascii="Times New Roman" w:hAnsi="Times New Roman"/>
                <w:sz w:val="18"/>
                <w:szCs w:val="18"/>
                <w:lang w:val="id-ID"/>
              </w:rPr>
            </w:pPr>
            <w:r w:rsidRPr="00F02EBA">
              <w:rPr>
                <w:rFonts w:ascii="Times New Roman" w:hAnsi="Times New Roman"/>
                <w:sz w:val="18"/>
                <w:szCs w:val="18"/>
                <w:lang w:val="id-ID"/>
              </w:rPr>
              <w:t>Proposed ASWV method</w:t>
            </w:r>
          </w:p>
        </w:tc>
      </w:tr>
    </w:tbl>
    <w:p w:rsidR="00F02EBA" w:rsidRDefault="00F02EBA" w:rsidP="00904D6D">
      <w:pPr>
        <w:rPr>
          <w:b/>
          <w:bCs/>
          <w:lang w:val="id-ID"/>
        </w:rPr>
      </w:pPr>
    </w:p>
    <w:p w:rsidR="00F02EBA" w:rsidRDefault="00F02EBA" w:rsidP="00904D6D">
      <w:pPr>
        <w:rPr>
          <w:b/>
          <w:bCs/>
          <w:lang w:val="id-ID"/>
        </w:rPr>
      </w:pPr>
    </w:p>
    <w:p w:rsidR="00904D6D" w:rsidRPr="003D5B84" w:rsidRDefault="00F33C08" w:rsidP="00D74C5F">
      <w:pPr>
        <w:numPr>
          <w:ilvl w:val="0"/>
          <w:numId w:val="15"/>
        </w:numPr>
        <w:tabs>
          <w:tab w:val="left" w:pos="426"/>
        </w:tabs>
        <w:ind w:left="426" w:hanging="426"/>
        <w:rPr>
          <w:b/>
          <w:bCs/>
          <w:lang w:val="id-ID"/>
        </w:rPr>
      </w:pPr>
      <w:r w:rsidRPr="003D5B84">
        <w:rPr>
          <w:b/>
          <w:bCs/>
          <w:lang w:val="id-ID"/>
        </w:rPr>
        <w:t>CONCLUSION</w:t>
      </w:r>
    </w:p>
    <w:p w:rsidR="00F02EBA" w:rsidRPr="00F02EBA" w:rsidRDefault="00F02EBA" w:rsidP="00F02EBA">
      <w:pPr>
        <w:ind w:firstLine="720"/>
        <w:jc w:val="both"/>
        <w:rPr>
          <w:lang w:val="id-ID"/>
        </w:rPr>
      </w:pPr>
      <w:r w:rsidRPr="00F02EBA">
        <w:rPr>
          <w:lang w:val="id-ID"/>
        </w:rPr>
        <w:t>A new method based on the integration of the ant system and weighted voting for multiple classifier systems has been presented. The ant system was applied to optimize the feature set partition activity while weighted voting was used as a combiner. Experiment results show that the application of this method in combining several k-NNs as base classifier outperforms single k-NN, comparable with other ensemble methods. The results indicate that the proposed method can be applied in generating better k-NN ensembles. Furthermore, this method can determine the number of the combined classifiers based on the number of formed partitions.</w:t>
      </w:r>
    </w:p>
    <w:p w:rsidR="007027BB" w:rsidRPr="003D5B84" w:rsidRDefault="00F02EBA" w:rsidP="00F02EBA">
      <w:pPr>
        <w:ind w:firstLine="720"/>
        <w:jc w:val="both"/>
        <w:rPr>
          <w:lang w:val="id-ID"/>
        </w:rPr>
      </w:pPr>
      <w:r w:rsidRPr="00F02EBA">
        <w:rPr>
          <w:lang w:val="id-ID"/>
        </w:rPr>
        <w:t>Future research is to apply this method on other classifiers such as the Support Vector Machine, Neural Network and Decision Tree. The dynamic feature partition-selection approach can be considered to enhance the performance of this method. The method will, hopefully, be able to partition the feature set into several lower-dimensional feature sets, which would allow a set of classifiers to process low dimensional feature vectors simultaneously. Therefore, testing the ability of this method to overcome the high dimensional data and small training sample problems can be considered.</w:t>
      </w:r>
    </w:p>
    <w:p w:rsidR="0088233C" w:rsidRDefault="0088233C" w:rsidP="00904D6D">
      <w:pPr>
        <w:rPr>
          <w:b/>
          <w:bCs/>
        </w:rPr>
      </w:pPr>
    </w:p>
    <w:p w:rsidR="0088233C" w:rsidRDefault="0088233C" w:rsidP="00904D6D">
      <w:pPr>
        <w:rPr>
          <w:b/>
          <w:bCs/>
        </w:rPr>
      </w:pPr>
    </w:p>
    <w:p w:rsidR="00EE7C89" w:rsidRPr="00F02EBA" w:rsidRDefault="00F33C08" w:rsidP="00904D6D">
      <w:pPr>
        <w:rPr>
          <w:rStyle w:val="apple-style-span"/>
          <w:b/>
          <w:color w:val="000000"/>
          <w:lang w:val="id-ID"/>
        </w:rPr>
      </w:pPr>
      <w:r w:rsidRPr="00EE7C89">
        <w:rPr>
          <w:rStyle w:val="apple-style-span"/>
          <w:b/>
          <w:color w:val="000000"/>
          <w:lang w:val="pt-BR"/>
        </w:rPr>
        <w:t>ACKNOWLEDGEMENTS</w:t>
      </w:r>
    </w:p>
    <w:p w:rsidR="00EE7C89" w:rsidRPr="00EE7C89" w:rsidRDefault="00F02EBA" w:rsidP="00EE7C89">
      <w:pPr>
        <w:ind w:firstLine="720"/>
        <w:jc w:val="both"/>
        <w:rPr>
          <w:b/>
          <w:bCs/>
        </w:rPr>
      </w:pPr>
      <w:proofErr w:type="spellStart"/>
      <w:r w:rsidRPr="0091218F">
        <w:t>Th</w:t>
      </w:r>
      <w:proofErr w:type="spellEnd"/>
      <w:r w:rsidRPr="0091218F">
        <w:rPr>
          <w:lang w:val="id-ID"/>
        </w:rPr>
        <w:t xml:space="preserve">is work is supported by </w:t>
      </w:r>
      <w:r w:rsidRPr="0091218F">
        <w:t>the Higher Education</w:t>
      </w:r>
      <w:r w:rsidRPr="0091218F">
        <w:rPr>
          <w:lang w:val="id-ID"/>
        </w:rPr>
        <w:t xml:space="preserve"> Ministry of</w:t>
      </w:r>
      <w:r w:rsidRPr="0091218F">
        <w:t xml:space="preserve"> Malaysia under the Long Term Research Grant Scheme (S/O code: 12490)</w:t>
      </w:r>
      <w:r w:rsidRPr="0091218F">
        <w:rPr>
          <w:lang w:val="id-ID"/>
        </w:rPr>
        <w:t>.</w:t>
      </w:r>
    </w:p>
    <w:p w:rsidR="00EE7C89" w:rsidRDefault="00EE7C89" w:rsidP="00904D6D">
      <w:pPr>
        <w:rPr>
          <w:b/>
          <w:bCs/>
        </w:rPr>
      </w:pPr>
    </w:p>
    <w:p w:rsidR="00EA127F" w:rsidRPr="00EE7C89" w:rsidRDefault="00EA127F" w:rsidP="00904D6D">
      <w:pPr>
        <w:rPr>
          <w:b/>
          <w:bCs/>
        </w:rPr>
      </w:pPr>
    </w:p>
    <w:p w:rsidR="00C35B8F" w:rsidRPr="00F02EBA" w:rsidRDefault="00F33C08" w:rsidP="00C35B8F">
      <w:pPr>
        <w:rPr>
          <w:color w:val="000000"/>
          <w:lang w:val="id-ID"/>
        </w:rPr>
      </w:pPr>
      <w:r w:rsidRPr="003D5B84">
        <w:rPr>
          <w:rStyle w:val="apple-style-span"/>
          <w:b/>
          <w:color w:val="000000"/>
          <w:lang w:val="pt-BR"/>
        </w:rPr>
        <w:t>REFERENCES</w:t>
      </w:r>
    </w:p>
    <w:p w:rsidR="00C35B8F" w:rsidRPr="002F3D30" w:rsidRDefault="00C35B8F" w:rsidP="00C35B8F">
      <w:pPr>
        <w:jc w:val="both"/>
        <w:rPr>
          <w:color w:val="000000"/>
          <w:sz w:val="18"/>
          <w:szCs w:val="18"/>
        </w:rPr>
      </w:pPr>
    </w:p>
    <w:p w:rsidR="00227B0F" w:rsidRPr="00227B0F" w:rsidRDefault="00227B0F" w:rsidP="00C03878">
      <w:pPr>
        <w:widowControl w:val="0"/>
        <w:autoSpaceDE w:val="0"/>
        <w:autoSpaceDN w:val="0"/>
        <w:adjustRightInd w:val="0"/>
        <w:ind w:left="640" w:hanging="640"/>
        <w:jc w:val="both"/>
        <w:rPr>
          <w:noProof/>
          <w:sz w:val="18"/>
          <w:szCs w:val="24"/>
        </w:rPr>
      </w:pPr>
      <w:r>
        <w:rPr>
          <w:color w:val="000000"/>
          <w:sz w:val="18"/>
          <w:szCs w:val="18"/>
        </w:rPr>
        <w:fldChar w:fldCharType="begin" w:fldLock="1"/>
      </w:r>
      <w:r>
        <w:rPr>
          <w:color w:val="000000"/>
          <w:sz w:val="18"/>
          <w:szCs w:val="18"/>
        </w:rPr>
        <w:instrText xml:space="preserve">ADDIN Mendeley Bibliography CSL_BIBLIOGRAPHY </w:instrText>
      </w:r>
      <w:r>
        <w:rPr>
          <w:color w:val="000000"/>
          <w:sz w:val="18"/>
          <w:szCs w:val="18"/>
        </w:rPr>
        <w:fldChar w:fldCharType="separate"/>
      </w:r>
      <w:r w:rsidRPr="00227B0F">
        <w:rPr>
          <w:noProof/>
          <w:sz w:val="18"/>
          <w:szCs w:val="24"/>
        </w:rPr>
        <w:t>[1]</w:t>
      </w:r>
      <w:r w:rsidRPr="00227B0F">
        <w:rPr>
          <w:noProof/>
          <w:sz w:val="18"/>
          <w:szCs w:val="24"/>
        </w:rPr>
        <w:tab/>
        <w:t xml:space="preserve">K. Kim, H. Lin, J. Y. Choi, and K. Choi, “A design framework for hierarchical ensemble of multiple feature extractors and multiple classifiers,” </w:t>
      </w:r>
      <w:r w:rsidRPr="00227B0F">
        <w:rPr>
          <w:i/>
          <w:iCs/>
          <w:noProof/>
          <w:sz w:val="18"/>
          <w:szCs w:val="24"/>
        </w:rPr>
        <w:t>Pattern Recognition</w:t>
      </w:r>
      <w:r w:rsidRPr="00227B0F">
        <w:rPr>
          <w:noProof/>
          <w:sz w:val="18"/>
          <w:szCs w:val="24"/>
        </w:rPr>
        <w:t>, 2015.</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[2]</w:t>
      </w:r>
      <w:r w:rsidRPr="00227B0F">
        <w:rPr>
          <w:noProof/>
          <w:sz w:val="18"/>
          <w:szCs w:val="24"/>
        </w:rPr>
        <w:tab/>
        <w:t xml:space="preserve">G. Baron, “Intelligent Decision Technologies,” </w:t>
      </w:r>
      <w:r w:rsidRPr="00227B0F">
        <w:rPr>
          <w:i/>
          <w:iCs/>
          <w:noProof/>
          <w:sz w:val="18"/>
          <w:szCs w:val="24"/>
        </w:rPr>
        <w:t>Analysis of Multiple Classifiers Performance for Discretized Data in Authorship Attribution</w:t>
      </w:r>
      <w:r w:rsidRPr="00227B0F">
        <w:rPr>
          <w:noProof/>
          <w:sz w:val="18"/>
          <w:szCs w:val="24"/>
        </w:rPr>
        <w:t>, vol. 73, pp. 33–42, 2017.</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[3]</w:t>
      </w:r>
      <w:r w:rsidRPr="00227B0F">
        <w:rPr>
          <w:noProof/>
          <w:sz w:val="18"/>
          <w:szCs w:val="24"/>
        </w:rPr>
        <w:tab/>
        <w:t xml:space="preserve">S. Hegde, K. . Achary, and S. Shetty, “A multiple classifier system for automatic speech recognition,” </w:t>
      </w:r>
      <w:r w:rsidRPr="00227B0F">
        <w:rPr>
          <w:i/>
          <w:iCs/>
          <w:noProof/>
          <w:sz w:val="18"/>
          <w:szCs w:val="24"/>
        </w:rPr>
        <w:t>International Journal of Computer Applications</w:t>
      </w:r>
      <w:r w:rsidRPr="00227B0F">
        <w:rPr>
          <w:noProof/>
          <w:sz w:val="18"/>
          <w:szCs w:val="24"/>
        </w:rPr>
        <w:t>, vol. 101, no. 9, pp. 38–43, 2014.</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[4]</w:t>
      </w:r>
      <w:r w:rsidRPr="00227B0F">
        <w:rPr>
          <w:noProof/>
          <w:sz w:val="18"/>
          <w:szCs w:val="24"/>
        </w:rPr>
        <w:tab/>
        <w:t xml:space="preserve">C. H. Wu and W. Bin Liang, “Emotion recognition of affective speech based on multiple classifiers using acoustic-prosodic information and semantic labels,” </w:t>
      </w:r>
      <w:r w:rsidRPr="00227B0F">
        <w:rPr>
          <w:i/>
          <w:iCs/>
          <w:noProof/>
          <w:sz w:val="18"/>
          <w:szCs w:val="24"/>
        </w:rPr>
        <w:t>IEEE Transactions on Affective Computing</w:t>
      </w:r>
      <w:r w:rsidRPr="00227B0F">
        <w:rPr>
          <w:noProof/>
          <w:sz w:val="18"/>
          <w:szCs w:val="24"/>
        </w:rPr>
        <w:t>, vol. 2, no. 1, pp. 10–21, 2015.</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[5]</w:t>
      </w:r>
      <w:r w:rsidRPr="00227B0F">
        <w:rPr>
          <w:noProof/>
          <w:sz w:val="18"/>
          <w:szCs w:val="24"/>
        </w:rPr>
        <w:tab/>
        <w:t xml:space="preserve">M. H. Sigari, S. A. Sureshjani, and H. Soltanian-Zadeh, “Sport video classification using an ensemble classifier,” in </w:t>
      </w:r>
      <w:r w:rsidRPr="00227B0F">
        <w:rPr>
          <w:i/>
          <w:iCs/>
          <w:noProof/>
          <w:sz w:val="18"/>
          <w:szCs w:val="24"/>
        </w:rPr>
        <w:t>Proceedings of 7th Iranian Conference on Machine Vision and Image Processing</w:t>
      </w:r>
      <w:r w:rsidRPr="00227B0F">
        <w:rPr>
          <w:noProof/>
          <w:sz w:val="18"/>
          <w:szCs w:val="24"/>
        </w:rPr>
        <w:t>, 2011, pp. 2–5.</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[6]</w:t>
      </w:r>
      <w:r w:rsidRPr="00227B0F">
        <w:rPr>
          <w:noProof/>
          <w:sz w:val="18"/>
          <w:szCs w:val="24"/>
        </w:rPr>
        <w:tab/>
        <w:t xml:space="preserve">B. Zhang, “Reliable face recognition by random subspace support vector machine ensemble,” in </w:t>
      </w:r>
      <w:r w:rsidRPr="00227B0F">
        <w:rPr>
          <w:i/>
          <w:iCs/>
          <w:noProof/>
          <w:sz w:val="18"/>
          <w:szCs w:val="24"/>
        </w:rPr>
        <w:t>Proceedings of the 2012 International Conference on Machine Learning and Cybernetics</w:t>
      </w:r>
      <w:r w:rsidRPr="00227B0F">
        <w:rPr>
          <w:noProof/>
          <w:sz w:val="18"/>
          <w:szCs w:val="24"/>
        </w:rPr>
        <w:t>, 2012, vol. 1, pp. 415–420.</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[7]</w:t>
      </w:r>
      <w:r w:rsidRPr="00227B0F">
        <w:rPr>
          <w:noProof/>
          <w:sz w:val="18"/>
          <w:szCs w:val="24"/>
        </w:rPr>
        <w:tab/>
        <w:t xml:space="preserve">A. Chharia and R. K. Gupta, “Email classifier: An ensemble using probability and rules,” in </w:t>
      </w:r>
      <w:r w:rsidRPr="00227B0F">
        <w:rPr>
          <w:i/>
          <w:iCs/>
          <w:noProof/>
          <w:sz w:val="18"/>
          <w:szCs w:val="24"/>
        </w:rPr>
        <w:t>Proceedings of 6th International Conference on Contemporary Computing</w:t>
      </w:r>
      <w:r w:rsidRPr="00227B0F">
        <w:rPr>
          <w:noProof/>
          <w:sz w:val="18"/>
          <w:szCs w:val="24"/>
        </w:rPr>
        <w:t>, 2013, pp. 130–136.</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[8]</w:t>
      </w:r>
      <w:r w:rsidRPr="00227B0F">
        <w:rPr>
          <w:noProof/>
          <w:sz w:val="18"/>
          <w:szCs w:val="24"/>
        </w:rPr>
        <w:tab/>
        <w:t xml:space="preserve">A. Margoosian and J. Abouei, “Ensemble-based classifiers for cancer classification using human tumor microarray data,” in </w:t>
      </w:r>
      <w:r w:rsidRPr="00227B0F">
        <w:rPr>
          <w:i/>
          <w:iCs/>
          <w:noProof/>
          <w:sz w:val="18"/>
          <w:szCs w:val="24"/>
        </w:rPr>
        <w:t>Proceedings of the 21st International Conference on Electrical Engineering (ICEE)</w:t>
      </w:r>
      <w:r w:rsidRPr="00227B0F">
        <w:rPr>
          <w:noProof/>
          <w:sz w:val="18"/>
          <w:szCs w:val="24"/>
        </w:rPr>
        <w:t>, 2013, pp. 1–6.</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[9]</w:t>
      </w:r>
      <w:r w:rsidRPr="00227B0F">
        <w:rPr>
          <w:noProof/>
          <w:sz w:val="18"/>
          <w:szCs w:val="24"/>
        </w:rPr>
        <w:tab/>
        <w:t xml:space="preserve">H. He, D. Han, and Y. Yang, “Design of multiple classifier systems based on evidential neural network,” in </w:t>
      </w:r>
      <w:r w:rsidRPr="00227B0F">
        <w:rPr>
          <w:i/>
          <w:iCs/>
          <w:noProof/>
          <w:sz w:val="18"/>
          <w:szCs w:val="24"/>
        </w:rPr>
        <w:t>Chinese Control Conference</w:t>
      </w:r>
      <w:r w:rsidRPr="00227B0F">
        <w:rPr>
          <w:noProof/>
          <w:sz w:val="18"/>
          <w:szCs w:val="24"/>
        </w:rPr>
        <w:t>, 2017, pp. 5496–5501.</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[10]</w:t>
      </w:r>
      <w:r w:rsidRPr="00227B0F">
        <w:rPr>
          <w:noProof/>
          <w:sz w:val="18"/>
          <w:szCs w:val="24"/>
        </w:rPr>
        <w:tab/>
        <w:t xml:space="preserve">L. Elmansouri, “Multiple Classifier Combination for crop types phenology based mapping,” in </w:t>
      </w:r>
      <w:r w:rsidRPr="00227B0F">
        <w:rPr>
          <w:i/>
          <w:iCs/>
          <w:noProof/>
          <w:sz w:val="18"/>
          <w:szCs w:val="24"/>
        </w:rPr>
        <w:t>3rd International Conference on Advanced Technologies for Signal and Image Processing</w:t>
      </w:r>
      <w:r w:rsidRPr="00227B0F">
        <w:rPr>
          <w:noProof/>
          <w:sz w:val="18"/>
          <w:szCs w:val="24"/>
        </w:rPr>
        <w:t>, 2017, pp. 1–6.</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[11]</w:t>
      </w:r>
      <w:r w:rsidRPr="00227B0F">
        <w:rPr>
          <w:noProof/>
          <w:sz w:val="18"/>
          <w:szCs w:val="24"/>
        </w:rPr>
        <w:tab/>
        <w:t xml:space="preserve">C. Catal and M. Nangir, “A Sentiment Classification Model Based On Multiple Classifiers,” </w:t>
      </w:r>
      <w:r w:rsidRPr="00227B0F">
        <w:rPr>
          <w:i/>
          <w:iCs/>
          <w:noProof/>
          <w:sz w:val="18"/>
          <w:szCs w:val="24"/>
        </w:rPr>
        <w:t>Applied Soft Computing</w:t>
      </w:r>
      <w:r w:rsidRPr="00227B0F">
        <w:rPr>
          <w:noProof/>
          <w:sz w:val="18"/>
          <w:szCs w:val="24"/>
        </w:rPr>
        <w:t>, 2016.</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lastRenderedPageBreak/>
        <w:t>[12]</w:t>
      </w:r>
      <w:r w:rsidRPr="00227B0F">
        <w:rPr>
          <w:noProof/>
          <w:sz w:val="18"/>
          <w:szCs w:val="24"/>
        </w:rPr>
        <w:tab/>
        <w:t xml:space="preserve">D. Hernández-Lobato, G. Martínez-Muñoz, and A. Suárez, “How large should ensembles of classifiers be?,” </w:t>
      </w:r>
      <w:r w:rsidRPr="00227B0F">
        <w:rPr>
          <w:i/>
          <w:iCs/>
          <w:noProof/>
          <w:sz w:val="18"/>
          <w:szCs w:val="24"/>
        </w:rPr>
        <w:t>Pattern Recognition</w:t>
      </w:r>
      <w:r w:rsidRPr="00227B0F">
        <w:rPr>
          <w:noProof/>
          <w:sz w:val="18"/>
          <w:szCs w:val="24"/>
        </w:rPr>
        <w:t>, vol. 46, no. 5, pp. 1323–1336, 2013.</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[13]</w:t>
      </w:r>
      <w:r w:rsidRPr="00227B0F">
        <w:rPr>
          <w:noProof/>
          <w:sz w:val="18"/>
          <w:szCs w:val="24"/>
        </w:rPr>
        <w:tab/>
        <w:t xml:space="preserve">P. Du, J. Xia, W. Zhang, K. Tan, Y. Liu, and S. Liu, “Multiple classifier system for remote sensing image classification: A review,” </w:t>
      </w:r>
      <w:r w:rsidRPr="00227B0F">
        <w:rPr>
          <w:i/>
          <w:iCs/>
          <w:noProof/>
          <w:sz w:val="18"/>
          <w:szCs w:val="24"/>
        </w:rPr>
        <w:t>Sensors</w:t>
      </w:r>
      <w:r w:rsidRPr="00227B0F">
        <w:rPr>
          <w:noProof/>
          <w:sz w:val="18"/>
          <w:szCs w:val="24"/>
        </w:rPr>
        <w:t>, vol. 12, no. 4, pp. 4764–4792, 2012.</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[14]</w:t>
      </w:r>
      <w:r w:rsidRPr="00227B0F">
        <w:rPr>
          <w:noProof/>
          <w:sz w:val="18"/>
          <w:szCs w:val="24"/>
        </w:rPr>
        <w:tab/>
        <w:t xml:space="preserve">S. Li, Z. Zheng, Y. Wang, C. Chang, and Y. Yu, “A new hyperspectral band selection and classification framework based on combining multiple classifier,” </w:t>
      </w:r>
      <w:r w:rsidRPr="00227B0F">
        <w:rPr>
          <w:i/>
          <w:iCs/>
          <w:noProof/>
          <w:sz w:val="18"/>
          <w:szCs w:val="24"/>
        </w:rPr>
        <w:t>Pattern Recognition Letters</w:t>
      </w:r>
      <w:r w:rsidRPr="00227B0F">
        <w:rPr>
          <w:noProof/>
          <w:sz w:val="18"/>
          <w:szCs w:val="24"/>
        </w:rPr>
        <w:t>, pp. 1–8, 2016.</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[15]</w:t>
      </w:r>
      <w:r w:rsidRPr="00227B0F">
        <w:rPr>
          <w:noProof/>
          <w:sz w:val="18"/>
          <w:szCs w:val="24"/>
        </w:rPr>
        <w:tab/>
        <w:t xml:space="preserve">L. Rokach, “Ensemble-based classifiers,” </w:t>
      </w:r>
      <w:r w:rsidRPr="00227B0F">
        <w:rPr>
          <w:i/>
          <w:iCs/>
          <w:noProof/>
          <w:sz w:val="18"/>
          <w:szCs w:val="24"/>
        </w:rPr>
        <w:t>Artificial Intelligence Review</w:t>
      </w:r>
      <w:r w:rsidRPr="00227B0F">
        <w:rPr>
          <w:noProof/>
          <w:sz w:val="18"/>
          <w:szCs w:val="24"/>
        </w:rPr>
        <w:t>, vol. 33, no. 1–2, pp. 1–39, 2010.</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[16]</w:t>
      </w:r>
      <w:r w:rsidRPr="00227B0F">
        <w:rPr>
          <w:noProof/>
          <w:sz w:val="18"/>
          <w:szCs w:val="24"/>
        </w:rPr>
        <w:tab/>
        <w:t xml:space="preserve">O. Maimon and L. Rokach, </w:t>
      </w:r>
      <w:r w:rsidRPr="00227B0F">
        <w:rPr>
          <w:i/>
          <w:iCs/>
          <w:noProof/>
          <w:sz w:val="18"/>
          <w:szCs w:val="24"/>
        </w:rPr>
        <w:t>Decomposition methodology for knowledge discovery and data mining</w:t>
      </w:r>
      <w:r w:rsidRPr="00227B0F">
        <w:rPr>
          <w:noProof/>
          <w:sz w:val="18"/>
          <w:szCs w:val="24"/>
        </w:rPr>
        <w:t>. Berlin Heidelberg: Springer-Verlag., 2005.</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[17]</w:t>
      </w:r>
      <w:r w:rsidRPr="00227B0F">
        <w:rPr>
          <w:noProof/>
          <w:sz w:val="18"/>
          <w:szCs w:val="24"/>
        </w:rPr>
        <w:tab/>
        <w:t xml:space="preserve">H. Ahn, H. Moon, M. J. Fazzari, N. Lim, J. J. Chen, and R. L. Kodell, “Classification by ensembles from random partitions of high-dimensional data,” </w:t>
      </w:r>
      <w:r w:rsidRPr="00227B0F">
        <w:rPr>
          <w:i/>
          <w:iCs/>
          <w:noProof/>
          <w:sz w:val="18"/>
          <w:szCs w:val="24"/>
        </w:rPr>
        <w:t>Computational Statistics and Data Analysis</w:t>
      </w:r>
      <w:r w:rsidRPr="00227B0F">
        <w:rPr>
          <w:noProof/>
          <w:sz w:val="18"/>
          <w:szCs w:val="24"/>
        </w:rPr>
        <w:t>, vol. 51, no. 12, pp. 6166–6179, 2007.</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[18]</w:t>
      </w:r>
      <w:r w:rsidRPr="00227B0F">
        <w:rPr>
          <w:noProof/>
          <w:sz w:val="18"/>
          <w:szCs w:val="24"/>
        </w:rPr>
        <w:tab/>
        <w:t xml:space="preserve">B. Crawford, R. Soto, E. Monfroy, C. Castro, W. Palma, and F. Paredes, “A hybrid soft computing approach for subset problems,” </w:t>
      </w:r>
      <w:r w:rsidRPr="00227B0F">
        <w:rPr>
          <w:i/>
          <w:iCs/>
          <w:noProof/>
          <w:sz w:val="18"/>
          <w:szCs w:val="24"/>
        </w:rPr>
        <w:t>Mathematical Problems in Engineering</w:t>
      </w:r>
      <w:r w:rsidRPr="00227B0F">
        <w:rPr>
          <w:noProof/>
          <w:sz w:val="18"/>
          <w:szCs w:val="24"/>
        </w:rPr>
        <w:t>, vol. 2013, 2013.</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[19]</w:t>
      </w:r>
      <w:r w:rsidRPr="00227B0F">
        <w:rPr>
          <w:noProof/>
          <w:sz w:val="18"/>
          <w:szCs w:val="24"/>
        </w:rPr>
        <w:tab/>
        <w:t xml:space="preserve">G. Chicco, “Ant colony system-based applications to electrical distribution system optimization,” in </w:t>
      </w:r>
      <w:r w:rsidRPr="00227B0F">
        <w:rPr>
          <w:i/>
          <w:iCs/>
          <w:noProof/>
          <w:sz w:val="18"/>
          <w:szCs w:val="24"/>
        </w:rPr>
        <w:t>Ant Colony Optimization - Methods and Applications</w:t>
      </w:r>
      <w:r w:rsidRPr="00227B0F">
        <w:rPr>
          <w:noProof/>
          <w:sz w:val="18"/>
          <w:szCs w:val="24"/>
        </w:rPr>
        <w:t>, A. Otsfeld, Ed. Rijeka, Croatia: InTechOpen, 2011, pp. 237–262.</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[20]</w:t>
      </w:r>
      <w:r w:rsidRPr="00227B0F">
        <w:rPr>
          <w:noProof/>
          <w:sz w:val="18"/>
          <w:szCs w:val="24"/>
        </w:rPr>
        <w:tab/>
        <w:t xml:space="preserve">R. Ribeiro and F. Enembreck, “A sociologically inspired heuristic for optimization algorithms: A case study on ant systems,” </w:t>
      </w:r>
      <w:r w:rsidRPr="00227B0F">
        <w:rPr>
          <w:i/>
          <w:iCs/>
          <w:noProof/>
          <w:sz w:val="18"/>
          <w:szCs w:val="24"/>
        </w:rPr>
        <w:t>Expert Systems with Applications</w:t>
      </w:r>
      <w:r w:rsidRPr="00227B0F">
        <w:rPr>
          <w:noProof/>
          <w:sz w:val="18"/>
          <w:szCs w:val="24"/>
        </w:rPr>
        <w:t>, vol. 40, no. 5, pp. 1814–1826, 2013.</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[21]</w:t>
      </w:r>
      <w:r w:rsidRPr="00227B0F">
        <w:rPr>
          <w:noProof/>
          <w:sz w:val="18"/>
          <w:szCs w:val="24"/>
        </w:rPr>
        <w:tab/>
        <w:t xml:space="preserve">E. Cetin, “The solution of crew scheduling problem with set partitioning model,” </w:t>
      </w:r>
      <w:r w:rsidRPr="00227B0F">
        <w:rPr>
          <w:i/>
          <w:iCs/>
          <w:noProof/>
          <w:sz w:val="18"/>
          <w:szCs w:val="24"/>
        </w:rPr>
        <w:t>Aviation and Space Technology</w:t>
      </w:r>
      <w:r w:rsidRPr="00227B0F">
        <w:rPr>
          <w:noProof/>
          <w:sz w:val="18"/>
          <w:szCs w:val="24"/>
        </w:rPr>
        <w:t>, vol. 3, no. (4), pp. 47–54, 2008.</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[22]</w:t>
      </w:r>
      <w:r w:rsidRPr="00227B0F">
        <w:rPr>
          <w:noProof/>
          <w:sz w:val="18"/>
          <w:szCs w:val="24"/>
        </w:rPr>
        <w:tab/>
        <w:t xml:space="preserve">Abdullah and K. R. Ku-mahamud, “Ant system-based feature set partitioning algorithm for classifier ensemble construction,” </w:t>
      </w:r>
      <w:r w:rsidRPr="00227B0F">
        <w:rPr>
          <w:i/>
          <w:iCs/>
          <w:noProof/>
          <w:sz w:val="18"/>
          <w:szCs w:val="24"/>
        </w:rPr>
        <w:t>International Journal of Soft Computing</w:t>
      </w:r>
      <w:r w:rsidRPr="00227B0F">
        <w:rPr>
          <w:noProof/>
          <w:sz w:val="18"/>
          <w:szCs w:val="24"/>
        </w:rPr>
        <w:t>, vol. 11, no. 3, pp. 176–184, 2016.</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[23]</w:t>
      </w:r>
      <w:r w:rsidRPr="00227B0F">
        <w:rPr>
          <w:noProof/>
          <w:sz w:val="18"/>
          <w:szCs w:val="24"/>
        </w:rPr>
        <w:tab/>
        <w:t xml:space="preserve">L. Hansen and P. Salamon, “Neural network ensembles,” </w:t>
      </w:r>
      <w:r w:rsidRPr="00227B0F">
        <w:rPr>
          <w:i/>
          <w:iCs/>
          <w:noProof/>
          <w:sz w:val="18"/>
          <w:szCs w:val="24"/>
        </w:rPr>
        <w:t>IEEE Transaction on Pattern Analysis and Machine Intelligence</w:t>
      </w:r>
      <w:r w:rsidRPr="00227B0F">
        <w:rPr>
          <w:noProof/>
          <w:sz w:val="18"/>
          <w:szCs w:val="24"/>
        </w:rPr>
        <w:t>, vol. 12, no. 10, pp. 993–1001, 1990.</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[24]</w:t>
      </w:r>
      <w:r w:rsidRPr="00227B0F">
        <w:rPr>
          <w:noProof/>
          <w:sz w:val="18"/>
          <w:szCs w:val="24"/>
        </w:rPr>
        <w:tab/>
        <w:t xml:space="preserve">A. Hajdu, L. Hajdu, A. Jonas, L. Kovacs, and H. Toman, “Generalizing the majority voting scheme to spatially constrained voting,” </w:t>
      </w:r>
      <w:r w:rsidRPr="00227B0F">
        <w:rPr>
          <w:i/>
          <w:iCs/>
          <w:noProof/>
          <w:sz w:val="18"/>
          <w:szCs w:val="24"/>
        </w:rPr>
        <w:t>IEEE Transactions on Image Processing</w:t>
      </w:r>
      <w:r w:rsidRPr="00227B0F">
        <w:rPr>
          <w:noProof/>
          <w:sz w:val="18"/>
          <w:szCs w:val="24"/>
        </w:rPr>
        <w:t>, vol. 22, no. 11, pp. 4182–4194, 2013.</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[25]</w:t>
      </w:r>
      <w:r w:rsidRPr="00227B0F">
        <w:rPr>
          <w:noProof/>
          <w:sz w:val="18"/>
          <w:szCs w:val="24"/>
        </w:rPr>
        <w:tab/>
        <w:t xml:space="preserve">M. P. Ponti, “Combining classifiers: From the creation of ensembles to the decision fusion,” in </w:t>
      </w:r>
      <w:r w:rsidRPr="00227B0F">
        <w:rPr>
          <w:i/>
          <w:iCs/>
          <w:noProof/>
          <w:sz w:val="18"/>
          <w:szCs w:val="24"/>
        </w:rPr>
        <w:t>Proceedings of 24th SIBGRAPI Conference on Graphics, Patterns, and Images Tutorials, SIBGRAPI-T 2011</w:t>
      </w:r>
      <w:r w:rsidRPr="00227B0F">
        <w:rPr>
          <w:noProof/>
          <w:sz w:val="18"/>
          <w:szCs w:val="24"/>
        </w:rPr>
        <w:t>, 2011, no. Icmc, pp. 1–10.</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[26]</w:t>
      </w:r>
      <w:r w:rsidRPr="00227B0F">
        <w:rPr>
          <w:noProof/>
          <w:sz w:val="18"/>
          <w:szCs w:val="24"/>
        </w:rPr>
        <w:tab/>
        <w:t xml:space="preserve">W. Wang, Y. Zhu, X. Huang, D. Lopresti, Z. Xue, R. Long, S. Antani, and G. Thoma, “A Classifier Ensemble Based on performance level estimation,” in </w:t>
      </w:r>
      <w:r w:rsidRPr="00227B0F">
        <w:rPr>
          <w:i/>
          <w:iCs/>
          <w:noProof/>
          <w:sz w:val="18"/>
          <w:szCs w:val="24"/>
        </w:rPr>
        <w:t>International Symposium on Biomedical Imaging: From Nano to Macro</w:t>
      </w:r>
      <w:r w:rsidRPr="00227B0F">
        <w:rPr>
          <w:noProof/>
          <w:sz w:val="18"/>
          <w:szCs w:val="24"/>
        </w:rPr>
        <w:t>, 2009, pp. 342–345.</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[27]</w:t>
      </w:r>
      <w:r w:rsidRPr="00227B0F">
        <w:rPr>
          <w:noProof/>
          <w:sz w:val="18"/>
          <w:szCs w:val="24"/>
        </w:rPr>
        <w:tab/>
        <w:t xml:space="preserve">S. Hamzeloo, H. Shahparast, and M. Zolghadri Jahromi, “A novel weighted nearest neighbor ensemble classifier,” in </w:t>
      </w:r>
      <w:r w:rsidRPr="00227B0F">
        <w:rPr>
          <w:i/>
          <w:iCs/>
          <w:noProof/>
          <w:sz w:val="18"/>
          <w:szCs w:val="24"/>
        </w:rPr>
        <w:t>Proceedings of the 16th International Symposium on Artificial Intelligence and Signal Processing</w:t>
      </w:r>
      <w:r w:rsidRPr="00227B0F">
        <w:rPr>
          <w:noProof/>
          <w:sz w:val="18"/>
          <w:szCs w:val="24"/>
        </w:rPr>
        <w:t>, 2012, pp. 413–416.</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[28]</w:t>
      </w:r>
      <w:r w:rsidRPr="00227B0F">
        <w:rPr>
          <w:noProof/>
          <w:sz w:val="18"/>
          <w:szCs w:val="24"/>
        </w:rPr>
        <w:tab/>
        <w:t xml:space="preserve">R. M. Valdovinos and J. S. Sánchez, “Combining multiple classifiers with dynamic weighted voting,” in </w:t>
      </w:r>
      <w:r w:rsidRPr="00227B0F">
        <w:rPr>
          <w:i/>
          <w:iCs/>
          <w:noProof/>
          <w:sz w:val="18"/>
          <w:szCs w:val="24"/>
        </w:rPr>
        <w:t>Proceedings of the 4th International Conference on Hybrid Artificial Intelligence Systems (HAIS ’09)</w:t>
      </w:r>
      <w:r w:rsidRPr="00227B0F">
        <w:rPr>
          <w:noProof/>
          <w:sz w:val="18"/>
          <w:szCs w:val="24"/>
        </w:rPr>
        <w:t>, 2009, pp. 510–516.</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[29]</w:t>
      </w:r>
      <w:r w:rsidRPr="00227B0F">
        <w:rPr>
          <w:noProof/>
          <w:sz w:val="18"/>
          <w:szCs w:val="24"/>
        </w:rPr>
        <w:tab/>
        <w:t xml:space="preserve">R. Polikar, “Ensemble based systems in decision making,” </w:t>
      </w:r>
      <w:r w:rsidRPr="00227B0F">
        <w:rPr>
          <w:i/>
          <w:iCs/>
          <w:noProof/>
          <w:sz w:val="18"/>
          <w:szCs w:val="24"/>
        </w:rPr>
        <w:t>Circuits and Systems Magazine, IEEE</w:t>
      </w:r>
      <w:r w:rsidRPr="00227B0F">
        <w:rPr>
          <w:noProof/>
          <w:sz w:val="18"/>
          <w:szCs w:val="24"/>
        </w:rPr>
        <w:t>, vol. 6, no. 3, pp. 21–45, 2006.</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[30]</w:t>
      </w:r>
      <w:r w:rsidRPr="00227B0F">
        <w:rPr>
          <w:noProof/>
          <w:sz w:val="18"/>
          <w:szCs w:val="24"/>
        </w:rPr>
        <w:tab/>
        <w:t xml:space="preserve">X. Mu, J. Lu, P. Watta, and M. H. Hassoun, “Weighted voting-based ensemble classifier with application to human face recognition and voice recognition,” in </w:t>
      </w:r>
      <w:r w:rsidRPr="00227B0F">
        <w:rPr>
          <w:i/>
          <w:iCs/>
          <w:noProof/>
          <w:sz w:val="18"/>
          <w:szCs w:val="24"/>
        </w:rPr>
        <w:t>Proceedings of International Joint Conference on Neural Networks</w:t>
      </w:r>
      <w:r w:rsidRPr="00227B0F">
        <w:rPr>
          <w:noProof/>
          <w:sz w:val="18"/>
          <w:szCs w:val="24"/>
        </w:rPr>
        <w:t>, 2009, pp. 2168–2171.</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[31]</w:t>
      </w:r>
      <w:r w:rsidRPr="00227B0F">
        <w:rPr>
          <w:noProof/>
          <w:sz w:val="18"/>
          <w:szCs w:val="24"/>
        </w:rPr>
        <w:tab/>
        <w:t xml:space="preserve">J. Sun and H. Li, “Listed companies’ financial distress prediction based on weighted majority voting combination of multiple classifiers,” </w:t>
      </w:r>
      <w:r w:rsidRPr="00227B0F">
        <w:rPr>
          <w:i/>
          <w:iCs/>
          <w:noProof/>
          <w:sz w:val="18"/>
          <w:szCs w:val="24"/>
        </w:rPr>
        <w:t>Expert Systems with Applications</w:t>
      </w:r>
      <w:r w:rsidRPr="00227B0F">
        <w:rPr>
          <w:noProof/>
          <w:sz w:val="18"/>
          <w:szCs w:val="24"/>
        </w:rPr>
        <w:t>, vol. 35, no. 3, pp. 818–827, 2008.</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[32]</w:t>
      </w:r>
      <w:r w:rsidRPr="00227B0F">
        <w:rPr>
          <w:noProof/>
          <w:sz w:val="18"/>
          <w:szCs w:val="24"/>
        </w:rPr>
        <w:tab/>
        <w:t xml:space="preserve">R. Kohavi, “A study of cross-validation and bootstrap for accuracy estimation and model selection,” in </w:t>
      </w:r>
      <w:r w:rsidRPr="00227B0F">
        <w:rPr>
          <w:i/>
          <w:iCs/>
          <w:noProof/>
          <w:sz w:val="18"/>
          <w:szCs w:val="24"/>
        </w:rPr>
        <w:t>Proceedings of the 14th International Joint Conference on Artificial Intelligence</w:t>
      </w:r>
      <w:r w:rsidRPr="00227B0F">
        <w:rPr>
          <w:noProof/>
          <w:sz w:val="18"/>
          <w:szCs w:val="24"/>
        </w:rPr>
        <w:t>, 1995, no. 2, pp. 1137–1145.</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[33]</w:t>
      </w:r>
      <w:r w:rsidRPr="00227B0F">
        <w:rPr>
          <w:noProof/>
          <w:sz w:val="18"/>
          <w:szCs w:val="24"/>
        </w:rPr>
        <w:tab/>
        <w:t xml:space="preserve">M. Wozniak, “Classifier fusion based on weighted voting - Analytical and experimental results,” </w:t>
      </w:r>
      <w:r w:rsidRPr="00227B0F">
        <w:rPr>
          <w:i/>
          <w:iCs/>
          <w:noProof/>
          <w:sz w:val="18"/>
          <w:szCs w:val="24"/>
        </w:rPr>
        <w:t>2008 Eighth International Conference on Intelligent Systems Design and Applications</w:t>
      </w:r>
      <w:r w:rsidRPr="00227B0F">
        <w:rPr>
          <w:noProof/>
          <w:sz w:val="18"/>
          <w:szCs w:val="24"/>
        </w:rPr>
        <w:t>, pp. 687–692, 2008.</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[34]</w:t>
      </w:r>
      <w:r w:rsidRPr="00227B0F">
        <w:rPr>
          <w:noProof/>
          <w:sz w:val="18"/>
          <w:szCs w:val="24"/>
        </w:rPr>
        <w:tab/>
        <w:t xml:space="preserve">M. Wozniak, “Evolutionary approach to produce classifier ensemble based on weighted voting,” in </w:t>
      </w:r>
      <w:r w:rsidRPr="00227B0F">
        <w:rPr>
          <w:i/>
          <w:iCs/>
          <w:noProof/>
          <w:sz w:val="18"/>
          <w:szCs w:val="24"/>
        </w:rPr>
        <w:t>Proceedings of World Congress on Nature and Biologically Inspired Computing, NaBIC.</w:t>
      </w:r>
      <w:r w:rsidRPr="00227B0F">
        <w:rPr>
          <w:noProof/>
          <w:sz w:val="18"/>
          <w:szCs w:val="24"/>
        </w:rPr>
        <w:t>, 2009, pp. 648–653.</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[35]</w:t>
      </w:r>
      <w:r w:rsidRPr="00227B0F">
        <w:rPr>
          <w:noProof/>
          <w:sz w:val="18"/>
          <w:szCs w:val="24"/>
        </w:rPr>
        <w:tab/>
        <w:t xml:space="preserve">N. Suguna and K. Thanushkodi, “An Improved k-Nearest Neighbor Classification Algorithm Using Shared Nearest Neighbor Similarity,” </w:t>
      </w:r>
      <w:r w:rsidRPr="00227B0F">
        <w:rPr>
          <w:i/>
          <w:iCs/>
          <w:noProof/>
          <w:sz w:val="18"/>
          <w:szCs w:val="24"/>
        </w:rPr>
        <w:t>International Journal of Computer Science</w:t>
      </w:r>
      <w:r w:rsidRPr="00227B0F">
        <w:rPr>
          <w:noProof/>
          <w:sz w:val="18"/>
          <w:szCs w:val="24"/>
        </w:rPr>
        <w:t>, vol. 7, no. 4, pp. 18–21, 2010.</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[36]</w:t>
      </w:r>
      <w:r w:rsidRPr="00227B0F">
        <w:rPr>
          <w:noProof/>
          <w:sz w:val="18"/>
          <w:szCs w:val="24"/>
        </w:rPr>
        <w:tab/>
        <w:t xml:space="preserve">M. A. Tahir and J. Smith, “Creating diverse nearest-neighbour ensembles using simultaneous metaheuristic feature selection,” </w:t>
      </w:r>
      <w:r w:rsidRPr="00227B0F">
        <w:rPr>
          <w:i/>
          <w:iCs/>
          <w:noProof/>
          <w:sz w:val="18"/>
          <w:szCs w:val="24"/>
        </w:rPr>
        <w:t>Pattern Recognition Letters</w:t>
      </w:r>
      <w:r w:rsidRPr="00227B0F">
        <w:rPr>
          <w:noProof/>
          <w:sz w:val="18"/>
          <w:szCs w:val="24"/>
        </w:rPr>
        <w:t>, vol. 31, no. 11, pp. 1470–1480, 2010.</w:t>
      </w:r>
    </w:p>
    <w:p w:rsidR="00227B0F" w:rsidRPr="00227B0F" w:rsidRDefault="00227B0F" w:rsidP="00C03878">
      <w:pPr>
        <w:widowControl w:val="0"/>
        <w:autoSpaceDE w:val="0"/>
        <w:autoSpaceDN w:val="0"/>
        <w:adjustRightInd w:val="0"/>
        <w:ind w:left="640" w:hanging="640"/>
        <w:jc w:val="both"/>
        <w:rPr>
          <w:noProof/>
          <w:sz w:val="18"/>
          <w:szCs w:val="24"/>
        </w:rPr>
      </w:pPr>
      <w:r w:rsidRPr="00227B0F">
        <w:rPr>
          <w:noProof/>
          <w:sz w:val="18"/>
          <w:szCs w:val="24"/>
        </w:rPr>
        <w:t>[37]</w:t>
      </w:r>
      <w:r w:rsidRPr="00227B0F">
        <w:rPr>
          <w:noProof/>
          <w:sz w:val="18"/>
          <w:szCs w:val="24"/>
        </w:rPr>
        <w:tab/>
        <w:t xml:space="preserve">T. Koon, C. Neo, and D. Ventura, “A direct boosting algorithm for the k -nearest neighbor classifier via local warping of the distance metric,” </w:t>
      </w:r>
      <w:r w:rsidRPr="00227B0F">
        <w:rPr>
          <w:i/>
          <w:iCs/>
          <w:noProof/>
          <w:sz w:val="18"/>
          <w:szCs w:val="24"/>
        </w:rPr>
        <w:t>Pattern Recognition Letters</w:t>
      </w:r>
      <w:r w:rsidRPr="00227B0F">
        <w:rPr>
          <w:noProof/>
          <w:sz w:val="18"/>
          <w:szCs w:val="24"/>
        </w:rPr>
        <w:t>, vol. 33, no. 1, pp. 92–102, 2012.</w:t>
      </w:r>
    </w:p>
    <w:p w:rsidR="00227B0F" w:rsidRPr="00227B0F" w:rsidRDefault="00227B0F" w:rsidP="00C03878">
      <w:pPr>
        <w:widowControl w:val="0"/>
        <w:autoSpaceDE w:val="0"/>
        <w:autoSpaceDN w:val="0"/>
        <w:adjustRightInd w:val="0"/>
        <w:ind w:left="640" w:hanging="640"/>
        <w:jc w:val="both"/>
        <w:rPr>
          <w:noProof/>
          <w:sz w:val="18"/>
        </w:rPr>
      </w:pPr>
      <w:r w:rsidRPr="00227B0F">
        <w:rPr>
          <w:noProof/>
          <w:sz w:val="18"/>
          <w:szCs w:val="24"/>
        </w:rPr>
        <w:t>[38]</w:t>
      </w:r>
      <w:r w:rsidRPr="00227B0F">
        <w:rPr>
          <w:noProof/>
          <w:sz w:val="18"/>
          <w:szCs w:val="24"/>
        </w:rPr>
        <w:tab/>
        <w:t xml:space="preserve">B. Verma and A. Rahman, “Cluster Oriented Ensemble Classifier: Impact of Multicluster Characterization on Ensemble Classifier Learning,” </w:t>
      </w:r>
      <w:r w:rsidRPr="00227B0F">
        <w:rPr>
          <w:i/>
          <w:iCs/>
          <w:noProof/>
          <w:sz w:val="18"/>
          <w:szCs w:val="24"/>
        </w:rPr>
        <w:t>IEEE Transactions on Knowledge and Data Engineering</w:t>
      </w:r>
      <w:r w:rsidRPr="00227B0F">
        <w:rPr>
          <w:noProof/>
          <w:sz w:val="18"/>
          <w:szCs w:val="24"/>
        </w:rPr>
        <w:t>, vol. 24, no. 4, pp. 605–618, 2012.</w:t>
      </w:r>
    </w:p>
    <w:p w:rsidR="00DC341B" w:rsidRDefault="00227B0F" w:rsidP="00C03878">
      <w:pPr>
        <w:jc w:val="both"/>
        <w:rPr>
          <w:color w:val="000000"/>
          <w:sz w:val="18"/>
          <w:szCs w:val="18"/>
          <w:lang w:val="id-ID"/>
        </w:rPr>
      </w:pPr>
      <w:r>
        <w:rPr>
          <w:color w:val="000000"/>
          <w:sz w:val="18"/>
          <w:szCs w:val="18"/>
        </w:rPr>
        <w:fldChar w:fldCharType="end"/>
      </w:r>
    </w:p>
    <w:p w:rsidR="00227B0F" w:rsidRDefault="00227B0F" w:rsidP="00C35B8F">
      <w:pPr>
        <w:jc w:val="both"/>
        <w:rPr>
          <w:color w:val="000000"/>
          <w:sz w:val="18"/>
          <w:szCs w:val="18"/>
          <w:lang w:val="id-ID"/>
        </w:rPr>
      </w:pPr>
    </w:p>
    <w:p w:rsidR="00227B0F" w:rsidRDefault="00227B0F" w:rsidP="00C35B8F">
      <w:pPr>
        <w:jc w:val="both"/>
        <w:rPr>
          <w:color w:val="000000"/>
          <w:sz w:val="18"/>
          <w:szCs w:val="18"/>
          <w:lang w:val="id-ID"/>
        </w:rPr>
      </w:pPr>
    </w:p>
    <w:p w:rsidR="00227B0F" w:rsidRDefault="00227B0F" w:rsidP="00C35B8F">
      <w:pPr>
        <w:jc w:val="both"/>
        <w:rPr>
          <w:color w:val="000000"/>
          <w:sz w:val="18"/>
          <w:szCs w:val="18"/>
          <w:lang w:val="id-ID"/>
        </w:rPr>
      </w:pPr>
    </w:p>
    <w:p w:rsidR="00227B0F" w:rsidRPr="00227B0F" w:rsidRDefault="00227B0F" w:rsidP="00C35B8F">
      <w:pPr>
        <w:jc w:val="both"/>
        <w:rPr>
          <w:color w:val="000000"/>
          <w:sz w:val="18"/>
          <w:szCs w:val="18"/>
          <w:lang w:val="id-ID"/>
        </w:rPr>
      </w:pPr>
    </w:p>
    <w:p w:rsidR="00231A19" w:rsidRDefault="00231A19" w:rsidP="00231A19">
      <w:pPr>
        <w:jc w:val="both"/>
        <w:rPr>
          <w:color w:val="000000"/>
          <w:sz w:val="18"/>
          <w:szCs w:val="18"/>
        </w:rPr>
      </w:pPr>
    </w:p>
    <w:p w:rsidR="00231A19" w:rsidRPr="00F02EBA" w:rsidRDefault="00F33C08" w:rsidP="00231A19">
      <w:pPr>
        <w:rPr>
          <w:b/>
          <w:bCs/>
          <w:lang w:val="id-ID"/>
        </w:rPr>
      </w:pPr>
      <w:r>
        <w:rPr>
          <w:rStyle w:val="apple-style-span"/>
          <w:b/>
          <w:color w:val="000000"/>
          <w:lang w:val="pt-BR"/>
        </w:rPr>
        <w:lastRenderedPageBreak/>
        <w:t>BIBLIOGRAPHY OF AUTHORS</w:t>
      </w:r>
    </w:p>
    <w:p w:rsidR="00231A19" w:rsidRDefault="00231A19" w:rsidP="00231A19">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231A19" w:rsidTr="00F33C08">
        <w:tc>
          <w:tcPr>
            <w:tcW w:w="1813" w:type="dxa"/>
          </w:tcPr>
          <w:p w:rsidR="00231A19" w:rsidRPr="007D705B" w:rsidRDefault="007D705B" w:rsidP="007D705B">
            <w:pPr>
              <w:jc w:val="center"/>
              <w:rPr>
                <w:color w:val="000000"/>
                <w:lang w:val="id-ID"/>
              </w:rPr>
            </w:pPr>
            <w:r>
              <w:rPr>
                <w:noProof/>
                <w:color w:val="000000"/>
                <w:lang w:val="id-ID" w:eastAsia="id-ID"/>
              </w:rPr>
              <w:drawing>
                <wp:inline distT="0" distB="0" distL="0" distR="0" wp14:anchorId="61B9DFB3" wp14:editId="32C7D003">
                  <wp:extent cx="1014095" cy="13519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dullah 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4095" cy="1351915"/>
                          </a:xfrm>
                          <a:prstGeom prst="rect">
                            <a:avLst/>
                          </a:prstGeom>
                        </pic:spPr>
                      </pic:pic>
                    </a:graphicData>
                  </a:graphic>
                </wp:inline>
              </w:drawing>
            </w:r>
          </w:p>
        </w:tc>
        <w:tc>
          <w:tcPr>
            <w:tcW w:w="7226" w:type="dxa"/>
          </w:tcPr>
          <w:p w:rsidR="00231A19" w:rsidRPr="003527C4" w:rsidRDefault="007D705B" w:rsidP="007D705B">
            <w:pPr>
              <w:jc w:val="both"/>
              <w:rPr>
                <w:color w:val="000000"/>
                <w:sz w:val="18"/>
                <w:szCs w:val="18"/>
              </w:rPr>
            </w:pPr>
            <w:r w:rsidRPr="007D705B">
              <w:rPr>
                <w:b/>
                <w:color w:val="000000"/>
                <w:sz w:val="18"/>
                <w:szCs w:val="18"/>
                <w:lang w:val="id-ID"/>
              </w:rPr>
              <w:t>Abdullah Husin</w:t>
            </w:r>
            <w:r w:rsidRPr="009F18BB">
              <w:rPr>
                <w:b/>
                <w:color w:val="000000"/>
                <w:sz w:val="18"/>
                <w:szCs w:val="18"/>
                <w:lang w:val="id-ID"/>
              </w:rPr>
              <w:t>:</w:t>
            </w:r>
            <w:r>
              <w:rPr>
                <w:color w:val="000000"/>
                <w:sz w:val="18"/>
                <w:szCs w:val="18"/>
                <w:lang w:val="id-ID"/>
              </w:rPr>
              <w:t xml:space="preserve"> </w:t>
            </w:r>
            <w:r w:rsidRPr="007D705B">
              <w:rPr>
                <w:color w:val="000000"/>
                <w:sz w:val="18"/>
                <w:szCs w:val="18"/>
              </w:rPr>
              <w:t xml:space="preserve">He </w:t>
            </w:r>
            <w:proofErr w:type="spellStart"/>
            <w:r w:rsidRPr="007D705B">
              <w:rPr>
                <w:color w:val="000000"/>
                <w:sz w:val="18"/>
                <w:szCs w:val="18"/>
              </w:rPr>
              <w:t>recived</w:t>
            </w:r>
            <w:proofErr w:type="spellEnd"/>
            <w:r w:rsidRPr="007D705B">
              <w:rPr>
                <w:color w:val="000000"/>
                <w:sz w:val="18"/>
                <w:szCs w:val="18"/>
              </w:rPr>
              <w:t xml:space="preserve"> his </w:t>
            </w:r>
            <w:r w:rsidR="008639B0">
              <w:rPr>
                <w:color w:val="000000"/>
                <w:sz w:val="18"/>
                <w:szCs w:val="18"/>
                <w:lang w:val="id-ID"/>
              </w:rPr>
              <w:t>Sarjana</w:t>
            </w:r>
            <w:r w:rsidRPr="007D705B">
              <w:rPr>
                <w:color w:val="000000"/>
                <w:sz w:val="18"/>
                <w:szCs w:val="18"/>
              </w:rPr>
              <w:t xml:space="preserve"> </w:t>
            </w:r>
            <w:r w:rsidR="003527C4">
              <w:rPr>
                <w:color w:val="000000"/>
                <w:sz w:val="18"/>
                <w:szCs w:val="18"/>
                <w:lang w:val="id-ID"/>
              </w:rPr>
              <w:t>and M</w:t>
            </w:r>
            <w:r w:rsidR="008639B0">
              <w:rPr>
                <w:color w:val="000000"/>
                <w:sz w:val="18"/>
                <w:szCs w:val="18"/>
                <w:lang w:val="id-ID"/>
              </w:rPr>
              <w:t>aster</w:t>
            </w:r>
            <w:r w:rsidR="003527C4">
              <w:rPr>
                <w:color w:val="000000"/>
                <w:sz w:val="18"/>
                <w:szCs w:val="18"/>
                <w:lang w:val="id-ID"/>
              </w:rPr>
              <w:t xml:space="preserve"> degrees </w:t>
            </w:r>
            <w:r w:rsidRPr="007D705B">
              <w:rPr>
                <w:color w:val="000000"/>
                <w:sz w:val="18"/>
                <w:szCs w:val="18"/>
              </w:rPr>
              <w:t xml:space="preserve">in </w:t>
            </w:r>
            <w:r w:rsidR="003527C4">
              <w:rPr>
                <w:color w:val="000000"/>
                <w:sz w:val="18"/>
                <w:szCs w:val="18"/>
                <w:lang w:val="id-ID"/>
              </w:rPr>
              <w:t>C</w:t>
            </w:r>
            <w:r>
              <w:rPr>
                <w:color w:val="000000"/>
                <w:sz w:val="18"/>
                <w:szCs w:val="18"/>
                <w:lang w:val="id-ID"/>
              </w:rPr>
              <w:t xml:space="preserve">omputer </w:t>
            </w:r>
            <w:r w:rsidR="003527C4">
              <w:rPr>
                <w:color w:val="000000"/>
                <w:sz w:val="18"/>
                <w:szCs w:val="18"/>
                <w:lang w:val="id-ID"/>
              </w:rPr>
              <w:t>S</w:t>
            </w:r>
            <w:r>
              <w:rPr>
                <w:color w:val="000000"/>
                <w:sz w:val="18"/>
                <w:szCs w:val="18"/>
                <w:lang w:val="id-ID"/>
              </w:rPr>
              <w:t xml:space="preserve">cience </w:t>
            </w:r>
            <w:r w:rsidRPr="007D705B">
              <w:rPr>
                <w:color w:val="000000"/>
                <w:sz w:val="18"/>
                <w:szCs w:val="18"/>
              </w:rPr>
              <w:t xml:space="preserve">from </w:t>
            </w:r>
            <w:r>
              <w:rPr>
                <w:color w:val="000000"/>
                <w:sz w:val="18"/>
                <w:szCs w:val="18"/>
                <w:lang w:val="id-ID"/>
              </w:rPr>
              <w:t xml:space="preserve">Gadjah Mada </w:t>
            </w:r>
            <w:r w:rsidRPr="007D705B">
              <w:rPr>
                <w:color w:val="000000"/>
                <w:sz w:val="18"/>
                <w:szCs w:val="18"/>
              </w:rPr>
              <w:t xml:space="preserve">University </w:t>
            </w:r>
            <w:r>
              <w:rPr>
                <w:color w:val="000000"/>
                <w:sz w:val="18"/>
                <w:szCs w:val="18"/>
                <w:lang w:val="id-ID"/>
              </w:rPr>
              <w:t>Yogyakarta Indonesia</w:t>
            </w:r>
            <w:r w:rsidRPr="007D705B">
              <w:rPr>
                <w:color w:val="000000"/>
                <w:sz w:val="18"/>
                <w:szCs w:val="18"/>
              </w:rPr>
              <w:t>. Now, he</w:t>
            </w:r>
            <w:r w:rsidR="003527C4">
              <w:rPr>
                <w:color w:val="000000"/>
                <w:sz w:val="18"/>
                <w:szCs w:val="18"/>
                <w:lang w:val="id-ID"/>
              </w:rPr>
              <w:t xml:space="preserve"> </w:t>
            </w:r>
            <w:r w:rsidRPr="007D705B">
              <w:rPr>
                <w:color w:val="000000"/>
                <w:sz w:val="18"/>
                <w:szCs w:val="18"/>
              </w:rPr>
              <w:t>is working on the</w:t>
            </w:r>
            <w:r w:rsidR="003527C4">
              <w:rPr>
                <w:color w:val="000000"/>
                <w:sz w:val="18"/>
                <w:szCs w:val="18"/>
                <w:lang w:val="id-ID"/>
              </w:rPr>
              <w:t xml:space="preserve"> </w:t>
            </w:r>
            <w:r>
              <w:rPr>
                <w:color w:val="000000"/>
                <w:sz w:val="18"/>
                <w:szCs w:val="18"/>
                <w:lang w:val="id-ID"/>
              </w:rPr>
              <w:t>Bachelor</w:t>
            </w:r>
            <w:r w:rsidRPr="007D705B">
              <w:rPr>
                <w:color w:val="000000"/>
                <w:sz w:val="18"/>
                <w:szCs w:val="18"/>
              </w:rPr>
              <w:t xml:space="preserve">’s degree in </w:t>
            </w:r>
            <w:r>
              <w:rPr>
                <w:color w:val="000000"/>
                <w:sz w:val="18"/>
                <w:szCs w:val="18"/>
                <w:lang w:val="id-ID"/>
              </w:rPr>
              <w:t>Information System Program Stud</w:t>
            </w:r>
            <w:r w:rsidR="003527C4">
              <w:rPr>
                <w:color w:val="000000"/>
                <w:sz w:val="18"/>
                <w:szCs w:val="18"/>
                <w:lang w:val="id-ID"/>
              </w:rPr>
              <w:t>y</w:t>
            </w:r>
            <w:r>
              <w:rPr>
                <w:color w:val="000000"/>
                <w:sz w:val="18"/>
                <w:szCs w:val="18"/>
                <w:lang w:val="id-ID"/>
              </w:rPr>
              <w:t xml:space="preserve">, </w:t>
            </w:r>
            <w:r w:rsidRPr="007D705B">
              <w:rPr>
                <w:color w:val="000000"/>
                <w:sz w:val="18"/>
                <w:szCs w:val="18"/>
              </w:rPr>
              <w:t xml:space="preserve">Engineering </w:t>
            </w:r>
            <w:r>
              <w:rPr>
                <w:color w:val="000000"/>
                <w:sz w:val="18"/>
                <w:szCs w:val="18"/>
                <w:lang w:val="id-ID"/>
              </w:rPr>
              <w:t xml:space="preserve">and Computer Science Faculty, </w:t>
            </w:r>
            <w:r w:rsidR="003527C4">
              <w:rPr>
                <w:color w:val="000000"/>
                <w:sz w:val="18"/>
                <w:szCs w:val="18"/>
                <w:lang w:val="id-ID"/>
              </w:rPr>
              <w:t xml:space="preserve">Islamic </w:t>
            </w:r>
            <w:proofErr w:type="spellStart"/>
            <w:r w:rsidRPr="007D705B">
              <w:rPr>
                <w:color w:val="000000"/>
                <w:sz w:val="18"/>
                <w:szCs w:val="18"/>
              </w:rPr>
              <w:t>Universit</w:t>
            </w:r>
            <w:proofErr w:type="spellEnd"/>
            <w:r w:rsidR="003527C4">
              <w:rPr>
                <w:color w:val="000000"/>
                <w:sz w:val="18"/>
                <w:szCs w:val="18"/>
                <w:lang w:val="id-ID"/>
              </w:rPr>
              <w:t>y</w:t>
            </w:r>
            <w:r w:rsidRPr="007D705B">
              <w:rPr>
                <w:color w:val="000000"/>
                <w:sz w:val="18"/>
                <w:szCs w:val="18"/>
              </w:rPr>
              <w:t xml:space="preserve"> of </w:t>
            </w:r>
            <w:r w:rsidR="003527C4">
              <w:rPr>
                <w:color w:val="000000"/>
                <w:sz w:val="18"/>
                <w:szCs w:val="18"/>
                <w:lang w:val="id-ID"/>
              </w:rPr>
              <w:t>Indragiri Indonesia</w:t>
            </w:r>
            <w:r w:rsidRPr="007D705B">
              <w:rPr>
                <w:color w:val="000000"/>
                <w:sz w:val="18"/>
                <w:szCs w:val="18"/>
              </w:rPr>
              <w:t xml:space="preserve">. He received </w:t>
            </w:r>
            <w:r w:rsidR="003527C4">
              <w:rPr>
                <w:color w:val="000000"/>
                <w:sz w:val="18"/>
                <w:szCs w:val="18"/>
                <w:lang w:val="id-ID"/>
              </w:rPr>
              <w:t xml:space="preserve">his Ph.D degree </w:t>
            </w:r>
            <w:r w:rsidRPr="007D705B">
              <w:rPr>
                <w:color w:val="000000"/>
                <w:sz w:val="18"/>
                <w:szCs w:val="18"/>
              </w:rPr>
              <w:t xml:space="preserve">in </w:t>
            </w:r>
            <w:r w:rsidR="003527C4">
              <w:rPr>
                <w:color w:val="000000"/>
                <w:sz w:val="18"/>
                <w:szCs w:val="18"/>
                <w:lang w:val="id-ID"/>
              </w:rPr>
              <w:t xml:space="preserve">Computer Science in </w:t>
            </w:r>
            <w:r w:rsidRPr="007D705B">
              <w:rPr>
                <w:color w:val="000000"/>
                <w:sz w:val="18"/>
                <w:szCs w:val="18"/>
              </w:rPr>
              <w:t>201</w:t>
            </w:r>
            <w:r w:rsidR="003527C4">
              <w:rPr>
                <w:color w:val="000000"/>
                <w:sz w:val="18"/>
                <w:szCs w:val="18"/>
                <w:lang w:val="id-ID"/>
              </w:rPr>
              <w:t>5 f</w:t>
            </w:r>
            <w:r w:rsidRPr="007D705B">
              <w:rPr>
                <w:color w:val="000000"/>
                <w:sz w:val="18"/>
                <w:szCs w:val="18"/>
              </w:rPr>
              <w:t xml:space="preserve">rom </w:t>
            </w:r>
            <w:r w:rsidR="003527C4">
              <w:rPr>
                <w:color w:val="000000"/>
                <w:sz w:val="18"/>
                <w:szCs w:val="18"/>
                <w:lang w:val="id-ID"/>
              </w:rPr>
              <w:t xml:space="preserve">Universiti Utara Malaysia (UUM). </w:t>
            </w:r>
            <w:r w:rsidRPr="007D705B">
              <w:rPr>
                <w:color w:val="000000"/>
                <w:sz w:val="18"/>
                <w:szCs w:val="18"/>
              </w:rPr>
              <w:t xml:space="preserve">His research interest includes </w:t>
            </w:r>
            <w:r w:rsidR="003527C4">
              <w:rPr>
                <w:color w:val="000000"/>
                <w:sz w:val="18"/>
                <w:szCs w:val="18"/>
                <w:lang w:val="id-ID"/>
              </w:rPr>
              <w:t>Data Mining</w:t>
            </w:r>
            <w:r w:rsidRPr="007D705B">
              <w:rPr>
                <w:color w:val="000000"/>
                <w:sz w:val="18"/>
                <w:szCs w:val="18"/>
              </w:rPr>
              <w:t xml:space="preserve">, </w:t>
            </w:r>
            <w:r w:rsidR="003527C4">
              <w:rPr>
                <w:color w:val="000000"/>
                <w:sz w:val="18"/>
                <w:szCs w:val="18"/>
                <w:lang w:val="id-ID"/>
              </w:rPr>
              <w:t>Optimization Algorithm, Multimedia Database and Pattern Recognition and Classification.</w:t>
            </w:r>
          </w:p>
          <w:p w:rsidR="00231A19" w:rsidRPr="00231A19" w:rsidRDefault="00231A19" w:rsidP="00A47AD5">
            <w:pPr>
              <w:rPr>
                <w:color w:val="000000"/>
                <w:lang w:val="pt-BR"/>
              </w:rPr>
            </w:pPr>
          </w:p>
          <w:p w:rsidR="00231A19" w:rsidRPr="00231A19" w:rsidRDefault="00231A19" w:rsidP="00A47AD5">
            <w:pPr>
              <w:rPr>
                <w:color w:val="000000"/>
                <w:lang w:val="pt-BR"/>
              </w:rPr>
            </w:pPr>
          </w:p>
          <w:p w:rsidR="00A47AD5" w:rsidRPr="00231A19" w:rsidRDefault="00A47AD5" w:rsidP="00A47AD5">
            <w:pPr>
              <w:rPr>
                <w:color w:val="000000"/>
                <w:lang w:val="pt-BR"/>
              </w:rPr>
            </w:pPr>
          </w:p>
        </w:tc>
      </w:tr>
      <w:tr w:rsidR="00A47AD5" w:rsidTr="00F33C08">
        <w:tc>
          <w:tcPr>
            <w:tcW w:w="1813" w:type="dxa"/>
          </w:tcPr>
          <w:p w:rsidR="00A47AD5" w:rsidRPr="00231A19" w:rsidRDefault="00A47AD5" w:rsidP="00A47AD5">
            <w:pPr>
              <w:rPr>
                <w:color w:val="000000"/>
                <w:lang w:val="pt-BR"/>
              </w:rPr>
            </w:pPr>
          </w:p>
        </w:tc>
        <w:tc>
          <w:tcPr>
            <w:tcW w:w="7226" w:type="dxa"/>
          </w:tcPr>
          <w:p w:rsidR="00A47AD5" w:rsidRPr="00231A19" w:rsidRDefault="00A47AD5" w:rsidP="00A47AD5">
            <w:pPr>
              <w:jc w:val="both"/>
              <w:rPr>
                <w:color w:val="000000"/>
                <w:sz w:val="18"/>
                <w:szCs w:val="18"/>
              </w:rPr>
            </w:pPr>
          </w:p>
        </w:tc>
      </w:tr>
      <w:tr w:rsidR="00231A19" w:rsidTr="00F33C08">
        <w:tc>
          <w:tcPr>
            <w:tcW w:w="1813" w:type="dxa"/>
          </w:tcPr>
          <w:p w:rsidR="00231A19" w:rsidRPr="00231A19" w:rsidRDefault="00231A19" w:rsidP="00A47AD5">
            <w:pPr>
              <w:rPr>
                <w:color w:val="000000"/>
                <w:lang w:val="pt-BR"/>
              </w:rPr>
            </w:pPr>
          </w:p>
          <w:p w:rsidR="00231A19" w:rsidRPr="00231A19" w:rsidRDefault="001B46D4" w:rsidP="00A47AD5">
            <w:pPr>
              <w:jc w:val="center"/>
              <w:rPr>
                <w:color w:val="000000"/>
                <w:lang w:val="pt-BR"/>
              </w:rPr>
            </w:pPr>
            <w:r>
              <w:rPr>
                <w:noProof/>
                <w:lang w:val="id-ID" w:eastAsia="id-ID"/>
              </w:rPr>
              <w:drawing>
                <wp:inline distT="0" distB="0" distL="0" distR="0" wp14:anchorId="64CE84BA" wp14:editId="61C6BA85">
                  <wp:extent cx="1028700" cy="1343025"/>
                  <wp:effectExtent l="0" t="0" r="0" b="9525"/>
                  <wp:docPr id="1" name="Picture 1" descr="krkm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km in pin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343025"/>
                          </a:xfrm>
                          <a:prstGeom prst="rect">
                            <a:avLst/>
                          </a:prstGeom>
                          <a:noFill/>
                          <a:ln>
                            <a:noFill/>
                          </a:ln>
                        </pic:spPr>
                      </pic:pic>
                    </a:graphicData>
                  </a:graphic>
                </wp:inline>
              </w:drawing>
            </w:r>
          </w:p>
        </w:tc>
        <w:tc>
          <w:tcPr>
            <w:tcW w:w="7226" w:type="dxa"/>
          </w:tcPr>
          <w:p w:rsidR="001B46D4" w:rsidRPr="001B46D4" w:rsidRDefault="003527C4" w:rsidP="001B46D4">
            <w:pPr>
              <w:jc w:val="both"/>
              <w:rPr>
                <w:sz w:val="18"/>
                <w:szCs w:val="18"/>
              </w:rPr>
            </w:pPr>
            <w:r w:rsidRPr="001B46D4">
              <w:rPr>
                <w:b/>
                <w:bCs/>
                <w:sz w:val="18"/>
                <w:szCs w:val="18"/>
                <w:lang w:val="id-ID"/>
              </w:rPr>
              <w:t>Ku Ruhana Ku-Mahamud</w:t>
            </w:r>
            <w:r w:rsidRPr="001B46D4">
              <w:rPr>
                <w:b/>
                <w:color w:val="000000"/>
                <w:sz w:val="18"/>
                <w:szCs w:val="18"/>
                <w:lang w:val="id-ID"/>
              </w:rPr>
              <w:t>:</w:t>
            </w:r>
            <w:r w:rsidR="001B46D4" w:rsidRPr="001B46D4">
              <w:rPr>
                <w:b/>
                <w:color w:val="000000"/>
                <w:sz w:val="18"/>
                <w:szCs w:val="18"/>
                <w:lang w:val="en-MY"/>
              </w:rPr>
              <w:t xml:space="preserve"> </w:t>
            </w:r>
            <w:r w:rsidR="001B46D4" w:rsidRPr="001B46D4">
              <w:rPr>
                <w:sz w:val="18"/>
                <w:szCs w:val="18"/>
                <w:lang w:eastAsia="en-MY"/>
              </w:rPr>
              <w:t xml:space="preserve">She holds a Bachelor in Mathematical Sciences and a </w:t>
            </w:r>
            <w:proofErr w:type="spellStart"/>
            <w:r w:rsidR="001B46D4" w:rsidRPr="001B46D4">
              <w:rPr>
                <w:sz w:val="18"/>
                <w:szCs w:val="18"/>
                <w:lang w:eastAsia="en-MY"/>
              </w:rPr>
              <w:t>Masters</w:t>
            </w:r>
            <w:proofErr w:type="spellEnd"/>
            <w:r w:rsidR="001B46D4" w:rsidRPr="001B46D4">
              <w:rPr>
                <w:sz w:val="18"/>
                <w:szCs w:val="18"/>
                <w:lang w:eastAsia="en-MY"/>
              </w:rPr>
              <w:t xml:space="preserve"> degree in Computing, both from Bradford University, United Kingdom in 1983 and 1986 respectively. Her PhD in Computer Science was obtained from </w:t>
            </w:r>
            <w:proofErr w:type="spellStart"/>
            <w:r w:rsidR="001B46D4" w:rsidRPr="001B46D4">
              <w:rPr>
                <w:sz w:val="18"/>
                <w:szCs w:val="18"/>
                <w:lang w:eastAsia="en-MY"/>
              </w:rPr>
              <w:t>Universiti</w:t>
            </w:r>
            <w:proofErr w:type="spellEnd"/>
            <w:r w:rsidR="001B46D4" w:rsidRPr="001B46D4">
              <w:rPr>
                <w:sz w:val="18"/>
                <w:szCs w:val="18"/>
                <w:lang w:eastAsia="en-MY"/>
              </w:rPr>
              <w:t xml:space="preserve"> </w:t>
            </w:r>
            <w:proofErr w:type="spellStart"/>
            <w:r w:rsidR="001B46D4" w:rsidRPr="001B46D4">
              <w:rPr>
                <w:sz w:val="18"/>
                <w:szCs w:val="18"/>
                <w:lang w:eastAsia="en-MY"/>
              </w:rPr>
              <w:t>Pertanian</w:t>
            </w:r>
            <w:proofErr w:type="spellEnd"/>
            <w:r w:rsidR="001B46D4" w:rsidRPr="001B46D4">
              <w:rPr>
                <w:sz w:val="18"/>
                <w:szCs w:val="18"/>
                <w:lang w:eastAsia="en-MY"/>
              </w:rPr>
              <w:t xml:space="preserve"> Malaysia in 1994. As an academic, her research interests include ant colony optimization, pattern classification and vehicle routing problem.</w:t>
            </w:r>
          </w:p>
          <w:p w:rsidR="00231A19" w:rsidRPr="001B46D4" w:rsidRDefault="00231A19" w:rsidP="00A47AD5">
            <w:pPr>
              <w:jc w:val="both"/>
              <w:rPr>
                <w:color w:val="000000"/>
                <w:sz w:val="18"/>
                <w:szCs w:val="18"/>
                <w:lang w:val="en-MY"/>
              </w:rPr>
            </w:pPr>
          </w:p>
          <w:p w:rsidR="00F33C08" w:rsidRPr="00231A19" w:rsidRDefault="00F33C08" w:rsidP="00A47AD5">
            <w:pPr>
              <w:rPr>
                <w:color w:val="000000"/>
                <w:lang w:val="pt-BR"/>
              </w:rPr>
            </w:pPr>
          </w:p>
          <w:p w:rsidR="00F33C08" w:rsidRPr="00231A19" w:rsidRDefault="00F33C08" w:rsidP="00A47AD5">
            <w:pPr>
              <w:rPr>
                <w:color w:val="000000"/>
                <w:lang w:val="pt-BR"/>
              </w:rPr>
            </w:pPr>
          </w:p>
          <w:p w:rsidR="00F33C08" w:rsidRDefault="00F33C08" w:rsidP="00A47AD5">
            <w:pPr>
              <w:rPr>
                <w:color w:val="000000"/>
                <w:lang w:val="pt-BR"/>
              </w:rPr>
            </w:pPr>
          </w:p>
          <w:p w:rsidR="00A47AD5" w:rsidRPr="00231A19" w:rsidRDefault="00A47AD5" w:rsidP="00A47AD5">
            <w:pPr>
              <w:rPr>
                <w:color w:val="000000"/>
                <w:lang w:val="pt-BR"/>
              </w:rPr>
            </w:pPr>
          </w:p>
          <w:p w:rsidR="00231A19" w:rsidRDefault="00231A19" w:rsidP="00A47AD5">
            <w:pPr>
              <w:rPr>
                <w:color w:val="000000"/>
                <w:lang w:val="pt-BR"/>
              </w:rPr>
            </w:pPr>
          </w:p>
          <w:p w:rsidR="00A47AD5" w:rsidRPr="00231A19" w:rsidRDefault="00A47AD5" w:rsidP="00A47AD5">
            <w:pPr>
              <w:rPr>
                <w:color w:val="000000"/>
                <w:lang w:val="pt-BR"/>
              </w:rPr>
            </w:pPr>
          </w:p>
        </w:tc>
      </w:tr>
      <w:tr w:rsidR="00A47AD5" w:rsidTr="00F33C08">
        <w:tc>
          <w:tcPr>
            <w:tcW w:w="1813" w:type="dxa"/>
          </w:tcPr>
          <w:p w:rsidR="00A47AD5" w:rsidRPr="00231A19" w:rsidRDefault="00A47AD5" w:rsidP="00A47AD5">
            <w:pPr>
              <w:rPr>
                <w:color w:val="000000"/>
                <w:lang w:val="pt-BR"/>
              </w:rPr>
            </w:pPr>
          </w:p>
        </w:tc>
        <w:tc>
          <w:tcPr>
            <w:tcW w:w="7226" w:type="dxa"/>
          </w:tcPr>
          <w:p w:rsidR="00A47AD5" w:rsidRPr="00231A19" w:rsidRDefault="00A47AD5" w:rsidP="00A47AD5">
            <w:pPr>
              <w:jc w:val="both"/>
              <w:rPr>
                <w:color w:val="000000"/>
                <w:sz w:val="18"/>
                <w:szCs w:val="18"/>
              </w:rPr>
            </w:pPr>
          </w:p>
        </w:tc>
      </w:tr>
    </w:tbl>
    <w:p w:rsidR="00231A19" w:rsidRDefault="00231A19" w:rsidP="00231A19">
      <w:pPr>
        <w:jc w:val="both"/>
        <w:rPr>
          <w:color w:val="000000"/>
          <w:sz w:val="18"/>
          <w:szCs w:val="18"/>
        </w:rPr>
      </w:pPr>
    </w:p>
    <w:sectPr w:rsidR="00231A19" w:rsidSect="00957C11">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701" w:header="1134" w:footer="1134" w:gutter="0"/>
      <w:pgNumType w:start="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632" w:rsidRDefault="004A4632">
      <w:r>
        <w:separator/>
      </w:r>
    </w:p>
  </w:endnote>
  <w:endnote w:type="continuationSeparator" w:id="0">
    <w:p w:rsidR="004A4632" w:rsidRDefault="004A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dvGulliv-R">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EE" w:rsidRPr="003D5B84" w:rsidRDefault="001B46D4" w:rsidP="00C07BEF">
    <w:pPr>
      <w:pStyle w:val="Header"/>
      <w:tabs>
        <w:tab w:val="clear" w:pos="4320"/>
        <w:tab w:val="clear" w:pos="8640"/>
        <w:tab w:val="left" w:pos="2992"/>
      </w:tabs>
      <w:spacing w:before="240"/>
    </w:pPr>
    <w:r>
      <w:rPr>
        <w:noProof/>
        <w:lang w:val="id-ID" w:eastAsia="id-ID"/>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145415</wp:posOffset>
              </wp:positionV>
              <wp:extent cx="5580380" cy="0"/>
              <wp:effectExtent l="6985" t="12065" r="1333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a9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miDa9&#10;EgIAACgEAAAOAAAAAAAAAAAAAAAAAC4CAABkcnMvZTJvRG9jLnhtbFBLAQItABQABgAIAAAAIQCV&#10;wE/S3AAAAAgBAAAPAAAAAAAAAAAAAAAAAGwEAABkcnMvZG93bnJldi54bWxQSwUGAAAAAAQABADz&#10;AAAAdQUAAAAA&#10;"/>
          </w:pict>
        </mc:Fallback>
      </mc:AlternateContent>
    </w:r>
    <w:proofErr w:type="gramStart"/>
    <w:r w:rsidR="008611EE" w:rsidRPr="003D5B84">
      <w:t>IJECE  Vol</w:t>
    </w:r>
    <w:proofErr w:type="gramEnd"/>
    <w:r w:rsidR="008611EE" w:rsidRPr="003D5B84">
      <w:t xml:space="preserve">. </w:t>
    </w:r>
    <w:r w:rsidR="008611EE">
      <w:t>x</w:t>
    </w:r>
    <w:r w:rsidR="008611EE" w:rsidRPr="003D5B84">
      <w:t xml:space="preserve">, No. </w:t>
    </w:r>
    <w:r w:rsidR="008611EE">
      <w:t>x</w:t>
    </w:r>
    <w:r w:rsidR="008611EE" w:rsidRPr="003D5B84">
      <w:t>,  September 201</w:t>
    </w:r>
    <w:r w:rsidR="008611EE">
      <w:t>x</w:t>
    </w:r>
    <w:r w:rsidR="008611EE" w:rsidRPr="003D5B84">
      <w:t xml:space="preserve">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EE" w:rsidRPr="00C07BEF" w:rsidRDefault="008611EE"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EE" w:rsidRPr="003D5B84" w:rsidRDefault="008611EE"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C854C1">
      <w:rPr>
        <w:i/>
        <w:szCs w:val="18"/>
      </w:rPr>
      <w:t>http://iaesjournal.com/online/index.php/IJECE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632" w:rsidRDefault="004A4632">
      <w:r>
        <w:separator/>
      </w:r>
    </w:p>
  </w:footnote>
  <w:footnote w:type="continuationSeparator" w:id="0">
    <w:p w:rsidR="004A4632" w:rsidRDefault="004A4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EE" w:rsidRPr="003D5B84" w:rsidRDefault="008611EE"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4C3387">
      <w:rPr>
        <w:rStyle w:val="PageNumber"/>
        <w:noProof/>
      </w:rPr>
      <w:t>32</w:t>
    </w:r>
    <w:r w:rsidRPr="003D5B84">
      <w:rPr>
        <w:rStyle w:val="PageNumber"/>
      </w:rPr>
      <w:fldChar w:fldCharType="end"/>
    </w:r>
  </w:p>
  <w:p w:rsidR="008611EE" w:rsidRPr="003D5B84" w:rsidRDefault="001B46D4" w:rsidP="00C07BEF">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182880</wp:posOffset>
              </wp:positionV>
              <wp:extent cx="5544820" cy="0"/>
              <wp:effectExtent l="13970" t="11430" r="13335" b="762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hOs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nGCnS&#10;g0RPe69jZTQP4xmMKyCqUlsbGqRH9WqeNf3ukNJVR1TLY/DbyUBuFjKSdynh4gwU2Q1fNIMYAvhx&#10;VsfG9gESpoCOUZLTTRJ+9IjCx+k0zxcTUI5efQkpronGOv+Z6x4Fo8TOWyLazldaKRBe2yyWIYdn&#10;5wMtUlwTQlWlN0LKqL9UaADuk3maxgynpWDBG+KcbXeVtOhAwgrFX2wSPPdhVu8Vi2gdJ2x9sT0R&#10;8mxDdakCHnQGfC7WeUd+PKQP68V6kY/yyWw9ytO6Hj1tqnw022Tzaf2prqo6+xmoZXnRCca4Cuyu&#10;+5rlf7cPl5dz3rTbxt7mkLxHjwMDstf/SDpKG9Q878VOs9PWXiWHFY3Bl+cU3sD9Hez7R7/6BQ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toTrB4CAAA8BAAADgAAAAAAAAAAAAAAAAAuAgAAZHJzL2Uyb0RvYy54bWxQSwECLQAU&#10;AAYACAAAACEA3nQSvNoAAAAHAQAADwAAAAAAAAAAAAAAAAB4BAAAZHJzL2Rvd25yZXYueG1sUEsF&#10;BgAAAAAEAAQA8wAAAH8FAAAAAA==&#10;" strokeweight="1pt"/>
          </w:pict>
        </mc:Fallback>
      </mc:AlternateContent>
    </w:r>
    <w:r w:rsidR="008611EE" w:rsidRPr="003D5B84">
      <w:t xml:space="preserve">     </w:t>
    </w:r>
    <w:r w:rsidR="008611EE" w:rsidRPr="003D5B84">
      <w:tab/>
    </w:r>
    <w:r w:rsidR="008611EE">
      <w:sym w:font="Wingdings" w:char="F072"/>
    </w:r>
    <w:r w:rsidR="008611EE" w:rsidRPr="003D5B84">
      <w:t xml:space="preserve"> </w:t>
    </w:r>
    <w:r w:rsidR="008611EE" w:rsidRPr="003D5B84">
      <w:tab/>
    </w:r>
    <w:r w:rsidR="008611EE" w:rsidRPr="003D5B84">
      <w:tab/>
      <w:t xml:space="preserve">       ISSN</w:t>
    </w:r>
    <w:r w:rsidR="008611EE">
      <w:t>:</w:t>
    </w:r>
    <w:r w:rsidR="008611EE" w:rsidRPr="003D5B84">
      <w:t xml:space="preserve"> 2088-8708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EE" w:rsidRPr="003D5B84" w:rsidRDefault="008611EE"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4C3387">
      <w:rPr>
        <w:rStyle w:val="PageNumber"/>
        <w:noProof/>
      </w:rPr>
      <w:t>35</w:t>
    </w:r>
    <w:r w:rsidRPr="003D5B84">
      <w:rPr>
        <w:rStyle w:val="PageNumber"/>
      </w:rPr>
      <w:fldChar w:fldCharType="end"/>
    </w:r>
  </w:p>
  <w:p w:rsidR="008611EE" w:rsidRPr="003D5B84" w:rsidRDefault="008611EE" w:rsidP="00C07BEF">
    <w:pPr>
      <w:pStyle w:val="Header"/>
      <w:pBdr>
        <w:bottom w:val="single" w:sz="4" w:space="1" w:color="auto"/>
      </w:pBdr>
      <w:tabs>
        <w:tab w:val="clear" w:pos="4320"/>
        <w:tab w:val="clear" w:pos="8640"/>
        <w:tab w:val="left" w:pos="0"/>
        <w:tab w:val="center" w:pos="4301"/>
        <w:tab w:val="left" w:pos="7938"/>
      </w:tabs>
    </w:pPr>
    <w:r w:rsidRPr="003D5B84">
      <w:t xml:space="preserve">IJECE </w:t>
    </w:r>
    <w:r w:rsidRPr="003D5B84">
      <w:tab/>
      <w:t>ISSN: 2088-8708</w:t>
    </w:r>
    <w:r w:rsidRPr="003D5B84">
      <w:tab/>
    </w:r>
    <w:r>
      <w:sym w:font="Wingdings" w:char="F072"/>
    </w:r>
  </w:p>
  <w:p w:rsidR="008611EE" w:rsidRPr="003D5B84" w:rsidRDefault="008611EE"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EE" w:rsidRPr="003D5B84" w:rsidRDefault="008611EE" w:rsidP="008B04B3">
    <w:pPr>
      <w:pStyle w:val="Header"/>
      <w:tabs>
        <w:tab w:val="clear" w:pos="4320"/>
        <w:tab w:val="clear" w:pos="8640"/>
      </w:tabs>
      <w:ind w:right="45"/>
      <w:rPr>
        <w:b/>
      </w:rPr>
    </w:pPr>
    <w:r w:rsidRPr="003D5B84">
      <w:rPr>
        <w:b/>
      </w:rPr>
      <w:t>International Journal of Electrical and Computer Engineering (IJECE)</w:t>
    </w:r>
  </w:p>
  <w:p w:rsidR="008611EE" w:rsidRPr="003D5B84" w:rsidRDefault="008611EE" w:rsidP="008B04B3">
    <w:pPr>
      <w:pStyle w:val="Header"/>
      <w:tabs>
        <w:tab w:val="clear" w:pos="4320"/>
        <w:tab w:val="clear" w:pos="8640"/>
      </w:tabs>
      <w:ind w:right="45"/>
    </w:pPr>
    <w:proofErr w:type="spellStart"/>
    <w:r w:rsidRPr="003D5B84">
      <w:t>Vol.</w:t>
    </w:r>
    <w:r>
      <w:t>x</w:t>
    </w:r>
    <w:proofErr w:type="spellEnd"/>
    <w:r w:rsidRPr="003D5B84">
      <w:t xml:space="preserve">, </w:t>
    </w:r>
    <w:proofErr w:type="spellStart"/>
    <w:r w:rsidRPr="003D5B84">
      <w:t>No.</w:t>
    </w:r>
    <w:r>
      <w:t>x</w:t>
    </w:r>
    <w:proofErr w:type="spellEnd"/>
    <w:r w:rsidRPr="003D5B84">
      <w:t>, September 201</w:t>
    </w:r>
    <w:r>
      <w:t>x</w:t>
    </w:r>
    <w:r w:rsidRPr="003D5B84">
      <w:t xml:space="preserve">, pp. </w:t>
    </w:r>
    <w:proofErr w:type="spellStart"/>
    <w:r w:rsidRPr="003D5B84">
      <w:t>xx~xx</w:t>
    </w:r>
    <w:proofErr w:type="spellEnd"/>
  </w:p>
  <w:p w:rsidR="008611EE" w:rsidRPr="003D5B84" w:rsidRDefault="008611EE" w:rsidP="00957C11">
    <w:pPr>
      <w:pStyle w:val="Header"/>
      <w:tabs>
        <w:tab w:val="clear" w:pos="4320"/>
        <w:tab w:val="clear" w:pos="8640"/>
        <w:tab w:val="left" w:pos="7938"/>
        <w:tab w:val="right" w:pos="8789"/>
      </w:tabs>
      <w:rPr>
        <w:rStyle w:val="PageNumber"/>
      </w:rPr>
    </w:pPr>
    <w:r w:rsidRPr="003D5B84">
      <w:t>ISSN: 2088-8708</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36012B">
      <w:rPr>
        <w:rStyle w:val="PageNumber"/>
        <w:noProof/>
      </w:rPr>
      <w:t>31</w:t>
    </w:r>
    <w:r w:rsidRPr="003D5B84">
      <w:rPr>
        <w:rStyle w:val="PageNumber"/>
      </w:rPr>
      <w:fldChar w:fldCharType="end"/>
    </w:r>
  </w:p>
  <w:p w:rsidR="008611EE" w:rsidRPr="003D5B84" w:rsidRDefault="001B46D4" w:rsidP="008B04B3">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40005</wp:posOffset>
              </wp:positionV>
              <wp:extent cx="5601970" cy="0"/>
              <wp:effectExtent l="13970" t="11430" r="13335" b="76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iyHgIAADwEAAAOAAAAZHJzL2Uyb0RvYy54bWysU9uO2yAQfa/Uf0C8J7ZTby5WnNXKTvqy&#10;7Uba7QcQwDYqBgQkTlT13zuQi7LtS1U1D2TwzJw5M2dYPh57iQ7cOqFVibNxihFXVDOh2hJ/e9uM&#10;5hg5TxQjUite4hN3+HH18cNyMAWf6E5Lxi0CEOWKwZS4894USeJox3vixtpwBc5G2554uNo2YZYM&#10;gN7LZJKm02TQlhmrKXcOvtZnJ15F/Kbh1L80jeMeyRIDNx9PG89dOJPVkhStJaYT9EKD/AOLnggF&#10;RW9QNfEE7a34A6oX1GqnGz+muk900wjKYw/QTZb+1s1rRwyPvcBwnLmNyf0/WPr1sLVIsBJPMFKk&#10;B4me9l7HymgaxjMYV0BUpbY2NEiP6tU8a/rdIaWrjqiWx+C3k4HcLGQk71LCxRkoshu+aAYxBPDj&#10;rI6N7QMkTAEdoySnmyT86BGFjw/TNFvMQDl69SWkuCYa6/xnrnsUjBI7b4loO19ppUB4bbNYhhye&#10;nQ+0SHFNCFWV3ggpo/5SoQG4T2ZpGjOcloIFb4hztt1V0qIDCSsUf7FJ8NyHWb1XLKJ1nLD1xfZE&#10;yLMN1aUKeNAZ8LlY5x35sUgX6/l6no/yyXQ9ytO6Hj1tqnw03WSzh/pTXVV19jNQy/KiE4xxFdhd&#10;9zXL/24fLi/nvGm3jb3NIXmPHgcGZK//kXSUNqh53oudZqetvUoOKxqDL88pvIH7O9j3j371Cw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A9NbiyHgIAADwEAAAOAAAAAAAAAAAAAAAAAC4CAABkcnMvZTJvRG9jLnhtbFBLAQItABQABgAI&#10;AAAAIQCsX0WC1gAAAAQBAAAPAAAAAAAAAAAAAAAAAHgEAABkcnMvZG93bnJldi54bWxQSwUGAAAA&#10;AAQABADzAAAAewUAAAAA&#10;" strokeweight="1pt"/>
          </w:pict>
        </mc:Fallback>
      </mc:AlternateContent>
    </w:r>
    <w:r w:rsidR="008611EE"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715B8E"/>
    <w:multiLevelType w:val="hybridMultilevel"/>
    <w:tmpl w:val="935E27DA"/>
    <w:lvl w:ilvl="0" w:tplc="1C9E63AE">
      <w:start w:val="1"/>
      <w:numFmt w:val="decimal"/>
      <w:lvlText w:val="%1."/>
      <w:lvlJc w:val="left"/>
      <w:pPr>
        <w:ind w:left="587" w:hanging="360"/>
      </w:pPr>
      <w:rPr>
        <w:rFonts w:hint="default"/>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6">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7"/>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6"/>
  </w:num>
  <w:num w:numId="17">
    <w:abstractNumId w:val="15"/>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76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162B"/>
    <w:rsid w:val="00192E8C"/>
    <w:rsid w:val="0019391D"/>
    <w:rsid w:val="00195579"/>
    <w:rsid w:val="001A0839"/>
    <w:rsid w:val="001A33EF"/>
    <w:rsid w:val="001B2439"/>
    <w:rsid w:val="001B2EF9"/>
    <w:rsid w:val="001B46D4"/>
    <w:rsid w:val="001B4AB3"/>
    <w:rsid w:val="001B5250"/>
    <w:rsid w:val="001B5719"/>
    <w:rsid w:val="001B621C"/>
    <w:rsid w:val="001B64D0"/>
    <w:rsid w:val="001B7915"/>
    <w:rsid w:val="001C0FE6"/>
    <w:rsid w:val="001C19EB"/>
    <w:rsid w:val="001C1DDC"/>
    <w:rsid w:val="001C7AC5"/>
    <w:rsid w:val="001D04CA"/>
    <w:rsid w:val="001D19C3"/>
    <w:rsid w:val="001D218B"/>
    <w:rsid w:val="001E178D"/>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27B0F"/>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297"/>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6DF7"/>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932"/>
    <w:rsid w:val="00343A49"/>
    <w:rsid w:val="00346441"/>
    <w:rsid w:val="003475EC"/>
    <w:rsid w:val="0035076B"/>
    <w:rsid w:val="003527C4"/>
    <w:rsid w:val="00352BEB"/>
    <w:rsid w:val="00353885"/>
    <w:rsid w:val="0036012B"/>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632"/>
    <w:rsid w:val="004A4FDB"/>
    <w:rsid w:val="004A5FC0"/>
    <w:rsid w:val="004A7C83"/>
    <w:rsid w:val="004B1FFE"/>
    <w:rsid w:val="004B2F8C"/>
    <w:rsid w:val="004B4EDE"/>
    <w:rsid w:val="004B589F"/>
    <w:rsid w:val="004B661B"/>
    <w:rsid w:val="004B76DC"/>
    <w:rsid w:val="004C0B2C"/>
    <w:rsid w:val="004C3387"/>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4CDB"/>
    <w:rsid w:val="00675D81"/>
    <w:rsid w:val="0067604F"/>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140"/>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05B"/>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11EE"/>
    <w:rsid w:val="00862CD2"/>
    <w:rsid w:val="008639B0"/>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799"/>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9F18BB"/>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0BAD"/>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52E7"/>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3878"/>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7E"/>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371C"/>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2EBA"/>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39FD"/>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NoSpacingChar">
    <w:name w:val="No Spacing Char"/>
    <w:link w:val="NoSpacing"/>
    <w:uiPriority w:val="1"/>
    <w:rsid w:val="00F02EB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NoSpacingChar">
    <w:name w:val="No Spacing Char"/>
    <w:link w:val="NoSpacing"/>
    <w:uiPriority w:val="1"/>
    <w:rsid w:val="00F02EB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2F320-58C1-44D5-BF84-CFE68AEE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14114</Words>
  <Characters>80454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94380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TOSHIBA</cp:lastModifiedBy>
  <cp:revision>6</cp:revision>
  <cp:lastPrinted>2004-12-30T03:27:00Z</cp:lastPrinted>
  <dcterms:created xsi:type="dcterms:W3CDTF">2018-04-16T00:16:00Z</dcterms:created>
  <dcterms:modified xsi:type="dcterms:W3CDTF">2018-04-16T14:58:00Z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http://www.zotero.org/styles/environmental-communication-a-journal-of-nature-and-culture</vt:lpwstr>
  </property>
  <property fmtid="{D5CDD505-2E9C-101B-9397-08002B2CF9AE}" pid="5" name="Mendeley Recent Style Name 1_1">
    <vt:lpwstr>Environmental Communication: A Journal of Nature and Culture</vt:lpwstr>
  </property>
  <property fmtid="{D5CDD505-2E9C-101B-9397-08002B2CF9AE}" pid="6" name="Mendeley Recent Style Id 2_1">
    <vt:lpwstr>http://www.zotero.org/styles/human-nature</vt:lpwstr>
  </property>
  <property fmtid="{D5CDD505-2E9C-101B-9397-08002B2CF9AE}" pid="7" name="Mendeley Recent Style Name 2_1">
    <vt:lpwstr>Human Nature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http://csl.mendeley.com/styles/478555071/ieee-2</vt:lpwstr>
  </property>
  <property fmtid="{D5CDD505-2E9C-101B-9397-08002B2CF9AE}" pid="11" name="Mendeley Recent Style Name 4_1">
    <vt:lpwstr>IEEE - Abdullah Abdullah</vt:lpwstr>
  </property>
  <property fmtid="{D5CDD505-2E9C-101B-9397-08002B2CF9AE}" pid="12" name="Mendeley Recent Style Id 5_1">
    <vt:lpwstr>http://www.zotero.org/styles/international-journal-of-artificial-intelligence-in-education</vt:lpwstr>
  </property>
  <property fmtid="{D5CDD505-2E9C-101B-9397-08002B2CF9AE}" pid="13" name="Mendeley Recent Style Name 5_1">
    <vt:lpwstr>International Journal of Artificial Intelligence in Education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http://www.zotero.org/styles/nature-neuroscience</vt:lpwstr>
  </property>
  <property fmtid="{D5CDD505-2E9C-101B-9397-08002B2CF9AE}" pid="17" name="Mendeley Recent Style Name 7_1">
    <vt:lpwstr>Nature Neuroscience</vt:lpwstr>
  </property>
  <property fmtid="{D5CDD505-2E9C-101B-9397-08002B2CF9AE}" pid="18" name="Mendeley Recent Style Id 8_1">
    <vt:lpwstr>http://www.zotero.org/styles/nature-physics</vt:lpwstr>
  </property>
  <property fmtid="{D5CDD505-2E9C-101B-9397-08002B2CF9AE}" pid="19" name="Mendeley Recent Style Name 8_1">
    <vt:lpwstr>Nature Physics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201ca360-23d6-3ac0-b154-6bc7081f60e1</vt:lpwstr>
  </property>
  <property fmtid="{D5CDD505-2E9C-101B-9397-08002B2CF9AE}" pid="24" name="Mendeley Citation Style_1">
    <vt:lpwstr>http://www.zotero.org/styles/ieee</vt:lpwstr>
  </property>
</Properties>
</file>