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D6D" w:rsidRPr="00145E0B" w:rsidRDefault="00145E0B" w:rsidP="00956EB6">
      <w:pPr>
        <w:pStyle w:val="Title"/>
        <w:rPr>
          <w:sz w:val="32"/>
          <w:szCs w:val="32"/>
        </w:rPr>
      </w:pPr>
      <w:r w:rsidRPr="00145E0B">
        <w:rPr>
          <w:b w:val="0"/>
          <w:sz w:val="32"/>
          <w:szCs w:val="32"/>
        </w:rPr>
        <w:t>Goal Model to Business Process Model</w:t>
      </w:r>
      <w:r w:rsidRPr="00145E0B">
        <w:rPr>
          <w:sz w:val="32"/>
          <w:szCs w:val="32"/>
        </w:rPr>
        <w:t xml:space="preserve"> </w:t>
      </w:r>
      <w:r w:rsidRPr="00145E0B">
        <w:rPr>
          <w:b w:val="0"/>
          <w:sz w:val="32"/>
          <w:szCs w:val="32"/>
        </w:rPr>
        <w:t>: A Methodology for Enterprise Government Tourism System Development</w:t>
      </w:r>
    </w:p>
    <w:p w:rsidR="00904D6D" w:rsidRPr="003D5B84" w:rsidRDefault="00904D6D" w:rsidP="00904D6D">
      <w:pPr>
        <w:jc w:val="center"/>
        <w:rPr>
          <w:b/>
          <w:bCs/>
        </w:rPr>
      </w:pPr>
    </w:p>
    <w:p w:rsidR="00250A66" w:rsidRPr="003D5B84" w:rsidRDefault="00250A66" w:rsidP="00904D6D">
      <w:pPr>
        <w:jc w:val="center"/>
        <w:rPr>
          <w:b/>
          <w:bCs/>
        </w:rPr>
      </w:pPr>
    </w:p>
    <w:p w:rsidR="00904D6D" w:rsidRPr="00145E0B" w:rsidRDefault="00145E0B" w:rsidP="00904D6D">
      <w:pPr>
        <w:jc w:val="center"/>
        <w:rPr>
          <w:b/>
          <w:bCs/>
        </w:rPr>
      </w:pPr>
      <w:r>
        <w:rPr>
          <w:b/>
          <w:bCs/>
        </w:rPr>
        <w:t xml:space="preserve">Ahmad </w:t>
      </w:r>
      <w:proofErr w:type="spellStart"/>
      <w:r>
        <w:rPr>
          <w:b/>
          <w:bCs/>
        </w:rPr>
        <w:t>Nurul</w:t>
      </w:r>
      <w:proofErr w:type="spellEnd"/>
      <w:r>
        <w:rPr>
          <w:b/>
          <w:bCs/>
        </w:rPr>
        <w:t xml:space="preserve"> </w:t>
      </w:r>
      <w:proofErr w:type="spellStart"/>
      <w:r>
        <w:rPr>
          <w:b/>
          <w:bCs/>
        </w:rPr>
        <w:t>Fajar</w:t>
      </w:r>
      <w:proofErr w:type="spellEnd"/>
      <w:r w:rsidR="00E2599A">
        <w:rPr>
          <w:b/>
          <w:bCs/>
        </w:rPr>
        <w:t>*</w:t>
      </w:r>
      <w:r w:rsidR="00E12660" w:rsidRPr="003D5B84">
        <w:rPr>
          <w:b/>
          <w:bCs/>
          <w:lang w:val="id-ID"/>
        </w:rPr>
        <w:t xml:space="preserve">, </w:t>
      </w:r>
      <w:r>
        <w:rPr>
          <w:b/>
          <w:bCs/>
        </w:rPr>
        <w:t xml:space="preserve">Imam </w:t>
      </w:r>
      <w:proofErr w:type="spellStart"/>
      <w:r>
        <w:rPr>
          <w:b/>
          <w:bCs/>
        </w:rPr>
        <w:t>Marzuki</w:t>
      </w:r>
      <w:proofErr w:type="spellEnd"/>
      <w:r>
        <w:rPr>
          <w:b/>
          <w:bCs/>
        </w:rPr>
        <w:t xml:space="preserve"> </w:t>
      </w:r>
      <w:proofErr w:type="spellStart"/>
      <w:r>
        <w:rPr>
          <w:b/>
          <w:bCs/>
        </w:rPr>
        <w:t>Shofi</w:t>
      </w:r>
      <w:proofErr w:type="spellEnd"/>
      <w:r w:rsidR="00E2599A">
        <w:rPr>
          <w:b/>
          <w:bCs/>
        </w:rPr>
        <w:t>**</w:t>
      </w:r>
    </w:p>
    <w:p w:rsidR="00A17296" w:rsidRDefault="00E2599A" w:rsidP="00E2599A">
      <w:pPr>
        <w:jc w:val="center"/>
        <w:rPr>
          <w:sz w:val="18"/>
          <w:szCs w:val="18"/>
        </w:rPr>
      </w:pPr>
      <w:r>
        <w:rPr>
          <w:sz w:val="18"/>
          <w:szCs w:val="18"/>
        </w:rPr>
        <w:t xml:space="preserve">* </w:t>
      </w:r>
      <w:proofErr w:type="spellStart"/>
      <w:r w:rsidRPr="00E2599A">
        <w:rPr>
          <w:sz w:val="18"/>
          <w:szCs w:val="18"/>
        </w:rPr>
        <w:t>Departement</w:t>
      </w:r>
      <w:proofErr w:type="spellEnd"/>
      <w:r w:rsidRPr="00E2599A">
        <w:rPr>
          <w:sz w:val="18"/>
          <w:szCs w:val="18"/>
        </w:rPr>
        <w:t xml:space="preserve"> of </w:t>
      </w:r>
      <w:r w:rsidR="00145E0B">
        <w:rPr>
          <w:sz w:val="18"/>
          <w:szCs w:val="18"/>
        </w:rPr>
        <w:t xml:space="preserve">Master </w:t>
      </w:r>
      <w:r w:rsidR="0020678B">
        <w:rPr>
          <w:sz w:val="18"/>
          <w:szCs w:val="18"/>
        </w:rPr>
        <w:t xml:space="preserve">Information System, </w:t>
      </w:r>
      <w:proofErr w:type="spellStart"/>
      <w:r w:rsidR="0020678B">
        <w:rPr>
          <w:sz w:val="18"/>
          <w:szCs w:val="18"/>
        </w:rPr>
        <w:t>Bina</w:t>
      </w:r>
      <w:proofErr w:type="spellEnd"/>
      <w:r w:rsidR="0020678B">
        <w:rPr>
          <w:sz w:val="18"/>
          <w:szCs w:val="18"/>
        </w:rPr>
        <w:t xml:space="preserve"> Nusantara University, Jakarta, Indonesia</w:t>
      </w:r>
    </w:p>
    <w:p w:rsidR="00904D6D" w:rsidRPr="00E2599A" w:rsidRDefault="00E2599A" w:rsidP="00E2599A">
      <w:pPr>
        <w:jc w:val="center"/>
        <w:rPr>
          <w:sz w:val="18"/>
          <w:szCs w:val="18"/>
        </w:rPr>
      </w:pPr>
      <w:r>
        <w:rPr>
          <w:sz w:val="18"/>
          <w:szCs w:val="18"/>
        </w:rPr>
        <w:t xml:space="preserve">** </w:t>
      </w:r>
      <w:proofErr w:type="spellStart"/>
      <w:r w:rsidRPr="00E2599A">
        <w:rPr>
          <w:sz w:val="18"/>
          <w:szCs w:val="18"/>
        </w:rPr>
        <w:t>Departement</w:t>
      </w:r>
      <w:proofErr w:type="spellEnd"/>
      <w:r w:rsidRPr="00E2599A">
        <w:rPr>
          <w:sz w:val="18"/>
          <w:szCs w:val="18"/>
        </w:rPr>
        <w:t xml:space="preserve"> of </w:t>
      </w:r>
      <w:r w:rsidR="0020678B">
        <w:rPr>
          <w:sz w:val="18"/>
          <w:szCs w:val="18"/>
        </w:rPr>
        <w:t xml:space="preserve">Informatics Engineering, UIN </w:t>
      </w:r>
      <w:proofErr w:type="spellStart"/>
      <w:r w:rsidR="0020678B">
        <w:rPr>
          <w:sz w:val="18"/>
          <w:szCs w:val="18"/>
        </w:rPr>
        <w:t>Syarif</w:t>
      </w:r>
      <w:proofErr w:type="spellEnd"/>
      <w:r w:rsidR="0020678B">
        <w:rPr>
          <w:sz w:val="18"/>
          <w:szCs w:val="18"/>
        </w:rPr>
        <w:t xml:space="preserve"> </w:t>
      </w:r>
      <w:proofErr w:type="spellStart"/>
      <w:r w:rsidR="0020678B">
        <w:rPr>
          <w:sz w:val="18"/>
          <w:szCs w:val="18"/>
        </w:rPr>
        <w:t>Hidayatullah</w:t>
      </w:r>
      <w:proofErr w:type="spellEnd"/>
      <w:r w:rsidR="0020678B">
        <w:rPr>
          <w:sz w:val="18"/>
          <w:szCs w:val="18"/>
        </w:rPr>
        <w:t xml:space="preserve"> Jakarta, Indonesia</w:t>
      </w:r>
    </w:p>
    <w:p w:rsidR="00904D6D" w:rsidRDefault="00904D6D" w:rsidP="0088233C">
      <w:pPr>
        <w:jc w:val="center"/>
      </w:pPr>
    </w:p>
    <w:p w:rsidR="00C07BEF" w:rsidRDefault="00C07BEF" w:rsidP="0088233C">
      <w:pPr>
        <w:jc w:val="center"/>
      </w:pPr>
    </w:p>
    <w:tbl>
      <w:tblPr>
        <w:tblStyle w:val="TableGrid"/>
        <w:tblW w:w="8897" w:type="dxa"/>
        <w:tblLook w:val="04A0" w:firstRow="1" w:lastRow="0" w:firstColumn="1" w:lastColumn="0" w:noHBand="0" w:noVBand="1"/>
      </w:tblPr>
      <w:tblGrid>
        <w:gridCol w:w="2802"/>
        <w:gridCol w:w="283"/>
        <w:gridCol w:w="5812"/>
      </w:tblGrid>
      <w:tr w:rsidR="006B027E" w:rsidTr="00C07BEF">
        <w:tc>
          <w:tcPr>
            <w:tcW w:w="2802" w:type="dxa"/>
            <w:tcBorders>
              <w:top w:val="double" w:sz="4" w:space="0" w:color="auto"/>
              <w:left w:val="nil"/>
              <w:bottom w:val="single" w:sz="4" w:space="0" w:color="auto"/>
              <w:right w:val="nil"/>
            </w:tcBorders>
          </w:tcPr>
          <w:p w:rsidR="00957C11" w:rsidRPr="00957C11" w:rsidRDefault="00957C11" w:rsidP="00957C11">
            <w:pPr>
              <w:spacing w:before="120"/>
              <w:jc w:val="both"/>
              <w:rPr>
                <w:b/>
              </w:rPr>
            </w:pPr>
            <w:r w:rsidRPr="00957C11">
              <w:rPr>
                <w:b/>
              </w:rPr>
              <w:t>Article Info</w:t>
            </w:r>
          </w:p>
        </w:tc>
        <w:tc>
          <w:tcPr>
            <w:tcW w:w="283" w:type="dxa"/>
            <w:tcBorders>
              <w:top w:val="double" w:sz="4" w:space="0" w:color="auto"/>
              <w:left w:val="nil"/>
              <w:bottom w:val="nil"/>
              <w:right w:val="nil"/>
            </w:tcBorders>
          </w:tcPr>
          <w:p w:rsidR="00957C11" w:rsidRDefault="00957C11" w:rsidP="00957C11">
            <w:pPr>
              <w:spacing w:before="120"/>
              <w:jc w:val="center"/>
            </w:pPr>
          </w:p>
        </w:tc>
        <w:tc>
          <w:tcPr>
            <w:tcW w:w="5812" w:type="dxa"/>
            <w:tcBorders>
              <w:top w:val="double" w:sz="4" w:space="0" w:color="auto"/>
              <w:left w:val="nil"/>
              <w:bottom w:val="single" w:sz="4" w:space="0" w:color="auto"/>
              <w:right w:val="nil"/>
            </w:tcBorders>
          </w:tcPr>
          <w:p w:rsidR="00957C11" w:rsidRPr="00957C11" w:rsidRDefault="00957C11" w:rsidP="00957C11">
            <w:pPr>
              <w:spacing w:before="120"/>
              <w:rPr>
                <w:color w:val="000000"/>
                <w:sz w:val="24"/>
                <w:szCs w:val="24"/>
              </w:rPr>
            </w:pPr>
            <w:r w:rsidRPr="00957C11">
              <w:rPr>
                <w:b/>
                <w:bCs/>
                <w:iCs/>
                <w:color w:val="000000"/>
              </w:rPr>
              <w:t xml:space="preserve">ABSTRACT </w:t>
            </w:r>
            <w:r w:rsidRPr="00957C11">
              <w:rPr>
                <w:sz w:val="18"/>
                <w:szCs w:val="18"/>
              </w:rPr>
              <w:t>(10 PT)</w:t>
            </w:r>
          </w:p>
        </w:tc>
      </w:tr>
      <w:tr w:rsidR="00941203" w:rsidTr="00C07BEF">
        <w:trPr>
          <w:trHeight w:val="1268"/>
        </w:trPr>
        <w:tc>
          <w:tcPr>
            <w:tcW w:w="2802" w:type="dxa"/>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Article history:</w:t>
            </w:r>
          </w:p>
          <w:p w:rsidR="00941203" w:rsidRDefault="00941203" w:rsidP="00957C11">
            <w:pPr>
              <w:jc w:val="both"/>
            </w:pPr>
            <w:r w:rsidRPr="00957C11">
              <w:t>Received</w:t>
            </w:r>
            <w:r>
              <w:t xml:space="preserve"> Jun 12</w:t>
            </w:r>
            <w:r w:rsidRPr="00957C11">
              <w:rPr>
                <w:vertAlign w:val="superscript"/>
              </w:rPr>
              <w:t>th</w:t>
            </w:r>
            <w:r>
              <w:t>, 201x</w:t>
            </w:r>
          </w:p>
          <w:p w:rsidR="00941203" w:rsidRDefault="00941203" w:rsidP="00957C11">
            <w:pPr>
              <w:jc w:val="both"/>
            </w:pPr>
            <w:r>
              <w:t>Revised Aug 20</w:t>
            </w:r>
            <w:r w:rsidRPr="00957C11">
              <w:rPr>
                <w:vertAlign w:val="superscript"/>
              </w:rPr>
              <w:t>th</w:t>
            </w:r>
            <w:r>
              <w:t>, 201x</w:t>
            </w:r>
          </w:p>
          <w:p w:rsidR="00941203" w:rsidRDefault="00941203" w:rsidP="00957C11">
            <w:pPr>
              <w:jc w:val="both"/>
            </w:pPr>
            <w:r>
              <w:t>Accepted Aug 26</w:t>
            </w:r>
            <w:r w:rsidRPr="00957C11">
              <w:rPr>
                <w:vertAlign w:val="superscript"/>
              </w:rPr>
              <w:t>th</w:t>
            </w:r>
            <w:r>
              <w:t>, 201x</w:t>
            </w:r>
          </w:p>
          <w:p w:rsidR="00941203" w:rsidRPr="00957C11" w:rsidRDefault="00941203" w:rsidP="00941203">
            <w:pPr>
              <w:jc w:val="both"/>
            </w:pPr>
          </w:p>
        </w:tc>
        <w:tc>
          <w:tcPr>
            <w:tcW w:w="283" w:type="dxa"/>
            <w:vMerge w:val="restart"/>
            <w:tcBorders>
              <w:top w:val="nil"/>
              <w:left w:val="nil"/>
              <w:bottom w:val="nil"/>
              <w:right w:val="nil"/>
            </w:tcBorders>
          </w:tcPr>
          <w:p w:rsidR="00941203" w:rsidRDefault="00941203" w:rsidP="00957C11">
            <w:pPr>
              <w:spacing w:before="120"/>
              <w:jc w:val="both"/>
            </w:pPr>
          </w:p>
        </w:tc>
        <w:tc>
          <w:tcPr>
            <w:tcW w:w="5812" w:type="dxa"/>
            <w:vMerge w:val="restart"/>
            <w:tcBorders>
              <w:top w:val="single" w:sz="4" w:space="0" w:color="auto"/>
              <w:left w:val="nil"/>
              <w:bottom w:val="nil"/>
              <w:right w:val="nil"/>
            </w:tcBorders>
          </w:tcPr>
          <w:p w:rsidR="00941203" w:rsidRPr="000E2B31" w:rsidRDefault="000E2B31" w:rsidP="00957C11">
            <w:pPr>
              <w:spacing w:before="120"/>
              <w:jc w:val="both"/>
            </w:pPr>
            <w:r w:rsidRPr="000E2B31">
              <w:rPr>
                <w:lang w:val="it-CH"/>
              </w:rPr>
              <w:t>The important measure of the successfully in system development is the requirement meets with its purpose.</w:t>
            </w:r>
            <w:r w:rsidRPr="000E2B31">
              <w:rPr>
                <w:lang w:val="id-ID"/>
              </w:rPr>
              <w:t xml:space="preserve"> </w:t>
            </w:r>
            <w:r w:rsidRPr="000E2B31">
              <w:rPr>
                <w:lang w:val="it-CH"/>
              </w:rPr>
              <w:t xml:space="preserve">Requirement Analysis is </w:t>
            </w:r>
            <w:r w:rsidRPr="000E2B31">
              <w:rPr>
                <w:lang w:val="id-ID"/>
              </w:rPr>
              <w:t>a</w:t>
            </w:r>
            <w:r w:rsidRPr="000E2B31">
              <w:rPr>
                <w:lang w:val="it-CH"/>
              </w:rPr>
              <w:t xml:space="preserve"> process </w:t>
            </w:r>
            <w:r w:rsidRPr="000E2B31">
              <w:rPr>
                <w:lang w:val="id-ID"/>
              </w:rPr>
              <w:t>for</w:t>
            </w:r>
            <w:r w:rsidRPr="000E2B31">
              <w:rPr>
                <w:lang w:val="it-CH"/>
              </w:rPr>
              <w:t xml:space="preserve"> exploration and to achieved the purpose.Nowdays, the complexity of e-governemnt applications is grown significantly in the government environment.E-government applications should be developed based on regulations in order to achieve the goal model of government entitties. However, the goal model could not used directly to make business process model.In order to solve this problem,</w:t>
            </w:r>
            <w:r w:rsidRPr="000E2B31">
              <w:t>t</w:t>
            </w:r>
            <w:r w:rsidRPr="000E2B31">
              <w:rPr>
                <w:lang w:val="id-ID"/>
              </w:rPr>
              <w:t>his p</w:t>
            </w:r>
            <w:r w:rsidRPr="000E2B31">
              <w:rPr>
                <w:lang w:val="it-CH"/>
              </w:rPr>
              <w:t xml:space="preserve">aper </w:t>
            </w:r>
            <w:r w:rsidRPr="000E2B31">
              <w:rPr>
                <w:lang w:val="id-ID"/>
              </w:rPr>
              <w:t>presents</w:t>
            </w:r>
            <w:r w:rsidRPr="000E2B31">
              <w:t xml:space="preserve"> and proposed a Methodology to extract goal model into business process model that called GBPM  Methodology. It can support the requirement analysis phase, especially in enterprise government tourism system .</w:t>
            </w:r>
            <w:r w:rsidRPr="000E2B31">
              <w:rPr>
                <w:lang w:val="it-CH"/>
              </w:rPr>
              <w:t>This methodology consists of two methods, there are (1)Method for convert goal model to business use case diagram, (2).Method for convert business use case diagram to activity diagram.We do the experiment in e-government applications domain. This methodology suitable with enterprise government tourism system development</w:t>
            </w:r>
          </w:p>
        </w:tc>
      </w:tr>
      <w:tr w:rsidR="00941203" w:rsidTr="00C07BEF">
        <w:trPr>
          <w:trHeight w:val="1231"/>
        </w:trPr>
        <w:tc>
          <w:tcPr>
            <w:tcW w:w="2802" w:type="dxa"/>
            <w:vMerge w:val="restart"/>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Keyword:</w:t>
            </w:r>
          </w:p>
          <w:p w:rsidR="00D0788C" w:rsidRPr="00603D34" w:rsidRDefault="00D0788C" w:rsidP="00D0788C">
            <w:pPr>
              <w:jc w:val="both"/>
            </w:pPr>
            <w:r w:rsidRPr="00603D34">
              <w:rPr>
                <w:bCs/>
                <w:i/>
                <w:iCs/>
              </w:rPr>
              <w:t>Requirement Analysis</w:t>
            </w:r>
            <w:r w:rsidRPr="00603D34">
              <w:t xml:space="preserve"> </w:t>
            </w:r>
          </w:p>
          <w:p w:rsidR="00D0788C" w:rsidRPr="00603D34" w:rsidRDefault="00D0788C" w:rsidP="00D0788C">
            <w:pPr>
              <w:jc w:val="both"/>
              <w:rPr>
                <w:bCs/>
                <w:i/>
                <w:iCs/>
              </w:rPr>
            </w:pPr>
            <w:r w:rsidRPr="00603D34">
              <w:rPr>
                <w:bCs/>
                <w:i/>
                <w:iCs/>
              </w:rPr>
              <w:t>Goal Model</w:t>
            </w:r>
          </w:p>
          <w:p w:rsidR="00D0788C" w:rsidRPr="00603D34" w:rsidRDefault="00D0788C" w:rsidP="00D0788C">
            <w:pPr>
              <w:jc w:val="both"/>
              <w:rPr>
                <w:bCs/>
                <w:i/>
                <w:iCs/>
              </w:rPr>
            </w:pPr>
            <w:r w:rsidRPr="00603D34">
              <w:rPr>
                <w:bCs/>
                <w:i/>
                <w:iCs/>
              </w:rPr>
              <w:t>Business Process Model (BPM)</w:t>
            </w:r>
          </w:p>
          <w:p w:rsidR="00D0788C" w:rsidRPr="00603D34" w:rsidRDefault="00D0788C" w:rsidP="00D0788C">
            <w:pPr>
              <w:spacing w:after="120"/>
            </w:pPr>
            <w:r w:rsidRPr="00603D34">
              <w:rPr>
                <w:bCs/>
                <w:i/>
                <w:iCs/>
              </w:rPr>
              <w:t>enterprise government tourism system</w:t>
            </w:r>
          </w:p>
          <w:p w:rsidR="00D0788C" w:rsidRPr="007F286F" w:rsidRDefault="00D0788C" w:rsidP="00D0788C">
            <w:pPr>
              <w:jc w:val="both"/>
              <w:rPr>
                <w:b/>
                <w:i/>
              </w:rPr>
            </w:pPr>
          </w:p>
          <w:p w:rsidR="00941203" w:rsidRPr="007F286F" w:rsidRDefault="00941203" w:rsidP="00941203">
            <w:pPr>
              <w:jc w:val="both"/>
              <w:rPr>
                <w:b/>
                <w:i/>
              </w:rPr>
            </w:pPr>
          </w:p>
        </w:tc>
        <w:tc>
          <w:tcPr>
            <w:tcW w:w="283" w:type="dxa"/>
            <w:vMerge/>
            <w:tcBorders>
              <w:top w:val="nil"/>
              <w:left w:val="nil"/>
              <w:bottom w:val="nil"/>
              <w:right w:val="nil"/>
            </w:tcBorders>
          </w:tcPr>
          <w:p w:rsidR="00941203" w:rsidRDefault="00941203" w:rsidP="00957C11">
            <w:pPr>
              <w:spacing w:before="120"/>
              <w:jc w:val="both"/>
            </w:pPr>
          </w:p>
        </w:tc>
        <w:tc>
          <w:tcPr>
            <w:tcW w:w="5812" w:type="dxa"/>
            <w:vMerge/>
            <w:tcBorders>
              <w:top w:val="nil"/>
              <w:left w:val="nil"/>
              <w:bottom w:val="nil"/>
              <w:right w:val="nil"/>
            </w:tcBorders>
          </w:tcPr>
          <w:p w:rsidR="00941203" w:rsidRPr="00957C11" w:rsidRDefault="00941203" w:rsidP="00957C11">
            <w:pPr>
              <w:spacing w:before="120"/>
              <w:jc w:val="both"/>
              <w:rPr>
                <w:iCs/>
                <w:color w:val="000000"/>
                <w:sz w:val="18"/>
                <w:szCs w:val="18"/>
              </w:rPr>
            </w:pPr>
          </w:p>
        </w:tc>
      </w:tr>
      <w:tr w:rsidR="00941203" w:rsidTr="00C07BEF">
        <w:trPr>
          <w:trHeight w:val="70"/>
        </w:trPr>
        <w:tc>
          <w:tcPr>
            <w:tcW w:w="2802" w:type="dxa"/>
            <w:vMerge/>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p>
        </w:tc>
        <w:tc>
          <w:tcPr>
            <w:tcW w:w="283" w:type="dxa"/>
            <w:vMerge/>
            <w:tcBorders>
              <w:top w:val="nil"/>
              <w:left w:val="nil"/>
              <w:bottom w:val="nil"/>
              <w:right w:val="nil"/>
            </w:tcBorders>
          </w:tcPr>
          <w:p w:rsidR="00941203" w:rsidRDefault="00941203" w:rsidP="00957C11">
            <w:pPr>
              <w:spacing w:before="120"/>
              <w:jc w:val="both"/>
            </w:pPr>
          </w:p>
        </w:tc>
        <w:tc>
          <w:tcPr>
            <w:tcW w:w="5812" w:type="dxa"/>
            <w:tcBorders>
              <w:top w:val="nil"/>
              <w:left w:val="nil"/>
              <w:bottom w:val="single" w:sz="4" w:space="0" w:color="auto"/>
              <w:right w:val="nil"/>
            </w:tcBorders>
          </w:tcPr>
          <w:p w:rsidR="00941203" w:rsidRPr="00941203" w:rsidRDefault="00AD2373" w:rsidP="006B027E">
            <w:pPr>
              <w:spacing w:before="120" w:after="120"/>
              <w:jc w:val="right"/>
              <w:rPr>
                <w:i/>
                <w:iCs/>
                <w:color w:val="000000"/>
                <w:sz w:val="18"/>
                <w:szCs w:val="18"/>
              </w:rPr>
            </w:pPr>
            <w:r>
              <w:rPr>
                <w:i/>
                <w:iCs/>
                <w:color w:val="000000"/>
                <w:sz w:val="18"/>
                <w:szCs w:val="18"/>
              </w:rPr>
              <w:t>Copyright © 201x Institute of Advanced Engineering and Science</w:t>
            </w:r>
            <w:r w:rsidR="006B027E">
              <w:rPr>
                <w:i/>
                <w:iCs/>
                <w:color w:val="000000"/>
                <w:sz w:val="18"/>
                <w:szCs w:val="18"/>
              </w:rPr>
              <w:t xml:space="preserve">. </w:t>
            </w:r>
            <w:r w:rsidR="006B027E">
              <w:rPr>
                <w:i/>
                <w:iCs/>
                <w:color w:val="000000"/>
                <w:sz w:val="18"/>
                <w:szCs w:val="18"/>
              </w:rPr>
              <w:br/>
            </w:r>
            <w:r w:rsidR="00941203" w:rsidRPr="006B027E">
              <w:rPr>
                <w:i/>
                <w:iCs/>
                <w:color w:val="000000"/>
                <w:sz w:val="18"/>
                <w:szCs w:val="18"/>
              </w:rPr>
              <w:t>All rights reserved</w:t>
            </w:r>
            <w:r w:rsidR="006B027E">
              <w:rPr>
                <w:i/>
                <w:iCs/>
                <w:color w:val="000000"/>
                <w:sz w:val="18"/>
                <w:szCs w:val="18"/>
              </w:rPr>
              <w:t>.</w:t>
            </w:r>
          </w:p>
        </w:tc>
      </w:tr>
      <w:tr w:rsidR="007F286F" w:rsidTr="00C07BEF">
        <w:tc>
          <w:tcPr>
            <w:tcW w:w="8897" w:type="dxa"/>
            <w:gridSpan w:val="3"/>
            <w:tcBorders>
              <w:top w:val="nil"/>
              <w:left w:val="nil"/>
              <w:bottom w:val="double" w:sz="4" w:space="0" w:color="auto"/>
              <w:right w:val="nil"/>
            </w:tcBorders>
          </w:tcPr>
          <w:p w:rsidR="007F286F" w:rsidRPr="007F286F" w:rsidRDefault="007F286F" w:rsidP="00941203">
            <w:pPr>
              <w:spacing w:before="120" w:after="120"/>
              <w:rPr>
                <w:b/>
                <w:i/>
              </w:rPr>
            </w:pPr>
            <w:r w:rsidRPr="007F286F">
              <w:rPr>
                <w:b/>
                <w:i/>
              </w:rPr>
              <w:t>Corresponding Author:</w:t>
            </w:r>
          </w:p>
          <w:p w:rsidR="00D67453" w:rsidRDefault="00D67453" w:rsidP="007F286F">
            <w:r>
              <w:rPr>
                <w:b/>
                <w:bCs/>
              </w:rPr>
              <w:t xml:space="preserve">Ahmad </w:t>
            </w:r>
            <w:proofErr w:type="spellStart"/>
            <w:r>
              <w:rPr>
                <w:b/>
                <w:bCs/>
              </w:rPr>
              <w:t>Nurul</w:t>
            </w:r>
            <w:proofErr w:type="spellEnd"/>
            <w:r>
              <w:rPr>
                <w:b/>
                <w:bCs/>
              </w:rPr>
              <w:t xml:space="preserve"> </w:t>
            </w:r>
            <w:proofErr w:type="spellStart"/>
            <w:r>
              <w:rPr>
                <w:b/>
                <w:bCs/>
              </w:rPr>
              <w:t>Fajar</w:t>
            </w:r>
            <w:proofErr w:type="spellEnd"/>
          </w:p>
          <w:p w:rsidR="007F286F" w:rsidRDefault="00D67453" w:rsidP="007F286F">
            <w:proofErr w:type="spellStart"/>
            <w:r>
              <w:t>Binus</w:t>
            </w:r>
            <w:proofErr w:type="spellEnd"/>
            <w:r>
              <w:t xml:space="preserve"> Graduate Program, </w:t>
            </w:r>
            <w:proofErr w:type="spellStart"/>
            <w:r>
              <w:t>Bina</w:t>
            </w:r>
            <w:proofErr w:type="spellEnd"/>
            <w:r>
              <w:t xml:space="preserve"> Nusantara University, </w:t>
            </w:r>
            <w:proofErr w:type="spellStart"/>
            <w:r>
              <w:t>Kebun</w:t>
            </w:r>
            <w:proofErr w:type="spellEnd"/>
            <w:r>
              <w:t xml:space="preserve"> </w:t>
            </w:r>
            <w:proofErr w:type="spellStart"/>
            <w:r>
              <w:t>Jeruk</w:t>
            </w:r>
            <w:proofErr w:type="spellEnd"/>
            <w:r>
              <w:t xml:space="preserve"> Raya Street</w:t>
            </w:r>
          </w:p>
          <w:p w:rsidR="00941203" w:rsidRPr="00957C11" w:rsidRDefault="00941203" w:rsidP="006B027E">
            <w:pPr>
              <w:spacing w:after="120"/>
              <w:rPr>
                <w:color w:val="000000"/>
                <w:sz w:val="18"/>
                <w:szCs w:val="18"/>
              </w:rPr>
            </w:pPr>
            <w:r>
              <w:t xml:space="preserve">Email: </w:t>
            </w:r>
            <w:hyperlink r:id="rId9" w:history="1">
              <w:r w:rsidR="00D67453" w:rsidRPr="00FD3E12">
                <w:rPr>
                  <w:rStyle w:val="Hyperlink"/>
                </w:rPr>
                <w:t>afajar@binus.edu</w:t>
              </w:r>
            </w:hyperlink>
            <w:r w:rsidR="00D67453">
              <w:t xml:space="preserve"> / ahmadnurulfajar@gmail.com</w:t>
            </w:r>
          </w:p>
        </w:tc>
      </w:tr>
    </w:tbl>
    <w:p w:rsidR="00957C11" w:rsidRDefault="00957C11" w:rsidP="00957C11">
      <w:pPr>
        <w:jc w:val="both"/>
      </w:pPr>
    </w:p>
    <w:p w:rsidR="00C07BEF" w:rsidRPr="00957C11" w:rsidRDefault="00C07BEF" w:rsidP="00957C11">
      <w:pPr>
        <w:jc w:val="both"/>
      </w:pPr>
    </w:p>
    <w:p w:rsidR="00904D6D" w:rsidRPr="00956EB6" w:rsidRDefault="00F33C08" w:rsidP="00956EB6">
      <w:pPr>
        <w:numPr>
          <w:ilvl w:val="0"/>
          <w:numId w:val="15"/>
        </w:numPr>
        <w:tabs>
          <w:tab w:val="left" w:pos="426"/>
        </w:tabs>
        <w:ind w:left="426" w:hanging="426"/>
        <w:rPr>
          <w:b/>
          <w:bCs/>
          <w:lang w:val="id-ID"/>
        </w:rPr>
      </w:pPr>
      <w:r w:rsidRPr="00956EB6">
        <w:rPr>
          <w:b/>
          <w:bCs/>
          <w:lang w:val="id-ID"/>
        </w:rPr>
        <w:t>INTRODUCTION</w:t>
      </w:r>
      <w:r>
        <w:rPr>
          <w:b/>
          <w:bCs/>
        </w:rPr>
        <w:t xml:space="preserve"> (10 PT)</w:t>
      </w:r>
    </w:p>
    <w:p w:rsidR="0010046E" w:rsidRDefault="0010046E" w:rsidP="0010046E">
      <w:pPr>
        <w:jc w:val="both"/>
      </w:pPr>
    </w:p>
    <w:p w:rsidR="006B67E4" w:rsidRPr="006B67E4" w:rsidRDefault="006B67E4" w:rsidP="006B67E4">
      <w:pPr>
        <w:pStyle w:val="Text"/>
      </w:pPr>
      <w:r w:rsidRPr="006B67E4">
        <w:t xml:space="preserve">Requirement Analysis </w:t>
      </w:r>
      <w:r w:rsidRPr="006B67E4">
        <w:rPr>
          <w:lang w:val="id-ID"/>
        </w:rPr>
        <w:t>is the phase</w:t>
      </w:r>
      <w:r w:rsidRPr="006B67E4">
        <w:t xml:space="preserve"> in Requirements Engineering (RE).It </w:t>
      </w:r>
      <w:r w:rsidRPr="006B67E4">
        <w:rPr>
          <w:lang w:val="id-ID"/>
        </w:rPr>
        <w:t xml:space="preserve">focused on </w:t>
      </w:r>
      <w:r w:rsidRPr="006B67E4">
        <w:t>how to exploration of the</w:t>
      </w:r>
      <w:r w:rsidRPr="006B67E4">
        <w:rPr>
          <w:lang w:val="id-ID"/>
        </w:rPr>
        <w:t xml:space="preserve"> user </w:t>
      </w:r>
      <w:r w:rsidRPr="006B67E4">
        <w:t xml:space="preserve">and system needed .The measurement of the success of the implementation software system is the degree to which it meets its purpose .Therefore, in the last decade, there was a new discipline known as the Requirements Engineering (RE), which cover activities in the feasibility study, investigation, and analysis system, </w:t>
      </w:r>
      <w:r w:rsidRPr="006B67E4">
        <w:rPr>
          <w:lang w:val="id-ID"/>
        </w:rPr>
        <w:t>also in</w:t>
      </w:r>
      <w:r w:rsidRPr="006B67E4">
        <w:t xml:space="preserve"> design</w:t>
      </w:r>
      <w:r w:rsidRPr="006B67E4">
        <w:rPr>
          <w:lang w:val="id-ID"/>
        </w:rPr>
        <w:t xml:space="preserve"> phase</w:t>
      </w:r>
      <w:r w:rsidRPr="006B67E4">
        <w:t xml:space="preserve"> [1]. RE is the process of discovering that purpose,</w:t>
      </w:r>
      <w:r w:rsidRPr="006B67E4">
        <w:rPr>
          <w:lang w:val="id-ID"/>
        </w:rPr>
        <w:t xml:space="preserve"> </w:t>
      </w:r>
      <w:r w:rsidRPr="006B67E4">
        <w:t>by identifying stakeholders and their needs, and</w:t>
      </w:r>
      <w:r w:rsidRPr="006B67E4">
        <w:rPr>
          <w:lang w:val="id-ID"/>
        </w:rPr>
        <w:t xml:space="preserve"> </w:t>
      </w:r>
      <w:r w:rsidRPr="006B67E4">
        <w:t>documenting these in a form that is amenable to analysis,</w:t>
      </w:r>
      <w:r w:rsidRPr="006B67E4">
        <w:rPr>
          <w:lang w:val="id-ID"/>
        </w:rPr>
        <w:t xml:space="preserve"> </w:t>
      </w:r>
      <w:r w:rsidRPr="006B67E4">
        <w:t>communication, and subsequent implementation [1]</w:t>
      </w:r>
      <w:r w:rsidRPr="006B67E4">
        <w:rPr>
          <w:lang w:val="id-ID"/>
        </w:rPr>
        <w:t>.</w:t>
      </w:r>
    </w:p>
    <w:p w:rsidR="006B67E4" w:rsidRPr="006B67E4" w:rsidRDefault="006B67E4" w:rsidP="006B67E4">
      <w:pPr>
        <w:pStyle w:val="Text"/>
      </w:pPr>
      <w:r w:rsidRPr="006B67E4">
        <w:t xml:space="preserve">     Goal and Actor orientation has been recognized</w:t>
      </w:r>
      <w:r w:rsidRPr="006B67E4">
        <w:rPr>
          <w:lang w:val="id-ID"/>
        </w:rPr>
        <w:t xml:space="preserve"> </w:t>
      </w:r>
      <w:r w:rsidRPr="006B67E4">
        <w:t>as an approach more promising than functionality based techniques</w:t>
      </w:r>
      <w:r w:rsidRPr="006B67E4">
        <w:rPr>
          <w:lang w:val="id-ID"/>
        </w:rPr>
        <w:t xml:space="preserve"> </w:t>
      </w:r>
      <w:r w:rsidRPr="006B67E4">
        <w:t>used in most of the traditional Software Engineering  methodologies</w:t>
      </w:r>
      <w:r w:rsidRPr="006B67E4">
        <w:fldChar w:fldCharType="begin" w:fldLock="1"/>
      </w:r>
      <w:r w:rsidRPr="006B67E4">
        <w:instrText>ADDIN CSL_CITATION { "citationItems" : [ { "id" : "ITEM-1", "itemData" : { "author" : [ { "dropping-particle" : "", "family" : "Donzelli", "given" : "Paolo", "non-dropping-particle" : "", "parse-names" : false, "suffix" : "" }, { "dropping-particle" : "", "family" : "Bresciani", "given" : "Paolo", "non-dropping-particle" : "", "parse-names" : false, "suffix" : "" } ], "container-title" : "Advanced Information Systems Engineering", "id" : "ITEM-1", "issued" : { "date-parts" : [ [ "2003" ] ] }, "title" : "Goal-oriented requirements engineering: a case study in e-government", "type" : "article-journal" }, "uris" : [ "http://www.mendeley.com/documents/?uuid=df407885-10ec-4cbd-b825-4afd898e045e" ] } ], "mendeley" : { "formattedCitation" : "[2]", "plainTextFormattedCitation" : "[2]", "previouslyFormattedCitation" : "[2]" }, "properties" : { "noteIndex" : 0 }, "schema" : "https://github.com/citation-style-language/schema/raw/master/csl-citation.json" }</w:instrText>
      </w:r>
      <w:r w:rsidRPr="006B67E4">
        <w:fldChar w:fldCharType="separate"/>
      </w:r>
      <w:r w:rsidRPr="006B67E4">
        <w:rPr>
          <w:noProof/>
        </w:rPr>
        <w:t>[2]</w:t>
      </w:r>
      <w:r w:rsidRPr="006B67E4">
        <w:fldChar w:fldCharType="end"/>
      </w:r>
      <w:r w:rsidRPr="006B67E4">
        <w:t>.The</w:t>
      </w:r>
      <w:r w:rsidRPr="006B67E4">
        <w:rPr>
          <w:lang w:val="id-ID"/>
        </w:rPr>
        <w:t xml:space="preserve"> approach of</w:t>
      </w:r>
      <w:r w:rsidRPr="006B67E4">
        <w:t xml:space="preserve"> RE </w:t>
      </w:r>
      <w:r w:rsidRPr="006B67E4">
        <w:rPr>
          <w:lang w:val="id-ID"/>
        </w:rPr>
        <w:t xml:space="preserve">based on </w:t>
      </w:r>
      <w:r w:rsidRPr="006B67E4">
        <w:t xml:space="preserve">Goal and  Actor </w:t>
      </w:r>
      <w:r w:rsidRPr="006B67E4">
        <w:rPr>
          <w:lang w:val="id-ID"/>
        </w:rPr>
        <w:t xml:space="preserve">orientation that </w:t>
      </w:r>
      <w:r w:rsidRPr="006B67E4">
        <w:t>increase dramatically called Goal Oriented Requirement Engineering (GORE).The reason</w:t>
      </w:r>
      <w:r w:rsidRPr="006B67E4">
        <w:rPr>
          <w:lang w:val="id-ID"/>
        </w:rPr>
        <w:t xml:space="preserve"> of GORE emergence is the inadequacy of the traditional systems analysis when dealing with more and more complex software systems</w:t>
      </w:r>
      <w:r w:rsidRPr="006B67E4">
        <w:rPr>
          <w:lang w:val="id-ID"/>
        </w:rPr>
        <w:fldChar w:fldCharType="begin" w:fldLock="1"/>
      </w:r>
      <w:r w:rsidRPr="006B67E4">
        <w:rPr>
          <w:lang w:val="id-ID"/>
        </w:rPr>
        <w:instrText>ADDIN CSL_CITATION { "citationItems" : [ { "id" : "ITEM-1", "itemData" : { "author" : [ { "dropping-particle" : "", "family" : "Lapouchnian", "given" : "Alexei", "non-dropping-particle" : "", "parse-names" : false, "suffix" : "" } ], "id" : "ITEM-1", "issued" : { "date-parts" : [ [ "2005" ] ] }, "title" : "Goal-Oriented Requirements Engineering : An Overview of the Current Research by", "type" : "article-journal" }, "uris" : [ "http://www.mendeley.com/documents/?uuid=9776f18f-ae33-444b-87fd-dddc6bed1cb9" ] } ], "mendeley" : { "formattedCitation" : "[1]", "plainTextFormattedCitation" : "[1]", "previouslyFormattedCitation" : "[1]" }, "properties" : { "noteIndex" : 0 }, "schema" : "https://github.com/citation-style-language/schema/raw/master/csl-citation.json" }</w:instrText>
      </w:r>
      <w:r w:rsidRPr="006B67E4">
        <w:rPr>
          <w:lang w:val="id-ID"/>
        </w:rPr>
        <w:fldChar w:fldCharType="separate"/>
      </w:r>
      <w:r w:rsidRPr="006B67E4">
        <w:rPr>
          <w:noProof/>
          <w:lang w:val="id-ID"/>
        </w:rPr>
        <w:t>[</w:t>
      </w:r>
      <w:r w:rsidRPr="006B67E4">
        <w:rPr>
          <w:noProof/>
        </w:rPr>
        <w:t>3</w:t>
      </w:r>
      <w:r w:rsidRPr="006B67E4">
        <w:rPr>
          <w:noProof/>
          <w:lang w:val="id-ID"/>
        </w:rPr>
        <w:t>]</w:t>
      </w:r>
      <w:r w:rsidRPr="006B67E4">
        <w:rPr>
          <w:lang w:val="id-ID"/>
        </w:rPr>
        <w:fldChar w:fldCharType="end"/>
      </w:r>
      <w:r w:rsidRPr="006B67E4">
        <w:t xml:space="preserve">. Business Process Model (BPM) is a concept which able to use for a wide variety of situations and also for many goal. Business process models are a crucial prerequisite for business processes analysis ,representation goal and objectives, and also finding the </w:t>
      </w:r>
      <w:r w:rsidRPr="006B67E4">
        <w:lastRenderedPageBreak/>
        <w:t>information structures better in the form of a compound of distributed, integrated systems which support structure organization [4][5][6].</w:t>
      </w:r>
    </w:p>
    <w:p w:rsidR="006B67E4" w:rsidRPr="006B67E4" w:rsidRDefault="006B67E4" w:rsidP="006B67E4">
      <w:pPr>
        <w:pStyle w:val="Text"/>
      </w:pPr>
      <w:r w:rsidRPr="006B67E4">
        <w:t>In this era</w:t>
      </w:r>
      <w:proofErr w:type="gramStart"/>
      <w:r w:rsidRPr="006B67E4">
        <w:t>,  the</w:t>
      </w:r>
      <w:proofErr w:type="gramEnd"/>
      <w:r w:rsidRPr="006B67E4">
        <w:t xml:space="preserve"> complexity of e -government applications is grown significantly in the government environment. It causes </w:t>
      </w:r>
      <w:proofErr w:type="gramStart"/>
      <w:r w:rsidRPr="006B67E4">
        <w:t>a continue</w:t>
      </w:r>
      <w:proofErr w:type="gramEnd"/>
      <w:r w:rsidRPr="006B67E4">
        <w:t xml:space="preserve"> unpredictable changing in government regulations. </w:t>
      </w:r>
      <w:proofErr w:type="gramStart"/>
      <w:r w:rsidRPr="006B67E4">
        <w:t>The ability to respond government regulation changes.</w:t>
      </w:r>
      <w:proofErr w:type="gramEnd"/>
      <w:r w:rsidRPr="006B67E4">
        <w:t xml:space="preserve"> In order to response to the change, providing variant of business processes are a challenge. The challenges are how to identified and manage the commonality and variability business processes. The identification variability patterns involving activities within processes sharing a                        significant amount of similarity [7].</w:t>
      </w:r>
    </w:p>
    <w:p w:rsidR="006B67E4" w:rsidRDefault="006B67E4" w:rsidP="006B67E4">
      <w:pPr>
        <w:rPr>
          <w:rFonts w:ascii="Arial Narrow" w:hAnsi="Arial Narrow"/>
          <w:sz w:val="24"/>
          <w:szCs w:val="24"/>
        </w:rPr>
      </w:pPr>
    </w:p>
    <w:p w:rsidR="006B67E4" w:rsidRPr="003D5B84" w:rsidRDefault="006B67E4" w:rsidP="0010046E">
      <w:pPr>
        <w:jc w:val="both"/>
      </w:pPr>
    </w:p>
    <w:p w:rsidR="00904D6D" w:rsidRPr="003D5B84" w:rsidRDefault="00F33C08" w:rsidP="00D74C5F">
      <w:pPr>
        <w:numPr>
          <w:ilvl w:val="0"/>
          <w:numId w:val="15"/>
        </w:numPr>
        <w:tabs>
          <w:tab w:val="left" w:pos="426"/>
        </w:tabs>
        <w:ind w:left="426" w:hanging="426"/>
        <w:rPr>
          <w:b/>
          <w:bCs/>
          <w:lang w:val="id-ID"/>
        </w:rPr>
      </w:pPr>
      <w:r w:rsidRPr="003D5B84">
        <w:rPr>
          <w:b/>
          <w:bCs/>
          <w:lang w:val="id-ID"/>
        </w:rPr>
        <w:t>RESEARCH METHOD</w:t>
      </w:r>
      <w:r>
        <w:rPr>
          <w:b/>
          <w:bCs/>
        </w:rPr>
        <w:t xml:space="preserve"> (10 PT)</w:t>
      </w:r>
    </w:p>
    <w:p w:rsidR="006B67E4" w:rsidRPr="006B67E4" w:rsidRDefault="006B67E4" w:rsidP="006B67E4">
      <w:pPr>
        <w:pStyle w:val="Text"/>
        <w:ind w:firstLine="0"/>
      </w:pPr>
      <w:r w:rsidRPr="006B67E4">
        <w:t xml:space="preserve">RE concern about the needs to discover, understand, formulate, analyze and agree on </w:t>
      </w:r>
      <w:r w:rsidRPr="006B67E4">
        <w:rPr>
          <w:i/>
        </w:rPr>
        <w:t>what</w:t>
      </w:r>
      <w:r w:rsidRPr="006B67E4">
        <w:t xml:space="preserve"> problem what should be solved, </w:t>
      </w:r>
      <w:r w:rsidRPr="006B67E4">
        <w:rPr>
          <w:i/>
        </w:rPr>
        <w:t>why</w:t>
      </w:r>
      <w:r w:rsidRPr="006B67E4">
        <w:t xml:space="preserve"> such a problem needs to be solved, and </w:t>
      </w:r>
      <w:r w:rsidRPr="006B67E4">
        <w:rPr>
          <w:i/>
        </w:rPr>
        <w:t>who</w:t>
      </w:r>
      <w:r w:rsidRPr="006B67E4">
        <w:t xml:space="preserve"> should be involved in the responsibility of solving that </w:t>
      </w:r>
      <w:proofErr w:type="gramStart"/>
      <w:r w:rsidRPr="006B67E4">
        <w:t>problems</w:t>
      </w:r>
      <w:proofErr w:type="gramEnd"/>
      <w:r w:rsidRPr="006B67E4">
        <w:fldChar w:fldCharType="begin"/>
      </w:r>
      <w:r w:rsidRPr="006B67E4">
        <w:instrText xml:space="preserve"> REF _Ref306328708 \r \h  \* MERGEFORMAT </w:instrText>
      </w:r>
      <w:r w:rsidRPr="006B67E4">
        <w:fldChar w:fldCharType="separate"/>
      </w:r>
      <w:r w:rsidRPr="006B67E4">
        <w:t>[8]</w:t>
      </w:r>
      <w:r w:rsidRPr="006B67E4">
        <w:fldChar w:fldCharType="end"/>
      </w:r>
      <w:r w:rsidRPr="006B67E4">
        <w:t xml:space="preserve">. According to [8], there are three dimensions in RE, such as </w:t>
      </w:r>
      <w:proofErr w:type="gramStart"/>
      <w:r w:rsidRPr="006B67E4">
        <w:rPr>
          <w:i/>
        </w:rPr>
        <w:t>Why</w:t>
      </w:r>
      <w:proofErr w:type="gramEnd"/>
      <w:r w:rsidRPr="006B67E4">
        <w:t xml:space="preserve">, </w:t>
      </w:r>
      <w:r w:rsidRPr="006B67E4">
        <w:rPr>
          <w:i/>
        </w:rPr>
        <w:t>what</w:t>
      </w:r>
      <w:r w:rsidRPr="006B67E4">
        <w:t xml:space="preserve">, and </w:t>
      </w:r>
      <w:r w:rsidRPr="006B67E4">
        <w:rPr>
          <w:i/>
        </w:rPr>
        <w:t>who.</w:t>
      </w:r>
      <w:r w:rsidRPr="006B67E4">
        <w:t xml:space="preserve"> </w:t>
      </w:r>
    </w:p>
    <w:p w:rsidR="006B67E4" w:rsidRPr="006B67E4" w:rsidRDefault="006B67E4" w:rsidP="006B67E4">
      <w:pPr>
        <w:pStyle w:val="Text"/>
        <w:ind w:left="720" w:firstLine="0"/>
        <w:jc w:val="center"/>
      </w:pPr>
      <w:r w:rsidRPr="006B67E4">
        <w:object w:dxaOrig="11990" w:dyaOrig="7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5pt;height:138.75pt" o:ole="">
            <v:imagedata r:id="rId10" o:title=""/>
          </v:shape>
          <o:OLEObject Type="Embed" ProgID="Visio.Drawing.11" ShapeID="_x0000_i1025" DrawAspect="Content" ObjectID="_1527075931" r:id="rId11"/>
        </w:object>
      </w:r>
    </w:p>
    <w:p w:rsidR="006B67E4" w:rsidRPr="006B67E4" w:rsidRDefault="006B67E4" w:rsidP="006B67E4">
      <w:pPr>
        <w:pStyle w:val="Caption"/>
        <w:ind w:left="720"/>
        <w:rPr>
          <w:b/>
          <w:sz w:val="18"/>
          <w:szCs w:val="18"/>
        </w:rPr>
      </w:pPr>
      <w:proofErr w:type="gramStart"/>
      <w:r w:rsidRPr="006B67E4">
        <w:rPr>
          <w:b/>
          <w:sz w:val="18"/>
          <w:szCs w:val="18"/>
        </w:rPr>
        <w:t>Fig.</w:t>
      </w:r>
      <w:proofErr w:type="gramEnd"/>
      <w:r w:rsidRPr="006B67E4">
        <w:rPr>
          <w:b/>
          <w:sz w:val="18"/>
          <w:szCs w:val="18"/>
        </w:rPr>
        <w:t xml:space="preserve"> </w:t>
      </w:r>
      <w:r w:rsidRPr="006B67E4">
        <w:rPr>
          <w:b/>
          <w:sz w:val="18"/>
          <w:szCs w:val="18"/>
        </w:rPr>
        <w:fldChar w:fldCharType="begin"/>
      </w:r>
      <w:r w:rsidRPr="006B67E4">
        <w:rPr>
          <w:b/>
          <w:sz w:val="18"/>
          <w:szCs w:val="18"/>
        </w:rPr>
        <w:instrText xml:space="preserve"> SEQ Fig. \* ARABIC </w:instrText>
      </w:r>
      <w:r w:rsidRPr="006B67E4">
        <w:rPr>
          <w:b/>
          <w:sz w:val="18"/>
          <w:szCs w:val="18"/>
        </w:rPr>
        <w:fldChar w:fldCharType="separate"/>
      </w:r>
      <w:r w:rsidRPr="006B67E4">
        <w:rPr>
          <w:b/>
          <w:noProof/>
          <w:sz w:val="18"/>
          <w:szCs w:val="18"/>
        </w:rPr>
        <w:t>1</w:t>
      </w:r>
      <w:r w:rsidRPr="006B67E4">
        <w:rPr>
          <w:b/>
          <w:sz w:val="18"/>
          <w:szCs w:val="18"/>
        </w:rPr>
        <w:fldChar w:fldCharType="end"/>
      </w:r>
      <w:r w:rsidRPr="006B67E4">
        <w:rPr>
          <w:b/>
          <w:sz w:val="18"/>
          <w:szCs w:val="18"/>
          <w:lang w:val="id-ID"/>
        </w:rPr>
        <w:t>. Three Dimensions of Requirements Engineering</w:t>
      </w:r>
    </w:p>
    <w:p w:rsidR="006B67E4" w:rsidRPr="006B67E4" w:rsidRDefault="006B67E4" w:rsidP="006B67E4">
      <w:pPr>
        <w:pStyle w:val="Text"/>
        <w:ind w:left="720" w:firstLine="0"/>
      </w:pPr>
      <w:r w:rsidRPr="006B67E4">
        <w:t>(</w:t>
      </w:r>
      <w:r w:rsidRPr="006B67E4">
        <w:rPr>
          <w:lang w:val="id-ID"/>
        </w:rPr>
        <w:t>Source</w:t>
      </w:r>
      <w:r w:rsidRPr="006B67E4">
        <w:t xml:space="preserve">: </w:t>
      </w:r>
      <w:r w:rsidRPr="006B67E4">
        <w:fldChar w:fldCharType="begin"/>
      </w:r>
      <w:r w:rsidRPr="006B67E4">
        <w:instrText xml:space="preserve"> REF _Ref306328708 \r \h  \* MERGEFORMAT </w:instrText>
      </w:r>
      <w:r w:rsidRPr="006B67E4">
        <w:fldChar w:fldCharType="separate"/>
      </w:r>
      <w:r w:rsidRPr="006B67E4">
        <w:t>[8]</w:t>
      </w:r>
      <w:r w:rsidRPr="006B67E4">
        <w:fldChar w:fldCharType="end"/>
      </w:r>
      <w:r w:rsidRPr="006B67E4">
        <w:rPr>
          <w:lang w:val="id-ID"/>
        </w:rPr>
        <w:t xml:space="preserve"> </w:t>
      </w:r>
      <w:r w:rsidRPr="006B67E4">
        <w:t xml:space="preserve">Van </w:t>
      </w:r>
      <w:proofErr w:type="spellStart"/>
      <w:r w:rsidRPr="006B67E4">
        <w:t>Lamsweerde</w:t>
      </w:r>
      <w:proofErr w:type="spellEnd"/>
      <w:r w:rsidRPr="006B67E4">
        <w:t>, A., “Requirements Engineering, From System Goal to UML Models to Software Specification”, John Wiley &amp; Sons Ltd, 2009)</w:t>
      </w:r>
    </w:p>
    <w:p w:rsidR="006B67E4" w:rsidRPr="006B67E4" w:rsidRDefault="006B67E4" w:rsidP="006B67E4">
      <w:pPr>
        <w:pStyle w:val="Text"/>
        <w:ind w:left="720" w:firstLine="0"/>
      </w:pPr>
    </w:p>
    <w:p w:rsidR="006B67E4" w:rsidRPr="006B67E4" w:rsidRDefault="006B67E4" w:rsidP="006B67E4">
      <w:pPr>
        <w:jc w:val="both"/>
      </w:pPr>
      <w:r w:rsidRPr="006B67E4">
        <w:t xml:space="preserve"> According to Martin </w:t>
      </w:r>
      <w:proofErr w:type="spellStart"/>
      <w:r w:rsidRPr="006B67E4">
        <w:t>Schedlbauer</w:t>
      </w:r>
      <w:proofErr w:type="spellEnd"/>
      <w:r w:rsidRPr="006B67E4">
        <w:t xml:space="preserve"> [4] Business Process Modelling are the set of activity for eliciting, documenting, visualizing, and </w:t>
      </w:r>
      <w:proofErr w:type="gramStart"/>
      <w:r w:rsidRPr="006B67E4">
        <w:t>analysing  work</w:t>
      </w:r>
      <w:proofErr w:type="gramEnd"/>
      <w:r w:rsidRPr="006B67E4">
        <w:t xml:space="preserve"> procedures within an organization. According to Champ and Hammer, a business process is “</w:t>
      </w:r>
      <w:r w:rsidRPr="006B67E4">
        <w:rPr>
          <w:i/>
        </w:rPr>
        <w:t>a collection of activities that takes one or more kinds of input and creates an output that is of value to the customer</w:t>
      </w:r>
      <w:r w:rsidRPr="006B67E4">
        <w:t>”. A business process model captures the activities an organization has to perform to achieve a particular business goal [11</w:t>
      </w:r>
      <w:proofErr w:type="gramStart"/>
      <w:r w:rsidRPr="006B67E4">
        <w:t>][</w:t>
      </w:r>
      <w:proofErr w:type="gramEnd"/>
      <w:r w:rsidRPr="006B67E4">
        <w:t>12]. A base process can be adjusted in different ways to configure a specific process variant [11] [12].Business process modelling tools provide business users with the ability to model their business processes, implement and execute those models, and refine the models based on as -executed data[13]. As a result, business process modelling tools can provide transparency into business processes, as well as the centralization of corporate business process models and execution metrics [13].</w:t>
      </w:r>
    </w:p>
    <w:p w:rsidR="0088233C" w:rsidRDefault="0088233C" w:rsidP="00904D6D">
      <w:pPr>
        <w:rPr>
          <w:b/>
          <w:bCs/>
        </w:rPr>
      </w:pPr>
    </w:p>
    <w:p w:rsidR="006B67E4" w:rsidRDefault="006B67E4" w:rsidP="00904D6D">
      <w:pPr>
        <w:rPr>
          <w:b/>
          <w:bCs/>
        </w:rPr>
      </w:pPr>
    </w:p>
    <w:p w:rsidR="00B07DF0" w:rsidRPr="003D5B84" w:rsidRDefault="00B07DF0" w:rsidP="00904D6D">
      <w:pPr>
        <w:rPr>
          <w:b/>
          <w:bCs/>
        </w:rPr>
      </w:pPr>
    </w:p>
    <w:p w:rsidR="00904D6D" w:rsidRPr="003D5B84" w:rsidRDefault="00F33C08" w:rsidP="00D74C5F">
      <w:pPr>
        <w:numPr>
          <w:ilvl w:val="0"/>
          <w:numId w:val="15"/>
        </w:numPr>
        <w:tabs>
          <w:tab w:val="left" w:pos="426"/>
        </w:tabs>
        <w:ind w:left="426" w:hanging="426"/>
        <w:rPr>
          <w:b/>
          <w:bCs/>
          <w:lang w:val="id-ID"/>
        </w:rPr>
      </w:pPr>
      <w:r w:rsidRPr="003D5B84">
        <w:rPr>
          <w:b/>
          <w:bCs/>
          <w:lang w:val="id-ID"/>
        </w:rPr>
        <w:t xml:space="preserve">RESULTS </w:t>
      </w:r>
      <w:r w:rsidRPr="003D5B84">
        <w:rPr>
          <w:b/>
          <w:bCs/>
        </w:rPr>
        <w:t>A</w:t>
      </w:r>
      <w:r w:rsidRPr="003D5B84">
        <w:rPr>
          <w:b/>
          <w:bCs/>
          <w:lang w:val="id-ID"/>
        </w:rPr>
        <w:t>ND ANALYSIS</w:t>
      </w:r>
      <w:r>
        <w:rPr>
          <w:b/>
          <w:bCs/>
        </w:rPr>
        <w:t xml:space="preserve"> (10 PT)</w:t>
      </w:r>
    </w:p>
    <w:p w:rsidR="000F279B" w:rsidRDefault="000F279B" w:rsidP="00904D6D">
      <w:pPr>
        <w:rPr>
          <w:b/>
          <w:bCs/>
        </w:rPr>
      </w:pPr>
    </w:p>
    <w:p w:rsidR="006B67E4" w:rsidRPr="006B67E4" w:rsidRDefault="006B67E4" w:rsidP="006B67E4">
      <w:pPr>
        <w:pStyle w:val="Text"/>
        <w:ind w:firstLine="0"/>
      </w:pPr>
      <w:r w:rsidRPr="006B67E4">
        <w:t xml:space="preserve">According to background and state of the art, we proposed A methodology in RE which is </w:t>
      </w:r>
      <w:r w:rsidRPr="006B67E4">
        <w:t xml:space="preserve">focused on requirement analysis. </w:t>
      </w:r>
      <w:r w:rsidRPr="006B67E4">
        <w:t xml:space="preserve">Visualization and the steps of the GBPM methodology can be seen in figure 2 below. The figure 2 below consists of two methods, there </w:t>
      </w:r>
      <w:proofErr w:type="gramStart"/>
      <w:r w:rsidRPr="006B67E4">
        <w:t>are :</w:t>
      </w:r>
      <w:proofErr w:type="gramEnd"/>
      <w:r w:rsidRPr="006B67E4">
        <w:t xml:space="preserve"> (1).</w:t>
      </w:r>
      <w:r w:rsidRPr="006B67E4">
        <w:rPr>
          <w:lang w:val="it-CH"/>
        </w:rPr>
        <w:t>Method for convert goal model to business use case diagram,</w:t>
      </w:r>
      <w:r w:rsidRPr="006B67E4">
        <w:t xml:space="preserve"> (2). </w:t>
      </w:r>
      <w:r w:rsidRPr="006B67E4">
        <w:rPr>
          <w:lang w:val="it-CH"/>
        </w:rPr>
        <w:t>Method for convert business use case diagram to activity diagram</w:t>
      </w:r>
      <w:r w:rsidRPr="006B67E4">
        <w:t xml:space="preserve"> </w:t>
      </w:r>
    </w:p>
    <w:p w:rsidR="006B67E4" w:rsidRPr="00A5047F" w:rsidRDefault="006B67E4" w:rsidP="006B67E4">
      <w:pPr>
        <w:ind w:left="720"/>
        <w:rPr>
          <w:rFonts w:ascii="Arial Narrow" w:hAnsi="Arial Narrow"/>
          <w:sz w:val="22"/>
          <w:szCs w:val="22"/>
        </w:rPr>
      </w:pPr>
    </w:p>
    <w:p w:rsidR="006B67E4" w:rsidRPr="00A5047F" w:rsidRDefault="006B67E4" w:rsidP="006B67E4">
      <w:pPr>
        <w:jc w:val="center"/>
        <w:rPr>
          <w:rFonts w:ascii="Arial Narrow" w:hAnsi="Arial Narrow"/>
          <w:sz w:val="22"/>
          <w:szCs w:val="22"/>
        </w:rPr>
      </w:pPr>
    </w:p>
    <w:p w:rsidR="006B67E4" w:rsidRPr="00A5047F" w:rsidRDefault="006B67E4" w:rsidP="006B67E4">
      <w:pPr>
        <w:jc w:val="center"/>
        <w:rPr>
          <w:rFonts w:ascii="Arial Narrow" w:hAnsi="Arial Narrow"/>
          <w:sz w:val="22"/>
          <w:szCs w:val="22"/>
        </w:rPr>
      </w:pPr>
      <w:r>
        <w:rPr>
          <w:rFonts w:ascii="Arial Narrow" w:hAnsi="Arial Narrow"/>
          <w:noProof/>
          <w:sz w:val="22"/>
          <w:szCs w:val="22"/>
        </w:rPr>
        <w:lastRenderedPageBreak/>
        <w:drawing>
          <wp:inline distT="0" distB="0" distL="0" distR="0">
            <wp:extent cx="3200400" cy="1685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0400" cy="1685925"/>
                    </a:xfrm>
                    <a:prstGeom prst="rect">
                      <a:avLst/>
                    </a:prstGeom>
                    <a:noFill/>
                    <a:ln>
                      <a:noFill/>
                    </a:ln>
                  </pic:spPr>
                </pic:pic>
              </a:graphicData>
            </a:graphic>
          </wp:inline>
        </w:drawing>
      </w:r>
    </w:p>
    <w:p w:rsidR="006B67E4" w:rsidRPr="00A5047F" w:rsidRDefault="006B67E4" w:rsidP="006B67E4">
      <w:pPr>
        <w:jc w:val="center"/>
        <w:rPr>
          <w:rFonts w:ascii="Arial Narrow" w:hAnsi="Arial Narrow"/>
          <w:sz w:val="22"/>
          <w:szCs w:val="22"/>
        </w:rPr>
      </w:pPr>
    </w:p>
    <w:p w:rsidR="006B67E4" w:rsidRPr="006B67E4" w:rsidRDefault="006B67E4" w:rsidP="006B67E4">
      <w:pPr>
        <w:jc w:val="center"/>
        <w:rPr>
          <w:b/>
          <w:sz w:val="18"/>
          <w:szCs w:val="18"/>
        </w:rPr>
      </w:pPr>
      <w:r w:rsidRPr="006B67E4">
        <w:rPr>
          <w:b/>
          <w:sz w:val="18"/>
          <w:szCs w:val="18"/>
        </w:rPr>
        <w:t xml:space="preserve">Figure.2. </w:t>
      </w:r>
      <w:proofErr w:type="gramStart"/>
      <w:r w:rsidRPr="006B67E4">
        <w:rPr>
          <w:b/>
          <w:sz w:val="18"/>
          <w:szCs w:val="18"/>
        </w:rPr>
        <w:t>The</w:t>
      </w:r>
      <w:proofErr w:type="gramEnd"/>
      <w:r w:rsidRPr="006B67E4">
        <w:rPr>
          <w:b/>
          <w:sz w:val="18"/>
          <w:szCs w:val="18"/>
        </w:rPr>
        <w:t xml:space="preserve"> Steps of GBPM methodology</w:t>
      </w:r>
    </w:p>
    <w:p w:rsidR="006B67E4" w:rsidRDefault="006B67E4" w:rsidP="006B67E4">
      <w:pPr>
        <w:rPr>
          <w:rFonts w:ascii="Arial Narrow" w:hAnsi="Arial Narrow"/>
          <w:sz w:val="22"/>
          <w:szCs w:val="22"/>
        </w:rPr>
      </w:pPr>
    </w:p>
    <w:p w:rsidR="006B67E4" w:rsidRDefault="006B67E4" w:rsidP="006B67E4">
      <w:pPr>
        <w:rPr>
          <w:rFonts w:ascii="Arial Narrow" w:hAnsi="Arial Narrow"/>
          <w:sz w:val="22"/>
          <w:szCs w:val="22"/>
        </w:rPr>
      </w:pPr>
    </w:p>
    <w:p w:rsidR="006B67E4" w:rsidRPr="006B67E4" w:rsidRDefault="006B67E4" w:rsidP="006B67E4">
      <w:r w:rsidRPr="006B67E4">
        <w:t xml:space="preserve">According to figure 2 above, there are 2 methods for convert goal model to activity diagram. Figure 3 below explain about procedure X, which is called Method for convert goal model to business use case diagram, and figure 4 explain about procedure Y, which is called Method for convert business use case diagram to activity diagram. </w:t>
      </w:r>
    </w:p>
    <w:p w:rsidR="006B67E4" w:rsidRPr="00A5047F" w:rsidRDefault="006B67E4" w:rsidP="006B67E4">
      <w:pPr>
        <w:rPr>
          <w:rFonts w:ascii="Arial Narrow" w:hAnsi="Arial Narrow"/>
          <w:sz w:val="22"/>
          <w:szCs w:val="22"/>
        </w:rPr>
      </w:pPr>
    </w:p>
    <w:p w:rsidR="006B67E4" w:rsidRPr="00A5047F" w:rsidRDefault="006B67E4" w:rsidP="006B67E4">
      <w:pPr>
        <w:rPr>
          <w:rFonts w:ascii="Arial Narrow" w:hAnsi="Arial Narrow"/>
          <w:sz w:val="22"/>
          <w:szCs w:val="22"/>
        </w:rPr>
      </w:pPr>
    </w:p>
    <w:p w:rsidR="006B67E4" w:rsidRPr="00A5047F" w:rsidRDefault="006B67E4" w:rsidP="006B67E4">
      <w:pPr>
        <w:jc w:val="center"/>
        <w:rPr>
          <w:rFonts w:ascii="Arial Narrow" w:hAnsi="Arial Narrow"/>
          <w:sz w:val="22"/>
          <w:szCs w:val="22"/>
        </w:rPr>
      </w:pPr>
      <w:r>
        <w:rPr>
          <w:rFonts w:ascii="Arial Narrow" w:hAnsi="Arial Narrow"/>
          <w:noProof/>
          <w:sz w:val="22"/>
          <w:szCs w:val="22"/>
        </w:rPr>
        <w:drawing>
          <wp:inline distT="0" distB="0" distL="0" distR="0">
            <wp:extent cx="3190875" cy="1314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90875" cy="1314450"/>
                    </a:xfrm>
                    <a:prstGeom prst="rect">
                      <a:avLst/>
                    </a:prstGeom>
                    <a:noFill/>
                    <a:ln>
                      <a:noFill/>
                    </a:ln>
                  </pic:spPr>
                </pic:pic>
              </a:graphicData>
            </a:graphic>
          </wp:inline>
        </w:drawing>
      </w:r>
    </w:p>
    <w:p w:rsidR="006B67E4" w:rsidRPr="00A5047F" w:rsidRDefault="006B67E4" w:rsidP="006B67E4">
      <w:pPr>
        <w:jc w:val="center"/>
        <w:rPr>
          <w:rFonts w:ascii="Arial Narrow" w:hAnsi="Arial Narrow"/>
          <w:b/>
          <w:sz w:val="22"/>
          <w:szCs w:val="22"/>
        </w:rPr>
      </w:pPr>
    </w:p>
    <w:p w:rsidR="006B67E4" w:rsidRPr="006B67E4" w:rsidRDefault="006B67E4" w:rsidP="006B67E4">
      <w:pPr>
        <w:jc w:val="center"/>
        <w:rPr>
          <w:b/>
          <w:sz w:val="18"/>
          <w:szCs w:val="18"/>
        </w:rPr>
      </w:pPr>
      <w:proofErr w:type="gramStart"/>
      <w:r w:rsidRPr="006B67E4">
        <w:rPr>
          <w:b/>
          <w:sz w:val="18"/>
          <w:szCs w:val="18"/>
        </w:rPr>
        <w:t>Figure.</w:t>
      </w:r>
      <w:proofErr w:type="gramEnd"/>
      <w:r w:rsidRPr="006B67E4">
        <w:rPr>
          <w:b/>
          <w:sz w:val="18"/>
          <w:szCs w:val="18"/>
        </w:rPr>
        <w:t xml:space="preserve"> 3. Method for convert goal model to business use case diagram</w:t>
      </w:r>
    </w:p>
    <w:p w:rsidR="006B67E4" w:rsidRPr="006B67E4" w:rsidRDefault="006B67E4" w:rsidP="006B67E4">
      <w:pPr>
        <w:rPr>
          <w:sz w:val="18"/>
          <w:szCs w:val="18"/>
        </w:rPr>
      </w:pPr>
    </w:p>
    <w:p w:rsidR="006B67E4" w:rsidRPr="006B67E4" w:rsidRDefault="006B67E4" w:rsidP="006B67E4">
      <w:r w:rsidRPr="006B67E4">
        <w:t xml:space="preserve">According to figure 3 above, the method has five steps, there are: (1).Choosing goal from goal model, (2).Choosing business use case, (3). Choosing internal and External Actor, (4).Make a relationship between business use case, and (5).Create business use case diagram. </w:t>
      </w:r>
    </w:p>
    <w:p w:rsidR="006B67E4" w:rsidRPr="006B67E4" w:rsidRDefault="006B67E4" w:rsidP="006B67E4"/>
    <w:p w:rsidR="006B67E4" w:rsidRPr="00A5047F" w:rsidRDefault="006B67E4" w:rsidP="006B67E4">
      <w:pPr>
        <w:rPr>
          <w:rFonts w:ascii="Arial Narrow" w:hAnsi="Arial Narrow"/>
          <w:sz w:val="22"/>
          <w:szCs w:val="22"/>
        </w:rPr>
      </w:pPr>
    </w:p>
    <w:p w:rsidR="006B67E4" w:rsidRPr="00A5047F" w:rsidRDefault="006B67E4" w:rsidP="006B67E4">
      <w:pPr>
        <w:jc w:val="center"/>
        <w:rPr>
          <w:rFonts w:ascii="Arial Narrow" w:hAnsi="Arial Narrow"/>
          <w:sz w:val="22"/>
          <w:szCs w:val="22"/>
        </w:rPr>
      </w:pPr>
      <w:r>
        <w:rPr>
          <w:rFonts w:ascii="Arial Narrow" w:hAnsi="Arial Narrow"/>
          <w:noProof/>
          <w:sz w:val="22"/>
          <w:szCs w:val="22"/>
        </w:rPr>
        <w:drawing>
          <wp:inline distT="0" distB="0" distL="0" distR="0">
            <wp:extent cx="3200400" cy="1181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0400" cy="1181100"/>
                    </a:xfrm>
                    <a:prstGeom prst="rect">
                      <a:avLst/>
                    </a:prstGeom>
                    <a:noFill/>
                    <a:ln>
                      <a:noFill/>
                    </a:ln>
                  </pic:spPr>
                </pic:pic>
              </a:graphicData>
            </a:graphic>
          </wp:inline>
        </w:drawing>
      </w:r>
    </w:p>
    <w:p w:rsidR="006B67E4" w:rsidRPr="00A5047F" w:rsidRDefault="006B67E4" w:rsidP="006B67E4">
      <w:pPr>
        <w:ind w:firstLine="202"/>
        <w:rPr>
          <w:rFonts w:ascii="Arial Narrow" w:hAnsi="Arial Narrow"/>
          <w:sz w:val="22"/>
          <w:szCs w:val="22"/>
        </w:rPr>
      </w:pPr>
    </w:p>
    <w:p w:rsidR="006B67E4" w:rsidRPr="006B67E4" w:rsidRDefault="006B67E4" w:rsidP="006B67E4">
      <w:pPr>
        <w:jc w:val="center"/>
        <w:rPr>
          <w:b/>
          <w:sz w:val="18"/>
          <w:szCs w:val="18"/>
        </w:rPr>
      </w:pPr>
      <w:r w:rsidRPr="006B67E4">
        <w:rPr>
          <w:sz w:val="18"/>
          <w:szCs w:val="18"/>
        </w:rPr>
        <w:t xml:space="preserve">  </w:t>
      </w:r>
      <w:proofErr w:type="gramStart"/>
      <w:r w:rsidRPr="006B67E4">
        <w:rPr>
          <w:b/>
          <w:sz w:val="18"/>
          <w:szCs w:val="18"/>
        </w:rPr>
        <w:t>Figure.</w:t>
      </w:r>
      <w:proofErr w:type="gramEnd"/>
      <w:r w:rsidRPr="006B67E4">
        <w:rPr>
          <w:b/>
          <w:sz w:val="18"/>
          <w:szCs w:val="18"/>
        </w:rPr>
        <w:t xml:space="preserve">  4. Method for convert business use case diagram to activity diagram</w:t>
      </w:r>
    </w:p>
    <w:p w:rsidR="006B67E4" w:rsidRPr="00A5047F" w:rsidRDefault="006B67E4" w:rsidP="006B67E4">
      <w:pPr>
        <w:rPr>
          <w:rFonts w:ascii="Arial Narrow" w:hAnsi="Arial Narrow"/>
          <w:sz w:val="22"/>
          <w:szCs w:val="22"/>
        </w:rPr>
      </w:pPr>
    </w:p>
    <w:p w:rsidR="006B67E4" w:rsidRPr="006B67E4" w:rsidRDefault="006B67E4" w:rsidP="006B67E4">
      <w:pPr>
        <w:jc w:val="both"/>
      </w:pPr>
      <w:r w:rsidRPr="006B67E4">
        <w:t xml:space="preserve">According to figure 4 above, the method has five steps, there are: (1).Business use case analysis, (2).Create process synopsis, (3).Classification Process into Activity, (4).Analysis Activity </w:t>
      </w:r>
      <w:proofErr w:type="spellStart"/>
      <w:r w:rsidRPr="006B67E4">
        <w:t>Behaviour</w:t>
      </w:r>
      <w:proofErr w:type="spellEnd"/>
      <w:r w:rsidRPr="006B67E4">
        <w:t xml:space="preserve">, and (5).Create Activity diagram. In this method, we need a business use case diagram as an input, and the activity diagram as an output. The first step are </w:t>
      </w:r>
      <w:proofErr w:type="spellStart"/>
      <w:proofErr w:type="gramStart"/>
      <w:r w:rsidRPr="006B67E4">
        <w:t>analysing</w:t>
      </w:r>
      <w:proofErr w:type="spellEnd"/>
      <w:r w:rsidRPr="006B67E4">
        <w:t xml:space="preserve">  of</w:t>
      </w:r>
      <w:proofErr w:type="gramEnd"/>
      <w:r w:rsidRPr="006B67E4">
        <w:t xml:space="preserve"> business use case, the output of this step are process synopsis. In order to represent process synopsis, we use the template of process synopsis in the table 3 below: </w:t>
      </w:r>
    </w:p>
    <w:p w:rsidR="006B67E4" w:rsidRPr="006B67E4" w:rsidRDefault="006B67E4" w:rsidP="006B67E4">
      <w:pPr>
        <w:jc w:val="both"/>
      </w:pPr>
    </w:p>
    <w:p w:rsidR="006B67E4" w:rsidRDefault="006B67E4" w:rsidP="006B67E4">
      <w:pPr>
        <w:rPr>
          <w:rFonts w:ascii="Arial Narrow" w:hAnsi="Arial Narrow"/>
          <w:sz w:val="22"/>
          <w:szCs w:val="22"/>
        </w:rPr>
      </w:pPr>
    </w:p>
    <w:p w:rsidR="006B67E4" w:rsidRPr="00A5047F" w:rsidRDefault="006B67E4" w:rsidP="006B67E4">
      <w:pPr>
        <w:rPr>
          <w:rFonts w:ascii="Arial Narrow" w:hAnsi="Arial Narrow"/>
          <w:sz w:val="22"/>
          <w:szCs w:val="22"/>
        </w:rPr>
      </w:pPr>
    </w:p>
    <w:tbl>
      <w:tblPr>
        <w:tblpPr w:leftFromText="180" w:rightFromText="180" w:vertAnchor="text" w:horzAnchor="page" w:tblpX="4183" w:tblpY="400"/>
        <w:tblW w:w="4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
        <w:gridCol w:w="998"/>
        <w:gridCol w:w="1114"/>
        <w:gridCol w:w="1435"/>
      </w:tblGrid>
      <w:tr w:rsidR="006B67E4" w:rsidRPr="00A5047F" w:rsidTr="005C6BF5">
        <w:trPr>
          <w:trHeight w:val="206"/>
        </w:trPr>
        <w:tc>
          <w:tcPr>
            <w:tcW w:w="1051" w:type="dxa"/>
            <w:shd w:val="clear" w:color="auto" w:fill="92CDDC"/>
          </w:tcPr>
          <w:p w:rsidR="006B67E4" w:rsidRPr="00A5047F" w:rsidRDefault="006B67E4" w:rsidP="005C6BF5">
            <w:pPr>
              <w:contextualSpacing/>
              <w:rPr>
                <w:rFonts w:ascii="Arial Narrow" w:eastAsia="Calibri" w:hAnsi="Arial Narrow"/>
                <w:b/>
                <w:sz w:val="22"/>
                <w:szCs w:val="22"/>
                <w:lang w:val="id-ID"/>
              </w:rPr>
            </w:pPr>
            <w:r w:rsidRPr="00A5047F">
              <w:rPr>
                <w:rFonts w:ascii="Arial Narrow" w:eastAsia="Calibri" w:hAnsi="Arial Narrow"/>
                <w:b/>
                <w:sz w:val="22"/>
                <w:szCs w:val="22"/>
                <w:lang w:val="id-ID"/>
              </w:rPr>
              <w:lastRenderedPageBreak/>
              <w:t>Business Use Case</w:t>
            </w:r>
          </w:p>
        </w:tc>
        <w:tc>
          <w:tcPr>
            <w:tcW w:w="998" w:type="dxa"/>
            <w:shd w:val="clear" w:color="auto" w:fill="92CDDC"/>
          </w:tcPr>
          <w:p w:rsidR="006B67E4" w:rsidRPr="00A5047F" w:rsidRDefault="006B67E4" w:rsidP="005C6BF5">
            <w:pPr>
              <w:contextualSpacing/>
              <w:jc w:val="center"/>
              <w:rPr>
                <w:rFonts w:ascii="Arial Narrow" w:eastAsia="Calibri" w:hAnsi="Arial Narrow"/>
                <w:b/>
                <w:sz w:val="22"/>
                <w:szCs w:val="22"/>
                <w:lang w:val="id-ID"/>
              </w:rPr>
            </w:pPr>
            <w:r w:rsidRPr="00A5047F">
              <w:rPr>
                <w:rFonts w:ascii="Arial Narrow" w:eastAsia="Calibri" w:hAnsi="Arial Narrow"/>
                <w:b/>
                <w:sz w:val="22"/>
                <w:szCs w:val="22"/>
                <w:lang w:val="id-ID"/>
              </w:rPr>
              <w:t>Internal Actor</w:t>
            </w:r>
          </w:p>
        </w:tc>
        <w:tc>
          <w:tcPr>
            <w:tcW w:w="1114" w:type="dxa"/>
            <w:shd w:val="clear" w:color="auto" w:fill="92CDDC"/>
          </w:tcPr>
          <w:p w:rsidR="006B67E4" w:rsidRPr="00A5047F" w:rsidRDefault="006B67E4" w:rsidP="005C6BF5">
            <w:pPr>
              <w:contextualSpacing/>
              <w:jc w:val="center"/>
              <w:rPr>
                <w:rFonts w:ascii="Arial Narrow" w:eastAsia="Calibri" w:hAnsi="Arial Narrow"/>
                <w:b/>
                <w:sz w:val="22"/>
                <w:szCs w:val="22"/>
                <w:lang w:val="id-ID"/>
              </w:rPr>
            </w:pPr>
            <w:r w:rsidRPr="00A5047F">
              <w:rPr>
                <w:rFonts w:ascii="Arial Narrow" w:eastAsia="Calibri" w:hAnsi="Arial Narrow"/>
                <w:b/>
                <w:sz w:val="22"/>
                <w:szCs w:val="22"/>
                <w:lang w:val="id-ID"/>
              </w:rPr>
              <w:t>External Actor</w:t>
            </w:r>
          </w:p>
        </w:tc>
        <w:tc>
          <w:tcPr>
            <w:tcW w:w="1435" w:type="dxa"/>
            <w:shd w:val="clear" w:color="auto" w:fill="92CDDC"/>
          </w:tcPr>
          <w:p w:rsidR="006B67E4" w:rsidRPr="00A5047F" w:rsidRDefault="006B67E4" w:rsidP="005C6BF5">
            <w:pPr>
              <w:contextualSpacing/>
              <w:jc w:val="center"/>
              <w:rPr>
                <w:rFonts w:ascii="Arial Narrow" w:eastAsia="Calibri" w:hAnsi="Arial Narrow"/>
                <w:b/>
                <w:sz w:val="22"/>
                <w:szCs w:val="22"/>
                <w:lang w:val="id-ID"/>
              </w:rPr>
            </w:pPr>
            <w:r w:rsidRPr="00A5047F">
              <w:rPr>
                <w:rFonts w:ascii="Arial Narrow" w:eastAsia="Calibri" w:hAnsi="Arial Narrow"/>
                <w:b/>
                <w:sz w:val="22"/>
                <w:szCs w:val="22"/>
                <w:lang w:val="id-ID"/>
              </w:rPr>
              <w:t>Relationship</w:t>
            </w:r>
          </w:p>
        </w:tc>
      </w:tr>
      <w:tr w:rsidR="006B67E4" w:rsidRPr="00A5047F" w:rsidTr="005C6BF5">
        <w:trPr>
          <w:trHeight w:val="596"/>
        </w:trPr>
        <w:tc>
          <w:tcPr>
            <w:tcW w:w="1051" w:type="dxa"/>
            <w:shd w:val="clear" w:color="auto" w:fill="auto"/>
          </w:tcPr>
          <w:p w:rsidR="006B67E4" w:rsidRPr="00A5047F" w:rsidRDefault="006B67E4" w:rsidP="005C6BF5">
            <w:pPr>
              <w:rPr>
                <w:rFonts w:ascii="Arial Narrow" w:eastAsia="Calibri" w:hAnsi="Arial Narrow"/>
                <w:sz w:val="22"/>
                <w:szCs w:val="22"/>
              </w:rPr>
            </w:pPr>
            <w:r w:rsidRPr="00A5047F">
              <w:rPr>
                <w:rFonts w:ascii="Arial Narrow" w:eastAsia="Calibri" w:hAnsi="Arial Narrow"/>
                <w:sz w:val="22"/>
                <w:szCs w:val="22"/>
              </w:rPr>
              <w:t>…….</w:t>
            </w:r>
          </w:p>
        </w:tc>
        <w:tc>
          <w:tcPr>
            <w:tcW w:w="998" w:type="dxa"/>
            <w:shd w:val="clear" w:color="auto" w:fill="auto"/>
          </w:tcPr>
          <w:p w:rsidR="006B67E4" w:rsidRPr="00A5047F" w:rsidRDefault="006B67E4" w:rsidP="005C6BF5">
            <w:pPr>
              <w:contextualSpacing/>
              <w:rPr>
                <w:rFonts w:ascii="Arial Narrow" w:eastAsia="Calibri" w:hAnsi="Arial Narrow"/>
                <w:b/>
                <w:sz w:val="22"/>
                <w:szCs w:val="22"/>
              </w:rPr>
            </w:pPr>
            <w:r w:rsidRPr="00A5047F">
              <w:rPr>
                <w:rFonts w:ascii="Arial Narrow" w:eastAsia="Calibri" w:hAnsi="Arial Narrow"/>
                <w:b/>
                <w:sz w:val="22"/>
                <w:szCs w:val="22"/>
              </w:rPr>
              <w:t>………….</w:t>
            </w:r>
          </w:p>
        </w:tc>
        <w:tc>
          <w:tcPr>
            <w:tcW w:w="1114" w:type="dxa"/>
            <w:shd w:val="clear" w:color="auto" w:fill="auto"/>
          </w:tcPr>
          <w:p w:rsidR="006B67E4" w:rsidRPr="00A5047F" w:rsidRDefault="006B67E4" w:rsidP="005C6BF5">
            <w:pPr>
              <w:ind w:left="176"/>
              <w:contextualSpacing/>
              <w:rPr>
                <w:rFonts w:ascii="Arial Narrow" w:eastAsia="Calibri" w:hAnsi="Arial Narrow"/>
                <w:sz w:val="22"/>
                <w:szCs w:val="22"/>
              </w:rPr>
            </w:pPr>
            <w:r w:rsidRPr="00A5047F">
              <w:rPr>
                <w:rFonts w:ascii="Arial Narrow" w:eastAsia="Calibri" w:hAnsi="Arial Narrow"/>
                <w:sz w:val="22"/>
                <w:szCs w:val="22"/>
              </w:rPr>
              <w:t>…………</w:t>
            </w:r>
          </w:p>
        </w:tc>
        <w:tc>
          <w:tcPr>
            <w:tcW w:w="1435" w:type="dxa"/>
            <w:shd w:val="clear" w:color="auto" w:fill="auto"/>
          </w:tcPr>
          <w:p w:rsidR="006B67E4" w:rsidRPr="00A5047F" w:rsidRDefault="006B67E4" w:rsidP="005C6BF5">
            <w:pPr>
              <w:contextualSpacing/>
              <w:rPr>
                <w:rFonts w:ascii="Arial Narrow" w:eastAsia="Calibri" w:hAnsi="Arial Narrow"/>
                <w:sz w:val="22"/>
                <w:szCs w:val="22"/>
              </w:rPr>
            </w:pPr>
            <w:r w:rsidRPr="00A5047F">
              <w:rPr>
                <w:rFonts w:ascii="Arial Narrow" w:eastAsia="Calibri" w:hAnsi="Arial Narrow"/>
                <w:sz w:val="22"/>
                <w:szCs w:val="22"/>
              </w:rPr>
              <w:t>………………..</w:t>
            </w:r>
          </w:p>
        </w:tc>
      </w:tr>
    </w:tbl>
    <w:p w:rsidR="006B67E4" w:rsidRPr="006B67E4" w:rsidRDefault="006B67E4" w:rsidP="006B67E4">
      <w:pPr>
        <w:jc w:val="center"/>
        <w:rPr>
          <w:sz w:val="18"/>
          <w:szCs w:val="18"/>
        </w:rPr>
      </w:pPr>
      <w:proofErr w:type="gramStart"/>
      <w:r w:rsidRPr="006B67E4">
        <w:rPr>
          <w:b/>
          <w:sz w:val="18"/>
          <w:szCs w:val="18"/>
        </w:rPr>
        <w:t>Table  3</w:t>
      </w:r>
      <w:proofErr w:type="gramEnd"/>
      <w:r w:rsidRPr="006B67E4">
        <w:rPr>
          <w:b/>
          <w:sz w:val="18"/>
          <w:szCs w:val="18"/>
        </w:rPr>
        <w:t xml:space="preserve"> . Process </w:t>
      </w:r>
      <w:proofErr w:type="spellStart"/>
      <w:r w:rsidRPr="006B67E4">
        <w:rPr>
          <w:b/>
          <w:sz w:val="18"/>
          <w:szCs w:val="18"/>
        </w:rPr>
        <w:t>Synposis</w:t>
      </w:r>
      <w:proofErr w:type="spellEnd"/>
      <w:r w:rsidRPr="006B67E4">
        <w:rPr>
          <w:b/>
          <w:sz w:val="18"/>
          <w:szCs w:val="18"/>
        </w:rPr>
        <w:t xml:space="preserve"> template</w:t>
      </w:r>
    </w:p>
    <w:p w:rsidR="006B67E4" w:rsidRPr="00A5047F" w:rsidRDefault="006B67E4" w:rsidP="006B67E4">
      <w:pPr>
        <w:rPr>
          <w:rFonts w:ascii="Arial Narrow" w:hAnsi="Arial Narrow"/>
          <w:sz w:val="22"/>
          <w:szCs w:val="22"/>
        </w:rPr>
      </w:pPr>
    </w:p>
    <w:p w:rsidR="006B67E4" w:rsidRPr="00A5047F" w:rsidRDefault="006B67E4" w:rsidP="006B67E4">
      <w:pPr>
        <w:rPr>
          <w:rFonts w:ascii="Arial Narrow" w:hAnsi="Arial Narrow"/>
          <w:sz w:val="22"/>
          <w:szCs w:val="22"/>
        </w:rPr>
      </w:pPr>
    </w:p>
    <w:p w:rsidR="006B67E4" w:rsidRDefault="006B67E4" w:rsidP="006B67E4">
      <w:pPr>
        <w:ind w:firstLine="202"/>
        <w:rPr>
          <w:rFonts w:ascii="Arial Narrow" w:hAnsi="Arial Narrow"/>
          <w:sz w:val="22"/>
          <w:szCs w:val="22"/>
        </w:rPr>
      </w:pPr>
    </w:p>
    <w:p w:rsidR="006B67E4" w:rsidRDefault="006B67E4" w:rsidP="006B67E4">
      <w:pPr>
        <w:ind w:firstLine="202"/>
        <w:rPr>
          <w:rFonts w:ascii="Arial Narrow" w:hAnsi="Arial Narrow"/>
          <w:sz w:val="22"/>
          <w:szCs w:val="22"/>
        </w:rPr>
      </w:pPr>
    </w:p>
    <w:p w:rsidR="006B67E4" w:rsidRDefault="006B67E4" w:rsidP="006B67E4">
      <w:pPr>
        <w:ind w:firstLine="202"/>
        <w:rPr>
          <w:rFonts w:ascii="Arial Narrow" w:hAnsi="Arial Narrow"/>
          <w:sz w:val="22"/>
          <w:szCs w:val="22"/>
        </w:rPr>
      </w:pPr>
    </w:p>
    <w:p w:rsidR="006B67E4" w:rsidRDefault="006B67E4" w:rsidP="006B67E4">
      <w:pPr>
        <w:ind w:firstLine="202"/>
        <w:rPr>
          <w:rFonts w:ascii="Arial Narrow" w:hAnsi="Arial Narrow"/>
          <w:sz w:val="22"/>
          <w:szCs w:val="22"/>
        </w:rPr>
      </w:pPr>
    </w:p>
    <w:p w:rsidR="006B67E4" w:rsidRDefault="006B67E4" w:rsidP="006B67E4">
      <w:pPr>
        <w:ind w:firstLine="720"/>
        <w:jc w:val="both"/>
      </w:pPr>
      <w:r w:rsidRPr="006B67E4">
        <w:t xml:space="preserve">We do the experiment for implement GBPM methodology in e-government application domain. </w:t>
      </w:r>
      <w:proofErr w:type="gramStart"/>
      <w:r w:rsidRPr="006B67E4">
        <w:t>we</w:t>
      </w:r>
      <w:proofErr w:type="gramEnd"/>
      <w:r w:rsidRPr="006B67E4">
        <w:t xml:space="preserve"> choose Indonesian Government system for experimental object. The conceptual thinking </w:t>
      </w:r>
      <w:proofErr w:type="gramStart"/>
      <w:r w:rsidRPr="006B67E4">
        <w:t>are</w:t>
      </w:r>
      <w:proofErr w:type="gramEnd"/>
      <w:r w:rsidRPr="006B67E4">
        <w:t xml:space="preserve"> because Government as a service provider should be aware that information is an asset and it must be managed properly. A better information management means a better service for the citizens and customized service to meet personal needs, and greater participation to determine what, how, and when service is provided. Indonesia has central government and local government. Local government consists of 33 provinces and 497 districts, which has common as well as specific business processes, policies, and rules [15].</w:t>
      </w:r>
    </w:p>
    <w:p w:rsidR="006B67E4" w:rsidRPr="006B67E4" w:rsidRDefault="006B67E4" w:rsidP="006B67E4">
      <w:pPr>
        <w:ind w:firstLine="720"/>
        <w:jc w:val="both"/>
      </w:pPr>
      <w:r w:rsidRPr="006B67E4">
        <w:t>This conceptual methodology would be implemented in Indonesian e-government applications .Indonesian e-government applications has characteristics of features commonality and variability [15</w:t>
      </w:r>
      <w:proofErr w:type="gramStart"/>
      <w:r w:rsidRPr="006B67E4">
        <w:t>][</w:t>
      </w:r>
      <w:proofErr w:type="gramEnd"/>
      <w:r w:rsidRPr="006B67E4">
        <w:t xml:space="preserve">16].Features commonality means here are common and features variability means specific [15]1[6]. The conceptual </w:t>
      </w:r>
      <w:proofErr w:type="gramStart"/>
      <w:r w:rsidRPr="006B67E4">
        <w:t>methodology are</w:t>
      </w:r>
      <w:proofErr w:type="gramEnd"/>
      <w:r w:rsidRPr="006B67E4">
        <w:t xml:space="preserve"> suitable for the characteristics Indonesian government system or similar with it described in figure 5 below. Figure 5 below described the local context of Indonesian government system. Indonesian government system has local government and central government policy. Central government has ministry and </w:t>
      </w:r>
      <w:proofErr w:type="spellStart"/>
      <w:r w:rsidRPr="006B67E4">
        <w:t>non ministry</w:t>
      </w:r>
      <w:proofErr w:type="spellEnd"/>
      <w:r w:rsidRPr="006B67E4">
        <w:t xml:space="preserve"> application. Local government has application in province, district, and agency. The application has commonality and specificity features of application. [15] [16].Both of central and local government policy should base on document regulations. The government document regulations describe the thematic, objectives and rules. The document consists of dependency and independent of rules. The document also consists of constraints among the level in the hierarchy government policies. There are M...N relation between theme, rules and objective. Then, based on theme and objective, it representation rules. </w:t>
      </w:r>
    </w:p>
    <w:p w:rsidR="006B67E4" w:rsidRPr="00A5047F" w:rsidRDefault="006B67E4" w:rsidP="006B67E4">
      <w:pPr>
        <w:rPr>
          <w:rFonts w:ascii="Arial Narrow" w:hAnsi="Arial Narrow"/>
          <w:sz w:val="22"/>
          <w:szCs w:val="22"/>
        </w:rPr>
      </w:pPr>
    </w:p>
    <w:p w:rsidR="006B67E4" w:rsidRPr="00A5047F" w:rsidRDefault="006B67E4" w:rsidP="006B67E4">
      <w:pPr>
        <w:jc w:val="center"/>
        <w:rPr>
          <w:rFonts w:ascii="Arial Narrow" w:hAnsi="Arial Narrow"/>
          <w:sz w:val="22"/>
          <w:szCs w:val="22"/>
        </w:rPr>
      </w:pPr>
      <w:r>
        <w:rPr>
          <w:rFonts w:ascii="Arial Narrow" w:hAnsi="Arial Narrow"/>
          <w:noProof/>
          <w:sz w:val="22"/>
          <w:szCs w:val="22"/>
        </w:rPr>
        <w:drawing>
          <wp:inline distT="0" distB="0" distL="0" distR="0">
            <wp:extent cx="3200400" cy="13811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0400" cy="1381125"/>
                    </a:xfrm>
                    <a:prstGeom prst="rect">
                      <a:avLst/>
                    </a:prstGeom>
                    <a:noFill/>
                    <a:ln>
                      <a:noFill/>
                    </a:ln>
                  </pic:spPr>
                </pic:pic>
              </a:graphicData>
            </a:graphic>
          </wp:inline>
        </w:drawing>
      </w:r>
    </w:p>
    <w:p w:rsidR="006B67E4" w:rsidRPr="00A5047F" w:rsidRDefault="006B67E4" w:rsidP="006B67E4">
      <w:pPr>
        <w:rPr>
          <w:rFonts w:ascii="Arial Narrow" w:hAnsi="Arial Narrow"/>
          <w:sz w:val="22"/>
          <w:szCs w:val="22"/>
        </w:rPr>
      </w:pPr>
    </w:p>
    <w:p w:rsidR="006B67E4" w:rsidRPr="00A5047F" w:rsidRDefault="006B67E4" w:rsidP="006B67E4">
      <w:pPr>
        <w:jc w:val="center"/>
        <w:rPr>
          <w:rFonts w:ascii="Arial Narrow" w:hAnsi="Arial Narrow"/>
          <w:b/>
          <w:sz w:val="22"/>
          <w:szCs w:val="22"/>
        </w:rPr>
      </w:pPr>
      <w:proofErr w:type="gramStart"/>
      <w:r w:rsidRPr="00A5047F">
        <w:rPr>
          <w:rFonts w:ascii="Arial Narrow" w:hAnsi="Arial Narrow"/>
          <w:b/>
          <w:sz w:val="22"/>
          <w:szCs w:val="22"/>
        </w:rPr>
        <w:t>Figure  5</w:t>
      </w:r>
      <w:proofErr w:type="gramEnd"/>
      <w:r w:rsidRPr="00A5047F">
        <w:rPr>
          <w:rFonts w:ascii="Arial Narrow" w:hAnsi="Arial Narrow"/>
          <w:b/>
          <w:sz w:val="22"/>
          <w:szCs w:val="22"/>
        </w:rPr>
        <w:t>. Goal Model and BPM Alignment [17]</w:t>
      </w:r>
    </w:p>
    <w:p w:rsidR="006B67E4" w:rsidRPr="006B67E4" w:rsidRDefault="006B67E4" w:rsidP="006B67E4"/>
    <w:p w:rsidR="006B67E4" w:rsidRPr="006B67E4" w:rsidRDefault="006B67E4" w:rsidP="006B67E4">
      <w:pPr>
        <w:pStyle w:val="NormalIndent"/>
      </w:pPr>
      <w:r w:rsidRPr="006B67E4">
        <w:t xml:space="preserve">According to our proposed methodology, we would like to implement the methodology in platform which is figure 6 below. The platform described in figure 6 </w:t>
      </w:r>
      <w:proofErr w:type="gramStart"/>
      <w:r w:rsidRPr="006B67E4">
        <w:t>below :</w:t>
      </w:r>
      <w:proofErr w:type="gramEnd"/>
    </w:p>
    <w:p w:rsidR="006B67E4" w:rsidRPr="006B67E4" w:rsidRDefault="006B67E4" w:rsidP="006B67E4">
      <w:r w:rsidRPr="006B67E4">
        <w:tab/>
      </w:r>
    </w:p>
    <w:p w:rsidR="006B67E4" w:rsidRPr="00A5047F" w:rsidRDefault="006B67E4" w:rsidP="006B67E4">
      <w:pPr>
        <w:jc w:val="center"/>
        <w:rPr>
          <w:rFonts w:ascii="Arial Narrow" w:hAnsi="Arial Narrow"/>
          <w:sz w:val="22"/>
          <w:szCs w:val="22"/>
        </w:rPr>
      </w:pPr>
      <w:r>
        <w:rPr>
          <w:rFonts w:ascii="Arial Narrow" w:hAnsi="Arial Narrow"/>
          <w:noProof/>
          <w:sz w:val="22"/>
          <w:szCs w:val="22"/>
        </w:rPr>
        <w:lastRenderedPageBreak/>
        <w:drawing>
          <wp:inline distT="0" distB="0" distL="0" distR="0">
            <wp:extent cx="3638550" cy="2647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38550" cy="2647950"/>
                    </a:xfrm>
                    <a:prstGeom prst="rect">
                      <a:avLst/>
                    </a:prstGeom>
                    <a:noFill/>
                    <a:ln>
                      <a:noFill/>
                    </a:ln>
                  </pic:spPr>
                </pic:pic>
              </a:graphicData>
            </a:graphic>
          </wp:inline>
        </w:drawing>
      </w:r>
    </w:p>
    <w:p w:rsidR="006B67E4" w:rsidRPr="00A5047F" w:rsidRDefault="006B67E4" w:rsidP="006B67E4">
      <w:pPr>
        <w:rPr>
          <w:rFonts w:ascii="Arial Narrow" w:hAnsi="Arial Narrow"/>
          <w:sz w:val="22"/>
          <w:szCs w:val="22"/>
        </w:rPr>
      </w:pPr>
    </w:p>
    <w:p w:rsidR="006B67E4" w:rsidRPr="00A5047F" w:rsidRDefault="006B67E4" w:rsidP="006B67E4">
      <w:pPr>
        <w:jc w:val="center"/>
        <w:rPr>
          <w:rFonts w:ascii="Arial Narrow" w:hAnsi="Arial Narrow"/>
          <w:b/>
          <w:sz w:val="22"/>
          <w:szCs w:val="22"/>
        </w:rPr>
      </w:pPr>
      <w:proofErr w:type="gramStart"/>
      <w:r w:rsidRPr="00A5047F">
        <w:rPr>
          <w:rFonts w:ascii="Arial Narrow" w:hAnsi="Arial Narrow"/>
          <w:b/>
          <w:sz w:val="22"/>
          <w:szCs w:val="22"/>
        </w:rPr>
        <w:t xml:space="preserve">Figure  </w:t>
      </w:r>
      <w:r>
        <w:rPr>
          <w:rFonts w:ascii="Arial Narrow" w:hAnsi="Arial Narrow"/>
          <w:b/>
          <w:sz w:val="22"/>
          <w:szCs w:val="22"/>
        </w:rPr>
        <w:t>6</w:t>
      </w:r>
      <w:proofErr w:type="gramEnd"/>
      <w:r w:rsidRPr="00A5047F">
        <w:rPr>
          <w:rFonts w:ascii="Arial Narrow" w:hAnsi="Arial Narrow"/>
          <w:b/>
          <w:sz w:val="22"/>
          <w:szCs w:val="22"/>
        </w:rPr>
        <w:t xml:space="preserve">. </w:t>
      </w:r>
      <w:r>
        <w:rPr>
          <w:rFonts w:ascii="Arial Narrow" w:hAnsi="Arial Narrow"/>
          <w:b/>
          <w:sz w:val="22"/>
          <w:szCs w:val="22"/>
        </w:rPr>
        <w:t>Platform Enterprise Government Tourism System</w:t>
      </w:r>
    </w:p>
    <w:p w:rsidR="006B67E4" w:rsidRPr="00A5047F" w:rsidRDefault="006B67E4" w:rsidP="006B67E4">
      <w:pPr>
        <w:rPr>
          <w:rFonts w:ascii="Arial Narrow" w:hAnsi="Arial Narrow"/>
          <w:sz w:val="22"/>
          <w:szCs w:val="22"/>
        </w:rPr>
      </w:pPr>
    </w:p>
    <w:p w:rsidR="006B67E4" w:rsidRPr="006B67E4" w:rsidRDefault="006B67E4" w:rsidP="006B67E4">
      <w:r w:rsidRPr="006B67E4">
        <w:t xml:space="preserve">The figure 6 above described the platform enterprise government tourism system that consists </w:t>
      </w:r>
      <w:proofErr w:type="gramStart"/>
      <w:r w:rsidRPr="006B67E4">
        <w:t>of :</w:t>
      </w:r>
      <w:proofErr w:type="gramEnd"/>
    </w:p>
    <w:p w:rsidR="006B67E4" w:rsidRPr="006B67E4" w:rsidRDefault="006B67E4" w:rsidP="006B67E4">
      <w:pPr>
        <w:pStyle w:val="NormalIndent"/>
        <w:ind w:firstLine="0"/>
      </w:pPr>
      <w:proofErr w:type="gramStart"/>
      <w:r w:rsidRPr="006B67E4">
        <w:t>(1). Merchant, (2).</w:t>
      </w:r>
      <w:proofErr w:type="gramEnd"/>
      <w:r w:rsidRPr="006B67E4">
        <w:t xml:space="preserve"> </w:t>
      </w:r>
      <w:proofErr w:type="gramStart"/>
      <w:r w:rsidRPr="006B67E4">
        <w:t>Payment Gateway System, (3).</w:t>
      </w:r>
      <w:proofErr w:type="gramEnd"/>
      <w:r w:rsidRPr="006B67E4">
        <w:t xml:space="preserve"> </w:t>
      </w:r>
      <w:proofErr w:type="gramStart"/>
      <w:r w:rsidRPr="006B67E4">
        <w:t>Culinary System, (4).</w:t>
      </w:r>
      <w:proofErr w:type="gramEnd"/>
      <w:r w:rsidRPr="006B67E4">
        <w:t xml:space="preserve"> Object Tourism System, (5). </w:t>
      </w:r>
      <w:proofErr w:type="gramStart"/>
      <w:r w:rsidRPr="006B67E4">
        <w:t>Transportation System, (6).</w:t>
      </w:r>
      <w:proofErr w:type="gramEnd"/>
      <w:r w:rsidRPr="006B67E4">
        <w:t xml:space="preserve"> </w:t>
      </w:r>
      <w:proofErr w:type="gramStart"/>
      <w:r w:rsidRPr="006B67E4">
        <w:t>Hotel System, (7).</w:t>
      </w:r>
      <w:proofErr w:type="gramEnd"/>
      <w:r w:rsidRPr="006B67E4">
        <w:t xml:space="preserve"> Integration </w:t>
      </w:r>
      <w:proofErr w:type="gramStart"/>
      <w:r w:rsidRPr="006B67E4">
        <w:t>System,</w:t>
      </w:r>
      <w:proofErr w:type="gramEnd"/>
      <w:r w:rsidRPr="006B67E4">
        <w:t xml:space="preserve"> and (8). </w:t>
      </w:r>
      <w:proofErr w:type="gramStart"/>
      <w:r w:rsidRPr="006B67E4">
        <w:t>User Multiple Access System.</w:t>
      </w:r>
      <w:proofErr w:type="gramEnd"/>
      <w:r w:rsidRPr="006B67E4">
        <w:t xml:space="preserve"> </w:t>
      </w:r>
      <w:proofErr w:type="gramStart"/>
      <w:r w:rsidRPr="006B67E4">
        <w:t>This figure are</w:t>
      </w:r>
      <w:proofErr w:type="gramEnd"/>
      <w:r w:rsidRPr="006B67E4">
        <w:t xml:space="preserve"> explain mechanism of integration in many system in government tourism area. This platform can facilitate many entities to make business to business.  </w:t>
      </w:r>
    </w:p>
    <w:p w:rsidR="006B67E4" w:rsidRPr="006B67E4" w:rsidRDefault="006B67E4" w:rsidP="00904D6D">
      <w:pPr>
        <w:rPr>
          <w:b/>
          <w:bCs/>
        </w:rPr>
      </w:pPr>
    </w:p>
    <w:p w:rsidR="000F279B" w:rsidRPr="006B67E4" w:rsidRDefault="000F279B" w:rsidP="006B67E4">
      <w:pPr>
        <w:rPr>
          <w:bCs/>
        </w:rPr>
      </w:pPr>
    </w:p>
    <w:p w:rsidR="000F279B" w:rsidRPr="003D5B84" w:rsidRDefault="000F279B" w:rsidP="000F279B">
      <w:pPr>
        <w:ind w:firstLine="720"/>
        <w:jc w:val="both"/>
        <w:rPr>
          <w:bCs/>
          <w:lang w:val="id-ID"/>
        </w:rPr>
      </w:pPr>
    </w:p>
    <w:p w:rsidR="002622CD" w:rsidRPr="003D5B84" w:rsidRDefault="002622CD" w:rsidP="00904D6D">
      <w:pPr>
        <w:rPr>
          <w:b/>
          <w:bCs/>
          <w:lang w:val="id-ID"/>
        </w:rPr>
      </w:pPr>
    </w:p>
    <w:p w:rsidR="00904D6D" w:rsidRPr="003D5B84" w:rsidRDefault="00F33C08" w:rsidP="00D74C5F">
      <w:pPr>
        <w:numPr>
          <w:ilvl w:val="0"/>
          <w:numId w:val="15"/>
        </w:numPr>
        <w:tabs>
          <w:tab w:val="left" w:pos="426"/>
        </w:tabs>
        <w:ind w:left="426" w:hanging="426"/>
        <w:rPr>
          <w:b/>
          <w:bCs/>
          <w:lang w:val="id-ID"/>
        </w:rPr>
      </w:pPr>
      <w:r w:rsidRPr="003D5B84">
        <w:rPr>
          <w:b/>
          <w:bCs/>
          <w:lang w:val="id-ID"/>
        </w:rPr>
        <w:t>CONCLUSION</w:t>
      </w:r>
      <w:r>
        <w:rPr>
          <w:b/>
          <w:bCs/>
        </w:rPr>
        <w:t xml:space="preserve"> (10 PT)</w:t>
      </w:r>
    </w:p>
    <w:p w:rsidR="006B67E4" w:rsidRPr="006B67E4" w:rsidRDefault="006B67E4" w:rsidP="006B67E4">
      <w:pPr>
        <w:jc w:val="both"/>
      </w:pPr>
      <w:r w:rsidRPr="006B67E4">
        <w:rPr>
          <w:lang w:val="sv-SE"/>
        </w:rPr>
        <w:t>Requirement Analysis is the most significant phase in Requirement engineering for software development succesfull.In order to gathering requirement fit with its purpose.We proposed GBPM Methodology to extract goal mode into business proces model.This methodology consists of two method,the first method convert goal model to business use case diagram, and the second method convert business use case diagram to activity diagram.</w:t>
      </w:r>
      <w:r w:rsidRPr="006B67E4">
        <w:t xml:space="preserve"> According to our proposed methodology, we would like to implement the methodology in platform that consists of :</w:t>
      </w:r>
      <w:proofErr w:type="gramStart"/>
      <w:r w:rsidRPr="006B67E4">
        <w:t>(1</w:t>
      </w:r>
      <w:proofErr w:type="gramEnd"/>
      <w:r w:rsidRPr="006B67E4">
        <w:t xml:space="preserve">). </w:t>
      </w:r>
      <w:proofErr w:type="gramStart"/>
      <w:r w:rsidRPr="006B67E4">
        <w:t>Merchant, (2).</w:t>
      </w:r>
      <w:proofErr w:type="gramEnd"/>
      <w:r w:rsidRPr="006B67E4">
        <w:t xml:space="preserve"> </w:t>
      </w:r>
      <w:proofErr w:type="gramStart"/>
      <w:r w:rsidRPr="006B67E4">
        <w:t>Payment Gateway System, (3).</w:t>
      </w:r>
      <w:proofErr w:type="gramEnd"/>
      <w:r w:rsidRPr="006B67E4">
        <w:t xml:space="preserve"> </w:t>
      </w:r>
      <w:proofErr w:type="gramStart"/>
      <w:r w:rsidRPr="006B67E4">
        <w:t>Culinary System, (4).</w:t>
      </w:r>
      <w:proofErr w:type="gramEnd"/>
      <w:r w:rsidRPr="006B67E4">
        <w:t xml:space="preserve"> Object Tourism System, (5). </w:t>
      </w:r>
      <w:proofErr w:type="gramStart"/>
      <w:r w:rsidRPr="006B67E4">
        <w:t>Transportation System, (6).</w:t>
      </w:r>
      <w:proofErr w:type="gramEnd"/>
      <w:r w:rsidRPr="006B67E4">
        <w:t xml:space="preserve"> </w:t>
      </w:r>
      <w:proofErr w:type="gramStart"/>
      <w:r w:rsidRPr="006B67E4">
        <w:t>Hotel System, (7).</w:t>
      </w:r>
      <w:proofErr w:type="gramEnd"/>
      <w:r w:rsidRPr="006B67E4">
        <w:t xml:space="preserve"> Integration </w:t>
      </w:r>
      <w:proofErr w:type="gramStart"/>
      <w:r w:rsidRPr="006B67E4">
        <w:t>System,</w:t>
      </w:r>
      <w:proofErr w:type="gramEnd"/>
      <w:r w:rsidRPr="006B67E4">
        <w:t xml:space="preserve"> and (8). </w:t>
      </w:r>
      <w:proofErr w:type="gramStart"/>
      <w:r w:rsidRPr="006B67E4">
        <w:t>User Multiple Access System.</w:t>
      </w:r>
      <w:proofErr w:type="gramEnd"/>
      <w:r w:rsidRPr="006B67E4">
        <w:t xml:space="preserve"> </w:t>
      </w:r>
      <w:proofErr w:type="gramStart"/>
      <w:r w:rsidRPr="006B67E4">
        <w:t>This figure are</w:t>
      </w:r>
      <w:proofErr w:type="gramEnd"/>
      <w:r w:rsidRPr="006B67E4">
        <w:t xml:space="preserve"> explain mechanism of integration in many system in government tourism area. This platform can facilitate many entities to make business to business.  </w:t>
      </w:r>
    </w:p>
    <w:p w:rsidR="0088233C" w:rsidRDefault="0088233C" w:rsidP="00904D6D">
      <w:pPr>
        <w:rPr>
          <w:b/>
          <w:bCs/>
        </w:rPr>
      </w:pPr>
    </w:p>
    <w:p w:rsidR="0088233C" w:rsidRDefault="0088233C" w:rsidP="00904D6D">
      <w:pPr>
        <w:rPr>
          <w:b/>
          <w:bCs/>
        </w:rPr>
      </w:pPr>
    </w:p>
    <w:p w:rsidR="00EE7C89" w:rsidRPr="00EE7C89" w:rsidRDefault="00F33C08" w:rsidP="00904D6D">
      <w:pPr>
        <w:rPr>
          <w:rStyle w:val="apple-style-span"/>
          <w:b/>
          <w:color w:val="000000"/>
          <w:lang w:val="pt-BR"/>
        </w:rPr>
      </w:pPr>
      <w:r w:rsidRPr="00EE7C89">
        <w:rPr>
          <w:rStyle w:val="apple-style-span"/>
          <w:b/>
          <w:color w:val="000000"/>
          <w:lang w:val="pt-BR"/>
        </w:rPr>
        <w:t>ACKNOWLEDGEMENTS</w:t>
      </w:r>
      <w:r>
        <w:rPr>
          <w:rStyle w:val="apple-style-span"/>
          <w:b/>
          <w:color w:val="000000"/>
          <w:lang w:val="pt-BR"/>
        </w:rPr>
        <w:t xml:space="preserve"> </w:t>
      </w:r>
      <w:r>
        <w:rPr>
          <w:b/>
          <w:bCs/>
        </w:rPr>
        <w:t>(10 PT)</w:t>
      </w:r>
    </w:p>
    <w:p w:rsidR="006B67E4" w:rsidRPr="006B67E4" w:rsidRDefault="006B67E4" w:rsidP="006B67E4">
      <w:pPr>
        <w:pStyle w:val="Text"/>
        <w:widowControl/>
        <w:spacing w:line="240" w:lineRule="auto"/>
        <w:ind w:firstLine="0"/>
      </w:pPr>
      <w:r w:rsidRPr="006B67E4">
        <w:t xml:space="preserve">This work was supported by to Professor </w:t>
      </w:r>
      <w:proofErr w:type="spellStart"/>
      <w:r w:rsidRPr="006B67E4">
        <w:t>Zainal</w:t>
      </w:r>
      <w:proofErr w:type="spellEnd"/>
      <w:r w:rsidRPr="006B67E4">
        <w:t xml:space="preserve"> A </w:t>
      </w:r>
      <w:proofErr w:type="spellStart"/>
      <w:r w:rsidRPr="006B67E4">
        <w:t>Hasibuan</w:t>
      </w:r>
      <w:proofErr w:type="spellEnd"/>
      <w:r w:rsidRPr="006B67E4">
        <w:t xml:space="preserve"> and Dr. </w:t>
      </w:r>
      <w:proofErr w:type="spellStart"/>
      <w:r w:rsidRPr="006B67E4">
        <w:t>Eko</w:t>
      </w:r>
      <w:proofErr w:type="spellEnd"/>
      <w:r w:rsidRPr="006B67E4">
        <w:t xml:space="preserve"> K </w:t>
      </w:r>
      <w:proofErr w:type="spellStart"/>
      <w:r w:rsidRPr="006B67E4">
        <w:t>Budiardjo</w:t>
      </w:r>
      <w:proofErr w:type="spellEnd"/>
      <w:r w:rsidRPr="006B67E4">
        <w:t xml:space="preserve"> at Faculty of Computer Science University of Indonesia.</w:t>
      </w:r>
    </w:p>
    <w:p w:rsidR="00EE7C89" w:rsidRPr="006B67E4" w:rsidRDefault="00EE7C89" w:rsidP="00904D6D">
      <w:pPr>
        <w:rPr>
          <w:b/>
          <w:bCs/>
        </w:rPr>
      </w:pPr>
    </w:p>
    <w:p w:rsidR="00EA127F" w:rsidRPr="00EE7C89" w:rsidRDefault="00EA127F" w:rsidP="00904D6D">
      <w:pPr>
        <w:rPr>
          <w:b/>
          <w:bCs/>
        </w:rPr>
      </w:pPr>
    </w:p>
    <w:p w:rsidR="00C35B8F" w:rsidRPr="003D5B84" w:rsidRDefault="00F33C08" w:rsidP="00C35B8F">
      <w:pPr>
        <w:rPr>
          <w:color w:val="000000"/>
          <w:lang w:val="pt-BR"/>
        </w:rPr>
      </w:pPr>
      <w:r w:rsidRPr="003D5B84">
        <w:rPr>
          <w:rStyle w:val="apple-style-span"/>
          <w:b/>
          <w:color w:val="000000"/>
          <w:lang w:val="pt-BR"/>
        </w:rPr>
        <w:t>REFERENCES</w:t>
      </w:r>
      <w:r>
        <w:rPr>
          <w:rStyle w:val="apple-style-span"/>
          <w:b/>
          <w:color w:val="000000"/>
          <w:lang w:val="pt-BR"/>
        </w:rPr>
        <w:t xml:space="preserve"> </w:t>
      </w:r>
      <w:r>
        <w:rPr>
          <w:b/>
          <w:bCs/>
        </w:rPr>
        <w:t>(10 PT)</w:t>
      </w:r>
    </w:p>
    <w:p w:rsidR="006B67E4" w:rsidRPr="006B67E4" w:rsidRDefault="006B67E4" w:rsidP="006B67E4">
      <w:pPr>
        <w:pStyle w:val="References"/>
        <w:numPr>
          <w:ilvl w:val="0"/>
          <w:numId w:val="20"/>
        </w:numPr>
        <w:rPr>
          <w:sz w:val="20"/>
          <w:szCs w:val="20"/>
        </w:rPr>
      </w:pPr>
      <w:bookmarkStart w:id="0" w:name="_Ref306328318"/>
      <w:r w:rsidRPr="006B67E4">
        <w:rPr>
          <w:sz w:val="20"/>
          <w:szCs w:val="20"/>
        </w:rPr>
        <w:t xml:space="preserve">B. </w:t>
      </w:r>
      <w:proofErr w:type="spellStart"/>
      <w:r w:rsidRPr="006B67E4">
        <w:rPr>
          <w:sz w:val="20"/>
          <w:szCs w:val="20"/>
        </w:rPr>
        <w:t>Nuseibeh</w:t>
      </w:r>
      <w:proofErr w:type="spellEnd"/>
      <w:r w:rsidRPr="006B67E4">
        <w:rPr>
          <w:sz w:val="20"/>
          <w:szCs w:val="20"/>
        </w:rPr>
        <w:t xml:space="preserve">, S. Easterbrook. “Requirements Engineering: A Roadmap”. Proc. Conference on the Future of Software </w:t>
      </w:r>
      <w:proofErr w:type="spellStart"/>
      <w:r w:rsidRPr="006B67E4">
        <w:rPr>
          <w:sz w:val="20"/>
          <w:szCs w:val="20"/>
        </w:rPr>
        <w:t>Engineering.Limerick</w:t>
      </w:r>
      <w:proofErr w:type="spellEnd"/>
      <w:r w:rsidRPr="006B67E4">
        <w:rPr>
          <w:sz w:val="20"/>
          <w:szCs w:val="20"/>
        </w:rPr>
        <w:t>, Ireland, June 2000</w:t>
      </w:r>
      <w:bookmarkEnd w:id="0"/>
    </w:p>
    <w:p w:rsidR="006B67E4" w:rsidRPr="006B67E4" w:rsidRDefault="006B67E4" w:rsidP="006B67E4">
      <w:pPr>
        <w:pStyle w:val="References"/>
        <w:numPr>
          <w:ilvl w:val="0"/>
          <w:numId w:val="20"/>
        </w:numPr>
        <w:rPr>
          <w:sz w:val="20"/>
          <w:szCs w:val="20"/>
        </w:rPr>
      </w:pPr>
      <w:proofErr w:type="spellStart"/>
      <w:r w:rsidRPr="006B67E4">
        <w:rPr>
          <w:sz w:val="20"/>
          <w:szCs w:val="20"/>
        </w:rPr>
        <w:t>Donzelli</w:t>
      </w:r>
      <w:proofErr w:type="spellEnd"/>
      <w:r w:rsidRPr="006B67E4">
        <w:rPr>
          <w:sz w:val="20"/>
          <w:szCs w:val="20"/>
        </w:rPr>
        <w:t xml:space="preserve">, P., </w:t>
      </w:r>
      <w:proofErr w:type="spellStart"/>
      <w:r w:rsidRPr="006B67E4">
        <w:rPr>
          <w:sz w:val="20"/>
          <w:szCs w:val="20"/>
        </w:rPr>
        <w:t>Bresciani</w:t>
      </w:r>
      <w:proofErr w:type="spellEnd"/>
      <w:r w:rsidRPr="006B67E4">
        <w:rPr>
          <w:sz w:val="20"/>
          <w:szCs w:val="20"/>
        </w:rPr>
        <w:t xml:space="preserve">, P., “Goal Oriented requirements Engineering: a case Study in </w:t>
      </w:r>
      <w:proofErr w:type="spellStart"/>
      <w:r w:rsidRPr="006B67E4">
        <w:rPr>
          <w:sz w:val="20"/>
          <w:szCs w:val="20"/>
        </w:rPr>
        <w:t>eGovernment</w:t>
      </w:r>
      <w:proofErr w:type="spellEnd"/>
      <w:r w:rsidRPr="006B67E4">
        <w:rPr>
          <w:sz w:val="20"/>
          <w:szCs w:val="20"/>
        </w:rPr>
        <w:t>”, proceedings of the 15th Conference on Advanced Information Systems Engineering (CAISE’03), Klagenfurt, Austria, 16-20 June, 2003</w:t>
      </w:r>
    </w:p>
    <w:p w:rsidR="006B67E4" w:rsidRPr="006B67E4" w:rsidRDefault="006B67E4" w:rsidP="006B67E4">
      <w:pPr>
        <w:pStyle w:val="References"/>
        <w:numPr>
          <w:ilvl w:val="0"/>
          <w:numId w:val="20"/>
        </w:numPr>
        <w:rPr>
          <w:sz w:val="20"/>
          <w:szCs w:val="20"/>
        </w:rPr>
      </w:pPr>
      <w:proofErr w:type="spellStart"/>
      <w:r w:rsidRPr="006B67E4">
        <w:rPr>
          <w:sz w:val="20"/>
          <w:szCs w:val="20"/>
        </w:rPr>
        <w:t>Lapouchnian</w:t>
      </w:r>
      <w:proofErr w:type="spellEnd"/>
      <w:r w:rsidRPr="006B67E4">
        <w:rPr>
          <w:sz w:val="20"/>
          <w:szCs w:val="20"/>
        </w:rPr>
        <w:t>, A., “Goal-Oriented Requirements Engineering: An Overview of the Current Research”, Department of Computer Science University Of Toronto, 2005</w:t>
      </w:r>
    </w:p>
    <w:p w:rsidR="006B67E4" w:rsidRPr="006B67E4" w:rsidRDefault="006B67E4" w:rsidP="006B67E4">
      <w:pPr>
        <w:pStyle w:val="References"/>
        <w:numPr>
          <w:ilvl w:val="0"/>
          <w:numId w:val="20"/>
        </w:numPr>
        <w:rPr>
          <w:sz w:val="20"/>
          <w:szCs w:val="20"/>
        </w:rPr>
      </w:pPr>
      <w:r w:rsidRPr="006B67E4">
        <w:rPr>
          <w:sz w:val="20"/>
          <w:szCs w:val="20"/>
        </w:rPr>
        <w:t>Martin S,”</w:t>
      </w:r>
      <w:proofErr w:type="spellStart"/>
      <w:r w:rsidRPr="006B67E4">
        <w:rPr>
          <w:sz w:val="20"/>
          <w:szCs w:val="20"/>
        </w:rPr>
        <w:t>Promap</w:t>
      </w:r>
      <w:proofErr w:type="spellEnd"/>
      <w:r w:rsidRPr="006B67E4">
        <w:rPr>
          <w:sz w:val="20"/>
          <w:szCs w:val="20"/>
        </w:rPr>
        <w:t xml:space="preserve"> Framework”, 2010</w:t>
      </w:r>
    </w:p>
    <w:p w:rsidR="006B67E4" w:rsidRPr="006B67E4" w:rsidRDefault="006B67E4" w:rsidP="006B67E4">
      <w:pPr>
        <w:pStyle w:val="References"/>
        <w:numPr>
          <w:ilvl w:val="0"/>
          <w:numId w:val="20"/>
        </w:numPr>
        <w:rPr>
          <w:sz w:val="20"/>
          <w:szCs w:val="20"/>
        </w:rPr>
      </w:pPr>
      <w:proofErr w:type="spellStart"/>
      <w:r w:rsidRPr="006B67E4">
        <w:rPr>
          <w:sz w:val="20"/>
          <w:szCs w:val="20"/>
        </w:rPr>
        <w:t>Tomáš</w:t>
      </w:r>
      <w:proofErr w:type="spellEnd"/>
      <w:r w:rsidRPr="006B67E4">
        <w:rPr>
          <w:sz w:val="20"/>
          <w:szCs w:val="20"/>
        </w:rPr>
        <w:t xml:space="preserve"> </w:t>
      </w:r>
      <w:proofErr w:type="spellStart"/>
      <w:r w:rsidRPr="006B67E4">
        <w:rPr>
          <w:sz w:val="20"/>
          <w:szCs w:val="20"/>
        </w:rPr>
        <w:t>Rippl</w:t>
      </w:r>
      <w:proofErr w:type="spellEnd"/>
      <w:r w:rsidRPr="006B67E4">
        <w:rPr>
          <w:sz w:val="20"/>
          <w:szCs w:val="20"/>
        </w:rPr>
        <w:t xml:space="preserve">, “Business process </w:t>
      </w:r>
      <w:proofErr w:type="spellStart"/>
      <w:r w:rsidRPr="006B67E4">
        <w:rPr>
          <w:sz w:val="20"/>
          <w:szCs w:val="20"/>
        </w:rPr>
        <w:t>modelling</w:t>
      </w:r>
      <w:proofErr w:type="spellEnd"/>
      <w:r w:rsidRPr="006B67E4">
        <w:rPr>
          <w:sz w:val="20"/>
          <w:szCs w:val="20"/>
        </w:rPr>
        <w:t xml:space="preserve"> -</w:t>
      </w:r>
      <w:proofErr w:type="spellStart"/>
      <w:r w:rsidRPr="006B67E4">
        <w:rPr>
          <w:sz w:val="20"/>
          <w:szCs w:val="20"/>
        </w:rPr>
        <w:t>methodsand</w:t>
      </w:r>
      <w:proofErr w:type="spellEnd"/>
      <w:r w:rsidRPr="006B67E4">
        <w:rPr>
          <w:sz w:val="20"/>
          <w:szCs w:val="20"/>
        </w:rPr>
        <w:t xml:space="preserve"> methodologies”, SYSTÉMOVÁ INTEGRACE 3/2005</w:t>
      </w:r>
    </w:p>
    <w:p w:rsidR="006B67E4" w:rsidRPr="006B67E4" w:rsidRDefault="006B67E4" w:rsidP="006B67E4">
      <w:pPr>
        <w:pStyle w:val="References"/>
        <w:numPr>
          <w:ilvl w:val="0"/>
          <w:numId w:val="20"/>
        </w:numPr>
        <w:rPr>
          <w:sz w:val="20"/>
          <w:szCs w:val="20"/>
        </w:rPr>
      </w:pPr>
      <w:proofErr w:type="spellStart"/>
      <w:r w:rsidRPr="006B67E4">
        <w:rPr>
          <w:sz w:val="20"/>
          <w:szCs w:val="20"/>
        </w:rPr>
        <w:lastRenderedPageBreak/>
        <w:t>Manolis</w:t>
      </w:r>
      <w:proofErr w:type="spellEnd"/>
      <w:r w:rsidRPr="006B67E4">
        <w:rPr>
          <w:sz w:val="20"/>
          <w:szCs w:val="20"/>
        </w:rPr>
        <w:t xml:space="preserve"> </w:t>
      </w:r>
      <w:proofErr w:type="spellStart"/>
      <w:r w:rsidRPr="006B67E4">
        <w:rPr>
          <w:sz w:val="20"/>
          <w:szCs w:val="20"/>
        </w:rPr>
        <w:t>Koubarakis</w:t>
      </w:r>
      <w:proofErr w:type="spellEnd"/>
      <w:r w:rsidRPr="006B67E4">
        <w:rPr>
          <w:sz w:val="20"/>
          <w:szCs w:val="20"/>
        </w:rPr>
        <w:t xml:space="preserve"> et all, “A formal framework for business process modeling and design”, Information Systems 27(2002) 299–319</w:t>
      </w:r>
    </w:p>
    <w:p w:rsidR="006B67E4" w:rsidRPr="006B67E4" w:rsidRDefault="006B67E4" w:rsidP="006B67E4">
      <w:pPr>
        <w:pStyle w:val="References"/>
        <w:numPr>
          <w:ilvl w:val="0"/>
          <w:numId w:val="20"/>
        </w:numPr>
        <w:rPr>
          <w:sz w:val="20"/>
          <w:szCs w:val="20"/>
        </w:rPr>
      </w:pPr>
      <w:r w:rsidRPr="006B67E4">
        <w:rPr>
          <w:sz w:val="20"/>
          <w:szCs w:val="20"/>
        </w:rPr>
        <w:t>Fu-</w:t>
      </w:r>
      <w:proofErr w:type="spellStart"/>
      <w:r w:rsidRPr="006B67E4">
        <w:rPr>
          <w:sz w:val="20"/>
          <w:szCs w:val="20"/>
        </w:rPr>
        <w:t>Ren</w:t>
      </w:r>
      <w:proofErr w:type="spellEnd"/>
      <w:r w:rsidRPr="006B67E4">
        <w:rPr>
          <w:sz w:val="20"/>
          <w:szCs w:val="20"/>
        </w:rPr>
        <w:t xml:space="preserve"> Lin et all, “A generic structure for </w:t>
      </w:r>
      <w:proofErr w:type="spellStart"/>
      <w:r w:rsidRPr="006B67E4">
        <w:rPr>
          <w:sz w:val="20"/>
          <w:szCs w:val="20"/>
        </w:rPr>
        <w:t>businessprocess</w:t>
      </w:r>
      <w:proofErr w:type="spellEnd"/>
      <w:r w:rsidRPr="006B67E4">
        <w:rPr>
          <w:sz w:val="20"/>
          <w:szCs w:val="20"/>
        </w:rPr>
        <w:t xml:space="preserve"> modeling”, Business Process </w:t>
      </w:r>
      <w:proofErr w:type="spellStart"/>
      <w:r w:rsidRPr="006B67E4">
        <w:rPr>
          <w:sz w:val="20"/>
          <w:szCs w:val="20"/>
        </w:rPr>
        <w:t>ManagementJournal</w:t>
      </w:r>
      <w:proofErr w:type="spellEnd"/>
      <w:r w:rsidRPr="006B67E4">
        <w:rPr>
          <w:sz w:val="20"/>
          <w:szCs w:val="20"/>
        </w:rPr>
        <w:t>, Vol. 8 No. 1, 2002, pp. 19-4</w:t>
      </w:r>
    </w:p>
    <w:p w:rsidR="006B67E4" w:rsidRPr="006B67E4" w:rsidRDefault="006B67E4" w:rsidP="006B67E4">
      <w:pPr>
        <w:pStyle w:val="References"/>
        <w:numPr>
          <w:ilvl w:val="0"/>
          <w:numId w:val="20"/>
        </w:numPr>
        <w:rPr>
          <w:sz w:val="20"/>
          <w:szCs w:val="20"/>
        </w:rPr>
      </w:pPr>
      <w:bookmarkStart w:id="1" w:name="_Ref306328708"/>
      <w:r w:rsidRPr="006B67E4">
        <w:rPr>
          <w:sz w:val="20"/>
          <w:szCs w:val="20"/>
        </w:rPr>
        <w:t xml:space="preserve">Van </w:t>
      </w:r>
      <w:proofErr w:type="spellStart"/>
      <w:r w:rsidRPr="006B67E4">
        <w:rPr>
          <w:sz w:val="20"/>
          <w:szCs w:val="20"/>
        </w:rPr>
        <w:t>Lamsweerde</w:t>
      </w:r>
      <w:proofErr w:type="spellEnd"/>
      <w:r w:rsidRPr="006B67E4">
        <w:rPr>
          <w:sz w:val="20"/>
          <w:szCs w:val="20"/>
        </w:rPr>
        <w:t>, A., “Requirements Engineering, From System Goal to UML Models to Software Specification”, John Wiley &amp; Sons Ltd, 2009</w:t>
      </w:r>
      <w:bookmarkEnd w:id="1"/>
    </w:p>
    <w:p w:rsidR="006B67E4" w:rsidRPr="006B67E4" w:rsidRDefault="006B67E4" w:rsidP="006B67E4">
      <w:pPr>
        <w:pStyle w:val="References"/>
        <w:numPr>
          <w:ilvl w:val="0"/>
          <w:numId w:val="20"/>
        </w:numPr>
        <w:rPr>
          <w:sz w:val="20"/>
          <w:szCs w:val="20"/>
        </w:rPr>
      </w:pPr>
      <w:bookmarkStart w:id="2" w:name="_Ref306328862"/>
      <w:proofErr w:type="spellStart"/>
      <w:r w:rsidRPr="006B67E4">
        <w:rPr>
          <w:sz w:val="20"/>
          <w:szCs w:val="20"/>
        </w:rPr>
        <w:t>Anwer</w:t>
      </w:r>
      <w:proofErr w:type="spellEnd"/>
      <w:r w:rsidRPr="006B67E4">
        <w:rPr>
          <w:sz w:val="20"/>
          <w:szCs w:val="20"/>
        </w:rPr>
        <w:t xml:space="preserve">, S., </w:t>
      </w:r>
      <w:proofErr w:type="spellStart"/>
      <w:r w:rsidRPr="006B67E4">
        <w:rPr>
          <w:sz w:val="20"/>
          <w:szCs w:val="20"/>
        </w:rPr>
        <w:t>Ikram</w:t>
      </w:r>
      <w:proofErr w:type="spellEnd"/>
      <w:r w:rsidRPr="006B67E4">
        <w:rPr>
          <w:sz w:val="20"/>
          <w:szCs w:val="20"/>
        </w:rPr>
        <w:t>, N., “Goal Oriented Requirement Engineering: A Critical Study of Techniques”, XIII ASIA PACIFIC SOFTWARE ENGINEERING CONFERENCE (APSEC'06), 2006.</w:t>
      </w:r>
      <w:bookmarkEnd w:id="2"/>
    </w:p>
    <w:p w:rsidR="006B67E4" w:rsidRPr="006B67E4" w:rsidRDefault="006B67E4" w:rsidP="006B67E4">
      <w:pPr>
        <w:pStyle w:val="References"/>
        <w:numPr>
          <w:ilvl w:val="0"/>
          <w:numId w:val="20"/>
        </w:numPr>
        <w:rPr>
          <w:sz w:val="20"/>
          <w:szCs w:val="20"/>
        </w:rPr>
      </w:pPr>
      <w:bookmarkStart w:id="3" w:name="_Ref306329107"/>
      <w:proofErr w:type="spellStart"/>
      <w:r w:rsidRPr="006B67E4">
        <w:rPr>
          <w:sz w:val="20"/>
          <w:szCs w:val="20"/>
        </w:rPr>
        <w:t>Regev</w:t>
      </w:r>
      <w:proofErr w:type="spellEnd"/>
      <w:r w:rsidRPr="006B67E4">
        <w:rPr>
          <w:sz w:val="20"/>
          <w:szCs w:val="20"/>
        </w:rPr>
        <w:t xml:space="preserve">, G. and </w:t>
      </w:r>
      <w:proofErr w:type="spellStart"/>
      <w:r w:rsidRPr="006B67E4">
        <w:rPr>
          <w:sz w:val="20"/>
          <w:szCs w:val="20"/>
        </w:rPr>
        <w:t>Wegmann</w:t>
      </w:r>
      <w:proofErr w:type="spellEnd"/>
      <w:r w:rsidRPr="006B67E4">
        <w:rPr>
          <w:sz w:val="20"/>
          <w:szCs w:val="20"/>
        </w:rPr>
        <w:t>, A., “Where do Goals Come from: the Underlying Principles of Goal-Oriented Requirements Engineering”, 13th IEEE International Requirements Engineering Conference, Paris, France, August, 2005.</w:t>
      </w:r>
      <w:bookmarkEnd w:id="3"/>
    </w:p>
    <w:p w:rsidR="006B67E4" w:rsidRPr="006B67E4" w:rsidRDefault="006B67E4" w:rsidP="006B67E4">
      <w:pPr>
        <w:pStyle w:val="References"/>
        <w:numPr>
          <w:ilvl w:val="0"/>
          <w:numId w:val="20"/>
        </w:numPr>
        <w:rPr>
          <w:sz w:val="20"/>
          <w:szCs w:val="20"/>
        </w:rPr>
      </w:pPr>
      <w:proofErr w:type="spellStart"/>
      <w:r w:rsidRPr="006B67E4">
        <w:rPr>
          <w:sz w:val="20"/>
          <w:szCs w:val="20"/>
        </w:rPr>
        <w:t>Alena</w:t>
      </w:r>
      <w:proofErr w:type="spellEnd"/>
      <w:r w:rsidRPr="006B67E4">
        <w:rPr>
          <w:sz w:val="20"/>
          <w:szCs w:val="20"/>
        </w:rPr>
        <w:t xml:space="preserve"> </w:t>
      </w:r>
      <w:proofErr w:type="spellStart"/>
      <w:r w:rsidRPr="006B67E4">
        <w:rPr>
          <w:sz w:val="20"/>
          <w:szCs w:val="20"/>
        </w:rPr>
        <w:t>Hallerbach</w:t>
      </w:r>
      <w:proofErr w:type="spellEnd"/>
      <w:r w:rsidRPr="006B67E4">
        <w:rPr>
          <w:sz w:val="20"/>
          <w:szCs w:val="20"/>
        </w:rPr>
        <w:t xml:space="preserve">,” Capturing Variability in </w:t>
      </w:r>
      <w:proofErr w:type="spellStart"/>
      <w:r w:rsidRPr="006B67E4">
        <w:rPr>
          <w:sz w:val="20"/>
          <w:szCs w:val="20"/>
        </w:rPr>
        <w:t>BusinessProcess</w:t>
      </w:r>
      <w:proofErr w:type="spellEnd"/>
      <w:r w:rsidRPr="006B67E4">
        <w:rPr>
          <w:sz w:val="20"/>
          <w:szCs w:val="20"/>
        </w:rPr>
        <w:t xml:space="preserve"> Models: The </w:t>
      </w:r>
      <w:proofErr w:type="spellStart"/>
      <w:r w:rsidRPr="006B67E4">
        <w:rPr>
          <w:sz w:val="20"/>
          <w:szCs w:val="20"/>
        </w:rPr>
        <w:t>Provop</w:t>
      </w:r>
      <w:proofErr w:type="spellEnd"/>
      <w:r w:rsidRPr="006B67E4">
        <w:rPr>
          <w:sz w:val="20"/>
          <w:szCs w:val="20"/>
        </w:rPr>
        <w:t xml:space="preserve"> Approach</w:t>
      </w:r>
    </w:p>
    <w:p w:rsidR="006B67E4" w:rsidRPr="006B67E4" w:rsidRDefault="006B67E4" w:rsidP="006B67E4">
      <w:pPr>
        <w:numPr>
          <w:ilvl w:val="0"/>
          <w:numId w:val="20"/>
        </w:numPr>
        <w:autoSpaceDE w:val="0"/>
        <w:autoSpaceDN w:val="0"/>
        <w:jc w:val="both"/>
      </w:pPr>
      <w:r w:rsidRPr="006B67E4">
        <w:t xml:space="preserve">Ahmad </w:t>
      </w:r>
      <w:proofErr w:type="spellStart"/>
      <w:r w:rsidRPr="006B67E4">
        <w:t>Nurul</w:t>
      </w:r>
      <w:proofErr w:type="spellEnd"/>
      <w:r w:rsidRPr="006B67E4">
        <w:t xml:space="preserve"> </w:t>
      </w:r>
      <w:proofErr w:type="spellStart"/>
      <w:r w:rsidRPr="006B67E4">
        <w:t>Fajar</w:t>
      </w:r>
      <w:proofErr w:type="spellEnd"/>
      <w:r w:rsidRPr="006B67E4">
        <w:t xml:space="preserve">, </w:t>
      </w:r>
      <w:proofErr w:type="spellStart"/>
      <w:r w:rsidRPr="006B67E4">
        <w:t>Eko</w:t>
      </w:r>
      <w:proofErr w:type="spellEnd"/>
      <w:r w:rsidRPr="006B67E4">
        <w:t xml:space="preserve"> K </w:t>
      </w:r>
      <w:proofErr w:type="spellStart"/>
      <w:r w:rsidRPr="006B67E4">
        <w:t>Budiardjo</w:t>
      </w:r>
      <w:proofErr w:type="spellEnd"/>
      <w:r w:rsidRPr="006B67E4">
        <w:t xml:space="preserve">, </w:t>
      </w:r>
      <w:proofErr w:type="spellStart"/>
      <w:r w:rsidRPr="006B67E4">
        <w:t>Zainal</w:t>
      </w:r>
      <w:proofErr w:type="spellEnd"/>
      <w:r w:rsidRPr="006B67E4">
        <w:t xml:space="preserve"> A </w:t>
      </w:r>
      <w:proofErr w:type="spellStart"/>
      <w:r w:rsidRPr="006B67E4">
        <w:t>Hasibuan“System</w:t>
      </w:r>
      <w:proofErr w:type="spellEnd"/>
      <w:r w:rsidRPr="006B67E4">
        <w:t xml:space="preserve"> Architecture In The Dynamic Environment Based on Commonality and Variability Business Processes, 8thICCM, Seoul, 2012</w:t>
      </w:r>
    </w:p>
    <w:p w:rsidR="006B67E4" w:rsidRPr="006B67E4" w:rsidRDefault="006B67E4" w:rsidP="006B67E4">
      <w:pPr>
        <w:pStyle w:val="References"/>
        <w:numPr>
          <w:ilvl w:val="0"/>
          <w:numId w:val="20"/>
        </w:numPr>
        <w:rPr>
          <w:sz w:val="20"/>
          <w:szCs w:val="20"/>
        </w:rPr>
      </w:pPr>
      <w:r w:rsidRPr="006B67E4">
        <w:rPr>
          <w:sz w:val="20"/>
          <w:szCs w:val="20"/>
        </w:rPr>
        <w:t xml:space="preserve">Alejandro </w:t>
      </w:r>
      <w:proofErr w:type="spellStart"/>
      <w:r w:rsidRPr="006B67E4">
        <w:rPr>
          <w:sz w:val="20"/>
          <w:szCs w:val="20"/>
        </w:rPr>
        <w:t>Vaisman</w:t>
      </w:r>
      <w:proofErr w:type="spellEnd"/>
      <w:r w:rsidRPr="006B67E4">
        <w:rPr>
          <w:sz w:val="20"/>
          <w:szCs w:val="20"/>
        </w:rPr>
        <w:t>, “An Introduction to Business Process Modeling “,Department of Computer &amp; Decision Engineering (</w:t>
      </w:r>
      <w:proofErr w:type="spellStart"/>
      <w:r w:rsidRPr="006B67E4">
        <w:rPr>
          <w:sz w:val="20"/>
          <w:szCs w:val="20"/>
        </w:rPr>
        <w:t>CoDE</w:t>
      </w:r>
      <w:proofErr w:type="spellEnd"/>
      <w:r w:rsidRPr="006B67E4">
        <w:rPr>
          <w:sz w:val="20"/>
          <w:szCs w:val="20"/>
        </w:rPr>
        <w:t xml:space="preserve">) </w:t>
      </w:r>
      <w:proofErr w:type="spellStart"/>
      <w:r w:rsidRPr="006B67E4">
        <w:rPr>
          <w:sz w:val="20"/>
          <w:szCs w:val="20"/>
        </w:rPr>
        <w:t>Université</w:t>
      </w:r>
      <w:proofErr w:type="spellEnd"/>
      <w:r w:rsidRPr="006B67E4">
        <w:rPr>
          <w:sz w:val="20"/>
          <w:szCs w:val="20"/>
        </w:rPr>
        <w:t xml:space="preserve"> </w:t>
      </w:r>
      <w:proofErr w:type="spellStart"/>
      <w:r w:rsidRPr="006B67E4">
        <w:rPr>
          <w:sz w:val="20"/>
          <w:szCs w:val="20"/>
        </w:rPr>
        <w:t>Libre</w:t>
      </w:r>
      <w:proofErr w:type="spellEnd"/>
      <w:r w:rsidRPr="006B67E4">
        <w:rPr>
          <w:sz w:val="20"/>
          <w:szCs w:val="20"/>
        </w:rPr>
        <w:t xml:space="preserve"> de </w:t>
      </w:r>
      <w:proofErr w:type="spellStart"/>
      <w:r w:rsidRPr="006B67E4">
        <w:rPr>
          <w:sz w:val="20"/>
          <w:szCs w:val="20"/>
        </w:rPr>
        <w:t>Bruxelles</w:t>
      </w:r>
      <w:proofErr w:type="spellEnd"/>
      <w:r w:rsidRPr="006B67E4">
        <w:rPr>
          <w:sz w:val="20"/>
          <w:szCs w:val="20"/>
        </w:rPr>
        <w:t>, BI Summer School 2012</w:t>
      </w:r>
    </w:p>
    <w:p w:rsidR="006B67E4" w:rsidRPr="006B67E4" w:rsidRDefault="006B67E4" w:rsidP="006B67E4">
      <w:pPr>
        <w:pStyle w:val="References"/>
        <w:numPr>
          <w:ilvl w:val="0"/>
          <w:numId w:val="20"/>
        </w:numPr>
        <w:rPr>
          <w:sz w:val="20"/>
          <w:szCs w:val="20"/>
        </w:rPr>
      </w:pPr>
      <w:r w:rsidRPr="006B67E4">
        <w:rPr>
          <w:sz w:val="20"/>
          <w:szCs w:val="20"/>
        </w:rPr>
        <w:t xml:space="preserve">R. </w:t>
      </w:r>
      <w:proofErr w:type="spellStart"/>
      <w:r w:rsidRPr="006B67E4">
        <w:rPr>
          <w:sz w:val="20"/>
          <w:szCs w:val="20"/>
        </w:rPr>
        <w:t>Bonif</w:t>
      </w:r>
      <w:proofErr w:type="spellEnd"/>
      <w:r w:rsidRPr="006B67E4">
        <w:rPr>
          <w:sz w:val="20"/>
          <w:szCs w:val="20"/>
        </w:rPr>
        <w:t xml:space="preserve"> ́</w:t>
      </w:r>
      <w:proofErr w:type="spellStart"/>
      <w:r w:rsidRPr="006B67E4">
        <w:rPr>
          <w:sz w:val="20"/>
          <w:szCs w:val="20"/>
        </w:rPr>
        <w:t>acio</w:t>
      </w:r>
      <w:proofErr w:type="spellEnd"/>
      <w:r w:rsidRPr="006B67E4">
        <w:rPr>
          <w:sz w:val="20"/>
          <w:szCs w:val="20"/>
        </w:rPr>
        <w:t xml:space="preserve"> and P. </w:t>
      </w:r>
      <w:proofErr w:type="spellStart"/>
      <w:r w:rsidRPr="006B67E4">
        <w:rPr>
          <w:sz w:val="20"/>
          <w:szCs w:val="20"/>
        </w:rPr>
        <w:t>Borba</w:t>
      </w:r>
      <w:proofErr w:type="spellEnd"/>
      <w:r w:rsidRPr="006B67E4">
        <w:rPr>
          <w:sz w:val="20"/>
          <w:szCs w:val="20"/>
        </w:rPr>
        <w:t>. Modeling scenario variability as crosscutting mechanisms. In Proc. Of AOSD ’09, pages 125–136. ACM, 2009</w:t>
      </w:r>
    </w:p>
    <w:p w:rsidR="006B67E4" w:rsidRPr="006B67E4" w:rsidRDefault="006B67E4" w:rsidP="006B67E4">
      <w:pPr>
        <w:pStyle w:val="References"/>
        <w:numPr>
          <w:ilvl w:val="0"/>
          <w:numId w:val="20"/>
        </w:numPr>
        <w:rPr>
          <w:sz w:val="20"/>
          <w:szCs w:val="20"/>
        </w:rPr>
      </w:pPr>
      <w:proofErr w:type="spellStart"/>
      <w:r w:rsidRPr="006B67E4">
        <w:rPr>
          <w:sz w:val="20"/>
          <w:szCs w:val="20"/>
        </w:rPr>
        <w:t>Eko</w:t>
      </w:r>
      <w:proofErr w:type="spellEnd"/>
      <w:r w:rsidRPr="006B67E4">
        <w:rPr>
          <w:sz w:val="20"/>
          <w:szCs w:val="20"/>
        </w:rPr>
        <w:t xml:space="preserve"> K </w:t>
      </w:r>
      <w:proofErr w:type="spellStart"/>
      <w:r w:rsidRPr="006B67E4">
        <w:rPr>
          <w:sz w:val="20"/>
          <w:szCs w:val="20"/>
        </w:rPr>
        <w:t>Budiardjo,Ahmad</w:t>
      </w:r>
      <w:proofErr w:type="spellEnd"/>
      <w:r w:rsidRPr="006B67E4">
        <w:rPr>
          <w:sz w:val="20"/>
          <w:szCs w:val="20"/>
        </w:rPr>
        <w:t xml:space="preserve"> </w:t>
      </w:r>
      <w:proofErr w:type="spellStart"/>
      <w:r w:rsidRPr="006B67E4">
        <w:rPr>
          <w:sz w:val="20"/>
          <w:szCs w:val="20"/>
        </w:rPr>
        <w:t>Nurul</w:t>
      </w:r>
      <w:proofErr w:type="spellEnd"/>
      <w:r w:rsidRPr="006B67E4">
        <w:rPr>
          <w:sz w:val="20"/>
          <w:szCs w:val="20"/>
        </w:rPr>
        <w:t xml:space="preserve"> </w:t>
      </w:r>
      <w:proofErr w:type="spellStart"/>
      <w:r w:rsidRPr="006B67E4">
        <w:rPr>
          <w:sz w:val="20"/>
          <w:szCs w:val="20"/>
        </w:rPr>
        <w:t>Fajar,Zainal</w:t>
      </w:r>
      <w:proofErr w:type="spellEnd"/>
      <w:r w:rsidRPr="006B67E4">
        <w:rPr>
          <w:sz w:val="20"/>
          <w:szCs w:val="20"/>
        </w:rPr>
        <w:t xml:space="preserve"> A  </w:t>
      </w:r>
      <w:proofErr w:type="spellStart"/>
      <w:r w:rsidRPr="006B67E4">
        <w:rPr>
          <w:sz w:val="20"/>
          <w:szCs w:val="20"/>
        </w:rPr>
        <w:t>Hasibuan</w:t>
      </w:r>
      <w:proofErr w:type="spellEnd"/>
      <w:r w:rsidRPr="006B67E4">
        <w:rPr>
          <w:sz w:val="20"/>
          <w:szCs w:val="20"/>
        </w:rPr>
        <w:t xml:space="preserve">,”ZEF Framework for e-government </w:t>
      </w:r>
      <w:proofErr w:type="spellStart"/>
      <w:r w:rsidRPr="006B67E4">
        <w:rPr>
          <w:sz w:val="20"/>
          <w:szCs w:val="20"/>
        </w:rPr>
        <w:t>applications:Featuring</w:t>
      </w:r>
      <w:proofErr w:type="spellEnd"/>
      <w:r w:rsidRPr="006B67E4">
        <w:rPr>
          <w:sz w:val="20"/>
          <w:szCs w:val="20"/>
        </w:rPr>
        <w:t xml:space="preserve"> SOA &amp; BPM Allignment”,IJCTE,Vol.5,number 2, 2012</w:t>
      </w:r>
    </w:p>
    <w:p w:rsidR="006B67E4" w:rsidRPr="006B67E4" w:rsidRDefault="006B67E4" w:rsidP="006B67E4">
      <w:pPr>
        <w:pStyle w:val="References"/>
        <w:numPr>
          <w:ilvl w:val="0"/>
          <w:numId w:val="20"/>
        </w:numPr>
        <w:rPr>
          <w:sz w:val="20"/>
          <w:szCs w:val="20"/>
        </w:rPr>
      </w:pPr>
      <w:r w:rsidRPr="006B67E4">
        <w:rPr>
          <w:sz w:val="20"/>
          <w:szCs w:val="20"/>
        </w:rPr>
        <w:t xml:space="preserve">Ahmad </w:t>
      </w:r>
      <w:proofErr w:type="spellStart"/>
      <w:r w:rsidRPr="006B67E4">
        <w:rPr>
          <w:sz w:val="20"/>
          <w:szCs w:val="20"/>
        </w:rPr>
        <w:t>Nurul</w:t>
      </w:r>
      <w:proofErr w:type="spellEnd"/>
      <w:r w:rsidRPr="006B67E4">
        <w:rPr>
          <w:sz w:val="20"/>
          <w:szCs w:val="20"/>
        </w:rPr>
        <w:t xml:space="preserve"> </w:t>
      </w:r>
      <w:proofErr w:type="spellStart"/>
      <w:r w:rsidRPr="006B67E4">
        <w:rPr>
          <w:sz w:val="20"/>
          <w:szCs w:val="20"/>
        </w:rPr>
        <w:t>Fajar</w:t>
      </w:r>
      <w:proofErr w:type="spellEnd"/>
      <w:r w:rsidRPr="006B67E4">
        <w:rPr>
          <w:sz w:val="20"/>
          <w:szCs w:val="20"/>
        </w:rPr>
        <w:t xml:space="preserve">, </w:t>
      </w:r>
      <w:proofErr w:type="spellStart"/>
      <w:r w:rsidRPr="006B67E4">
        <w:rPr>
          <w:sz w:val="20"/>
          <w:szCs w:val="20"/>
        </w:rPr>
        <w:t>Eko</w:t>
      </w:r>
      <w:proofErr w:type="spellEnd"/>
      <w:r w:rsidRPr="006B67E4">
        <w:rPr>
          <w:sz w:val="20"/>
          <w:szCs w:val="20"/>
        </w:rPr>
        <w:t xml:space="preserve"> K </w:t>
      </w:r>
      <w:proofErr w:type="spellStart"/>
      <w:r w:rsidRPr="006B67E4">
        <w:rPr>
          <w:sz w:val="20"/>
          <w:szCs w:val="20"/>
        </w:rPr>
        <w:t>Budiardjo</w:t>
      </w:r>
      <w:proofErr w:type="spellEnd"/>
      <w:r w:rsidRPr="006B67E4">
        <w:rPr>
          <w:sz w:val="20"/>
          <w:szCs w:val="20"/>
        </w:rPr>
        <w:t xml:space="preserve">, </w:t>
      </w:r>
      <w:proofErr w:type="spellStart"/>
      <w:r w:rsidRPr="006B67E4">
        <w:rPr>
          <w:sz w:val="20"/>
          <w:szCs w:val="20"/>
        </w:rPr>
        <w:t>Zainal</w:t>
      </w:r>
      <w:proofErr w:type="spellEnd"/>
      <w:r w:rsidRPr="006B67E4">
        <w:rPr>
          <w:sz w:val="20"/>
          <w:szCs w:val="20"/>
        </w:rPr>
        <w:t xml:space="preserve"> A </w:t>
      </w:r>
      <w:proofErr w:type="spellStart"/>
      <w:r w:rsidRPr="006B67E4">
        <w:rPr>
          <w:sz w:val="20"/>
          <w:szCs w:val="20"/>
        </w:rPr>
        <w:t>Hasibuan</w:t>
      </w:r>
      <w:proofErr w:type="spellEnd"/>
      <w:r w:rsidRPr="006B67E4">
        <w:rPr>
          <w:sz w:val="20"/>
          <w:szCs w:val="20"/>
        </w:rPr>
        <w:t xml:space="preserve"> R2FM Method for Requirement Analysis in Software Product Line For E-Government Applications, </w:t>
      </w:r>
      <w:proofErr w:type="spellStart"/>
      <w:r w:rsidRPr="006B67E4">
        <w:rPr>
          <w:sz w:val="20"/>
          <w:szCs w:val="20"/>
        </w:rPr>
        <w:t>IPCT,Rhome</w:t>
      </w:r>
      <w:proofErr w:type="spellEnd"/>
      <w:r w:rsidRPr="006B67E4">
        <w:rPr>
          <w:sz w:val="20"/>
          <w:szCs w:val="20"/>
        </w:rPr>
        <w:t>, Italy, 2014</w:t>
      </w:r>
    </w:p>
    <w:p w:rsidR="006B67E4" w:rsidRPr="006B67E4" w:rsidRDefault="006B67E4" w:rsidP="006B67E4">
      <w:pPr>
        <w:pStyle w:val="References"/>
        <w:numPr>
          <w:ilvl w:val="0"/>
          <w:numId w:val="20"/>
        </w:numPr>
        <w:rPr>
          <w:sz w:val="20"/>
          <w:szCs w:val="20"/>
        </w:rPr>
      </w:pPr>
      <w:r w:rsidRPr="006B67E4">
        <w:rPr>
          <w:sz w:val="20"/>
          <w:szCs w:val="20"/>
        </w:rPr>
        <w:t xml:space="preserve">Ahmad </w:t>
      </w:r>
      <w:proofErr w:type="spellStart"/>
      <w:r w:rsidRPr="006B67E4">
        <w:rPr>
          <w:sz w:val="20"/>
          <w:szCs w:val="20"/>
        </w:rPr>
        <w:t>Nurul</w:t>
      </w:r>
      <w:proofErr w:type="spellEnd"/>
      <w:r w:rsidRPr="006B67E4">
        <w:rPr>
          <w:sz w:val="20"/>
          <w:szCs w:val="20"/>
        </w:rPr>
        <w:t xml:space="preserve"> </w:t>
      </w:r>
      <w:proofErr w:type="spellStart"/>
      <w:r w:rsidRPr="006B67E4">
        <w:rPr>
          <w:sz w:val="20"/>
          <w:szCs w:val="20"/>
        </w:rPr>
        <w:t>Fajar</w:t>
      </w:r>
      <w:proofErr w:type="spellEnd"/>
      <w:r w:rsidRPr="006B67E4">
        <w:rPr>
          <w:sz w:val="20"/>
          <w:szCs w:val="20"/>
        </w:rPr>
        <w:t xml:space="preserve">, Imam M </w:t>
      </w:r>
      <w:proofErr w:type="spellStart"/>
      <w:r w:rsidRPr="006B67E4">
        <w:rPr>
          <w:sz w:val="20"/>
          <w:szCs w:val="20"/>
        </w:rPr>
        <w:t>Shofi</w:t>
      </w:r>
      <w:proofErr w:type="spellEnd"/>
      <w:r w:rsidRPr="006B67E4">
        <w:rPr>
          <w:sz w:val="20"/>
          <w:szCs w:val="20"/>
        </w:rPr>
        <w:t>, Conceptual Methodology For Requirement Engineering Based on GORE and BPM,IC- ITECHS 2014, ISSN 2356-4407</w:t>
      </w:r>
    </w:p>
    <w:p w:rsidR="006B67E4" w:rsidRPr="006B67E4" w:rsidRDefault="006B67E4" w:rsidP="006B67E4">
      <w:pPr>
        <w:pStyle w:val="BodyText1"/>
        <w:numPr>
          <w:ilvl w:val="0"/>
          <w:numId w:val="20"/>
        </w:numPr>
        <w:spacing w:line="240" w:lineRule="auto"/>
        <w:rPr>
          <w:rFonts w:cs="Times New Roman"/>
          <w:sz w:val="20"/>
          <w:szCs w:val="20"/>
        </w:rPr>
      </w:pPr>
      <w:r w:rsidRPr="006B67E4">
        <w:rPr>
          <w:rFonts w:cs="Times New Roman"/>
          <w:sz w:val="20"/>
          <w:szCs w:val="20"/>
        </w:rPr>
        <w:t xml:space="preserve">Imam M. </w:t>
      </w:r>
      <w:proofErr w:type="spellStart"/>
      <w:r w:rsidRPr="006B67E4">
        <w:rPr>
          <w:rFonts w:cs="Times New Roman"/>
          <w:sz w:val="20"/>
          <w:szCs w:val="20"/>
        </w:rPr>
        <w:t>Shofi</w:t>
      </w:r>
      <w:proofErr w:type="spellEnd"/>
      <w:r w:rsidRPr="006B67E4">
        <w:rPr>
          <w:rFonts w:cs="Times New Roman"/>
          <w:sz w:val="20"/>
          <w:szCs w:val="20"/>
        </w:rPr>
        <w:t xml:space="preserve">, </w:t>
      </w:r>
      <w:proofErr w:type="spellStart"/>
      <w:r w:rsidRPr="006B67E4">
        <w:rPr>
          <w:rFonts w:cs="Times New Roman"/>
          <w:sz w:val="20"/>
          <w:szCs w:val="20"/>
        </w:rPr>
        <w:t>Eko</w:t>
      </w:r>
      <w:proofErr w:type="spellEnd"/>
      <w:r w:rsidRPr="006B67E4">
        <w:rPr>
          <w:rFonts w:cs="Times New Roman"/>
          <w:sz w:val="20"/>
          <w:szCs w:val="20"/>
        </w:rPr>
        <w:t xml:space="preserve"> K. </w:t>
      </w:r>
      <w:proofErr w:type="spellStart"/>
      <w:r w:rsidRPr="006B67E4">
        <w:rPr>
          <w:rFonts w:cs="Times New Roman"/>
          <w:sz w:val="20"/>
          <w:szCs w:val="20"/>
        </w:rPr>
        <w:t>Budiardjo</w:t>
      </w:r>
      <w:proofErr w:type="spellEnd"/>
      <w:r w:rsidRPr="006B67E4">
        <w:rPr>
          <w:rFonts w:cs="Times New Roman"/>
          <w:sz w:val="20"/>
          <w:szCs w:val="20"/>
        </w:rPr>
        <w:t xml:space="preserve">, "/GORE Models, Comparing with UML in Term of Requirements Engineering </w:t>
      </w:r>
      <w:proofErr w:type="spellStart"/>
      <w:r w:rsidRPr="006B67E4">
        <w:rPr>
          <w:rFonts w:cs="Times New Roman"/>
          <w:sz w:val="20"/>
          <w:szCs w:val="20"/>
        </w:rPr>
        <w:t>Modelling</w:t>
      </w:r>
      <w:proofErr w:type="spellEnd"/>
      <w:r w:rsidRPr="006B67E4">
        <w:rPr>
          <w:rFonts w:cs="Times New Roman"/>
          <w:sz w:val="20"/>
          <w:szCs w:val="20"/>
        </w:rPr>
        <w:t>/", THE INTERNATIONAL CONFERENCE ON CYBER &amp; IT SERVICE MANAGEMENT (CITSM) 2012, 9 - 11 November 2012, Bandung, Indonesia, 2012</w:t>
      </w:r>
    </w:p>
    <w:p w:rsidR="006B67E4" w:rsidRPr="006B67E4" w:rsidRDefault="006B67E4" w:rsidP="006B67E4">
      <w:pPr>
        <w:pStyle w:val="BodyText1"/>
        <w:ind w:left="360"/>
        <w:rPr>
          <w:rFonts w:cs="Times New Roman"/>
          <w:sz w:val="18"/>
          <w:szCs w:val="18"/>
        </w:rPr>
      </w:pPr>
    </w:p>
    <w:p w:rsidR="00DC341B" w:rsidRDefault="00DC341B" w:rsidP="00C35B8F">
      <w:pPr>
        <w:jc w:val="both"/>
        <w:rPr>
          <w:color w:val="000000"/>
          <w:sz w:val="18"/>
          <w:szCs w:val="18"/>
        </w:rPr>
      </w:pPr>
    </w:p>
    <w:p w:rsidR="00231A19" w:rsidRDefault="00231A19" w:rsidP="00231A19">
      <w:pPr>
        <w:jc w:val="both"/>
        <w:rPr>
          <w:color w:val="000000"/>
          <w:sz w:val="18"/>
          <w:szCs w:val="18"/>
        </w:rPr>
      </w:pPr>
    </w:p>
    <w:p w:rsidR="00231A19" w:rsidRDefault="00F33C08" w:rsidP="00231A19">
      <w:pPr>
        <w:rPr>
          <w:b/>
          <w:bCs/>
        </w:rPr>
      </w:pPr>
      <w:r>
        <w:rPr>
          <w:rStyle w:val="apple-style-span"/>
          <w:b/>
          <w:color w:val="000000"/>
          <w:lang w:val="pt-BR"/>
        </w:rPr>
        <w:t xml:space="preserve">BIBLIOGRAPHY OF AUTHORS </w:t>
      </w:r>
      <w:r>
        <w:rPr>
          <w:b/>
          <w:bCs/>
        </w:rPr>
        <w:t>(10 PT)</w:t>
      </w:r>
    </w:p>
    <w:p w:rsidR="00231A19" w:rsidRDefault="00231A19" w:rsidP="00231A19">
      <w:pPr>
        <w:rPr>
          <w:b/>
          <w:bC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3"/>
        <w:gridCol w:w="7226"/>
      </w:tblGrid>
      <w:tr w:rsidR="00231A19" w:rsidTr="00F33C08">
        <w:tc>
          <w:tcPr>
            <w:tcW w:w="1813" w:type="dxa"/>
          </w:tcPr>
          <w:p w:rsidR="00231A19" w:rsidRPr="00231A19" w:rsidRDefault="00231A19" w:rsidP="00A47AD5">
            <w:pPr>
              <w:rPr>
                <w:color w:val="000000"/>
                <w:lang w:val="pt-BR"/>
              </w:rPr>
            </w:pPr>
          </w:p>
          <w:p w:rsidR="00231A19" w:rsidRPr="00231A19" w:rsidRDefault="00262D72" w:rsidP="00A47AD5">
            <w:pPr>
              <w:jc w:val="center"/>
              <w:rPr>
                <w:color w:val="000000"/>
                <w:lang w:val="pt-BR"/>
              </w:rPr>
            </w:pPr>
            <w:r>
              <w:rPr>
                <w:noProof/>
                <w:sz w:val="16"/>
                <w:szCs w:val="16"/>
              </w:rPr>
              <w:drawing>
                <wp:inline distT="0" distB="0" distL="0" distR="0">
                  <wp:extent cx="771525" cy="1028700"/>
                  <wp:effectExtent l="0" t="0" r="9525" b="0"/>
                  <wp:docPr id="9" name="Picture 9" descr="Fotoser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toserdo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1525" cy="1028700"/>
                          </a:xfrm>
                          <a:prstGeom prst="rect">
                            <a:avLst/>
                          </a:prstGeom>
                          <a:noFill/>
                          <a:ln>
                            <a:noFill/>
                          </a:ln>
                        </pic:spPr>
                      </pic:pic>
                    </a:graphicData>
                  </a:graphic>
                </wp:inline>
              </w:drawing>
            </w:r>
          </w:p>
        </w:tc>
        <w:tc>
          <w:tcPr>
            <w:tcW w:w="7226" w:type="dxa"/>
          </w:tcPr>
          <w:p w:rsidR="00231A19" w:rsidRPr="00231A19" w:rsidRDefault="00231A19" w:rsidP="00A47AD5">
            <w:pPr>
              <w:rPr>
                <w:color w:val="000000"/>
                <w:lang w:val="pt-BR"/>
              </w:rPr>
            </w:pPr>
          </w:p>
          <w:p w:rsidR="00231A19" w:rsidRPr="00231A19" w:rsidRDefault="00231A19" w:rsidP="00A47AD5">
            <w:pPr>
              <w:rPr>
                <w:color w:val="000000"/>
                <w:lang w:val="pt-BR"/>
              </w:rPr>
            </w:pPr>
          </w:p>
          <w:p w:rsidR="00231A19" w:rsidRPr="00231A19" w:rsidRDefault="00231A19" w:rsidP="00A47AD5">
            <w:pPr>
              <w:rPr>
                <w:color w:val="000000"/>
                <w:lang w:val="pt-BR"/>
              </w:rPr>
            </w:pPr>
          </w:p>
          <w:p w:rsidR="00231A19" w:rsidRDefault="00231A19" w:rsidP="00A47AD5">
            <w:pPr>
              <w:rPr>
                <w:color w:val="000000"/>
                <w:lang w:val="pt-BR"/>
              </w:rPr>
            </w:pPr>
          </w:p>
          <w:p w:rsidR="00A47AD5" w:rsidRPr="00262D72" w:rsidRDefault="00262D72" w:rsidP="00262D72">
            <w:pPr>
              <w:pStyle w:val="FigureCaption0"/>
              <w:rPr>
                <w:color w:val="000000"/>
                <w:lang w:val="en-US"/>
              </w:rPr>
            </w:pPr>
            <w:r>
              <w:rPr>
                <w:rFonts w:eastAsia="SimSun"/>
                <w:b/>
                <w:color w:val="000000"/>
                <w:sz w:val="20"/>
                <w:szCs w:val="20"/>
                <w:lang w:val="en-US" w:eastAsia="zh-CN"/>
              </w:rPr>
              <w:t>D</w:t>
            </w:r>
            <w:r w:rsidRPr="00262D72">
              <w:rPr>
                <w:rFonts w:eastAsia="SimSun"/>
                <w:b/>
                <w:color w:val="000000"/>
                <w:sz w:val="20"/>
                <w:szCs w:val="20"/>
                <w:lang w:eastAsia="zh-CN"/>
              </w:rPr>
              <w:t xml:space="preserve">r. Ahmad </w:t>
            </w:r>
            <w:proofErr w:type="spellStart"/>
            <w:r w:rsidRPr="00262D72">
              <w:rPr>
                <w:rFonts w:eastAsia="SimSun"/>
                <w:b/>
                <w:color w:val="000000"/>
                <w:sz w:val="20"/>
                <w:szCs w:val="20"/>
                <w:lang w:eastAsia="zh-CN"/>
              </w:rPr>
              <w:t>Nurul</w:t>
            </w:r>
            <w:proofErr w:type="spellEnd"/>
            <w:r w:rsidRPr="00262D72">
              <w:rPr>
                <w:rFonts w:eastAsia="SimSun"/>
                <w:b/>
                <w:color w:val="000000"/>
                <w:sz w:val="20"/>
                <w:szCs w:val="20"/>
                <w:lang w:eastAsia="zh-CN"/>
              </w:rPr>
              <w:t xml:space="preserve"> </w:t>
            </w:r>
            <w:proofErr w:type="spellStart"/>
            <w:r w:rsidRPr="00262D72">
              <w:rPr>
                <w:rFonts w:eastAsia="SimSun"/>
                <w:b/>
                <w:color w:val="000000"/>
                <w:sz w:val="20"/>
                <w:szCs w:val="20"/>
                <w:lang w:eastAsia="zh-CN"/>
              </w:rPr>
              <w:t>Fajar</w:t>
            </w:r>
            <w:proofErr w:type="spellEnd"/>
            <w:proofErr w:type="gramStart"/>
            <w:r w:rsidRPr="00262D72">
              <w:rPr>
                <w:rFonts w:eastAsia="SimSun"/>
                <w:color w:val="000000"/>
                <w:sz w:val="20"/>
                <w:szCs w:val="20"/>
                <w:lang w:eastAsia="zh-CN"/>
              </w:rPr>
              <w:t>,.</w:t>
            </w:r>
            <w:proofErr w:type="gramEnd"/>
            <w:r w:rsidRPr="00262D72">
              <w:rPr>
                <w:rFonts w:eastAsia="SimSun"/>
                <w:color w:val="000000"/>
                <w:sz w:val="20"/>
                <w:szCs w:val="20"/>
                <w:lang w:eastAsia="zh-CN"/>
              </w:rPr>
              <w:t xml:space="preserve"> </w:t>
            </w:r>
            <w:proofErr w:type="spellStart"/>
            <w:r w:rsidRPr="00262D72">
              <w:rPr>
                <w:rFonts w:eastAsia="SimSun"/>
                <w:color w:val="000000"/>
                <w:sz w:val="20"/>
                <w:szCs w:val="20"/>
                <w:lang w:eastAsia="zh-CN"/>
              </w:rPr>
              <w:t>Doctore</w:t>
            </w:r>
            <w:proofErr w:type="spellEnd"/>
            <w:r w:rsidRPr="00262D72">
              <w:rPr>
                <w:rFonts w:eastAsia="SimSun"/>
                <w:color w:val="000000"/>
                <w:sz w:val="20"/>
                <w:szCs w:val="20"/>
                <w:lang w:eastAsia="zh-CN"/>
              </w:rPr>
              <w:t xml:space="preserve"> in Computer Science, Faculty of Computer</w:t>
            </w:r>
            <w:r w:rsidRPr="00262D72">
              <w:rPr>
                <w:sz w:val="20"/>
                <w:szCs w:val="20"/>
              </w:rPr>
              <w:t xml:space="preserve"> </w:t>
            </w:r>
            <w:r w:rsidRPr="00262D72">
              <w:rPr>
                <w:rFonts w:eastAsia="SimSun"/>
                <w:color w:val="000000"/>
                <w:sz w:val="20"/>
                <w:szCs w:val="20"/>
                <w:lang w:eastAsia="zh-CN"/>
              </w:rPr>
              <w:t xml:space="preserve">Science University of Indonesia (UI). In 2001, he is graduated from </w:t>
            </w:r>
            <w:proofErr w:type="spellStart"/>
            <w:r w:rsidRPr="00262D72">
              <w:rPr>
                <w:rFonts w:eastAsia="SimSun"/>
                <w:color w:val="000000"/>
                <w:sz w:val="20"/>
                <w:szCs w:val="20"/>
                <w:lang w:eastAsia="zh-CN"/>
              </w:rPr>
              <w:t>Gunadarma</w:t>
            </w:r>
            <w:proofErr w:type="spellEnd"/>
            <w:r w:rsidRPr="00262D72">
              <w:rPr>
                <w:rFonts w:eastAsia="SimSun"/>
                <w:color w:val="000000"/>
                <w:sz w:val="20"/>
                <w:szCs w:val="20"/>
                <w:lang w:eastAsia="zh-CN"/>
              </w:rPr>
              <w:t xml:space="preserve"> University majoring in Informatics. Master of Science Informatics was completed in 2004 at Bandung Institute of Technology (ITB). Currently, he is the Faculty </w:t>
            </w:r>
            <w:r>
              <w:rPr>
                <w:rFonts w:eastAsia="SimSun"/>
                <w:color w:val="000000"/>
                <w:sz w:val="20"/>
                <w:szCs w:val="20"/>
                <w:lang w:val="en-US" w:eastAsia="zh-CN"/>
              </w:rPr>
              <w:t xml:space="preserve">Member of </w:t>
            </w:r>
            <w:proofErr w:type="spellStart"/>
            <w:r>
              <w:rPr>
                <w:rFonts w:eastAsia="SimSun"/>
                <w:color w:val="000000"/>
                <w:sz w:val="20"/>
                <w:szCs w:val="20"/>
                <w:lang w:val="en-US" w:eastAsia="zh-CN"/>
              </w:rPr>
              <w:t>Binus</w:t>
            </w:r>
            <w:proofErr w:type="spellEnd"/>
            <w:r>
              <w:rPr>
                <w:rFonts w:eastAsia="SimSun"/>
                <w:color w:val="000000"/>
                <w:sz w:val="20"/>
                <w:szCs w:val="20"/>
                <w:lang w:val="en-US" w:eastAsia="zh-CN"/>
              </w:rPr>
              <w:t xml:space="preserve"> Graduate Program, Department of Master of Information System. His email is </w:t>
            </w:r>
            <w:hyperlink r:id="rId18" w:history="1">
              <w:r w:rsidRPr="00FD3E12">
                <w:rPr>
                  <w:rStyle w:val="Hyperlink"/>
                  <w:rFonts w:eastAsia="SimSun"/>
                  <w:sz w:val="20"/>
                  <w:szCs w:val="20"/>
                  <w:lang w:val="en-US" w:eastAsia="zh-CN"/>
                </w:rPr>
                <w:t>afajar@binus.edu</w:t>
              </w:r>
            </w:hyperlink>
            <w:r>
              <w:rPr>
                <w:rFonts w:eastAsia="SimSun"/>
                <w:color w:val="000000"/>
                <w:sz w:val="20"/>
                <w:szCs w:val="20"/>
                <w:lang w:val="en-US" w:eastAsia="zh-CN"/>
              </w:rPr>
              <w:t>, ahamdnurulfajar@gmail.com</w:t>
            </w:r>
          </w:p>
          <w:p w:rsidR="00A47AD5" w:rsidRPr="00231A19" w:rsidRDefault="00A47AD5" w:rsidP="00A47AD5">
            <w:pPr>
              <w:rPr>
                <w:color w:val="000000"/>
                <w:lang w:val="pt-BR"/>
              </w:rPr>
            </w:pPr>
          </w:p>
        </w:tc>
      </w:tr>
      <w:tr w:rsidR="00A47AD5" w:rsidTr="00F33C08">
        <w:tc>
          <w:tcPr>
            <w:tcW w:w="1813" w:type="dxa"/>
          </w:tcPr>
          <w:p w:rsidR="00A47AD5" w:rsidRPr="00231A19" w:rsidRDefault="00A47AD5" w:rsidP="00A47AD5">
            <w:pPr>
              <w:rPr>
                <w:color w:val="000000"/>
                <w:lang w:val="pt-BR"/>
              </w:rPr>
            </w:pPr>
          </w:p>
        </w:tc>
        <w:tc>
          <w:tcPr>
            <w:tcW w:w="7226" w:type="dxa"/>
          </w:tcPr>
          <w:p w:rsidR="00A47AD5" w:rsidRPr="00231A19" w:rsidRDefault="00A47AD5" w:rsidP="00A47AD5">
            <w:pPr>
              <w:jc w:val="both"/>
              <w:rPr>
                <w:color w:val="000000"/>
                <w:sz w:val="18"/>
                <w:szCs w:val="18"/>
              </w:rPr>
            </w:pPr>
          </w:p>
        </w:tc>
      </w:tr>
      <w:tr w:rsidR="00231A19" w:rsidTr="00F33C08">
        <w:tc>
          <w:tcPr>
            <w:tcW w:w="1813" w:type="dxa"/>
          </w:tcPr>
          <w:p w:rsidR="00231A19" w:rsidRPr="00231A19" w:rsidRDefault="00231A19" w:rsidP="00A47AD5">
            <w:pPr>
              <w:rPr>
                <w:color w:val="000000"/>
                <w:lang w:val="pt-BR"/>
              </w:rPr>
            </w:pPr>
          </w:p>
          <w:p w:rsidR="00231A19" w:rsidRPr="00231A19" w:rsidRDefault="00231A19" w:rsidP="00A47AD5">
            <w:pPr>
              <w:jc w:val="center"/>
              <w:rPr>
                <w:color w:val="000000"/>
                <w:lang w:val="pt-BR"/>
              </w:rPr>
            </w:pPr>
            <w:r w:rsidRPr="00231A19">
              <w:rPr>
                <w:color w:val="000000"/>
                <w:lang w:val="pt-BR"/>
              </w:rPr>
              <w:t>Second author’s photo(3x4cm)</w:t>
            </w:r>
          </w:p>
          <w:p w:rsidR="00231A19" w:rsidRPr="00231A19" w:rsidRDefault="00231A19" w:rsidP="00A47AD5">
            <w:pPr>
              <w:jc w:val="center"/>
              <w:rPr>
                <w:color w:val="000000"/>
                <w:lang w:val="pt-BR"/>
              </w:rPr>
            </w:pPr>
          </w:p>
          <w:p w:rsidR="00231A19" w:rsidRPr="00231A19" w:rsidRDefault="00231A19" w:rsidP="00A47AD5">
            <w:pPr>
              <w:jc w:val="center"/>
              <w:rPr>
                <w:color w:val="000000"/>
                <w:lang w:val="pt-BR"/>
              </w:rPr>
            </w:pPr>
          </w:p>
        </w:tc>
        <w:tc>
          <w:tcPr>
            <w:tcW w:w="7226" w:type="dxa"/>
          </w:tcPr>
          <w:p w:rsidR="00F33C08" w:rsidRPr="00231A19" w:rsidRDefault="00F33C08" w:rsidP="00A47AD5">
            <w:pPr>
              <w:rPr>
                <w:color w:val="000000"/>
                <w:lang w:val="pt-BR"/>
              </w:rPr>
            </w:pPr>
          </w:p>
          <w:p w:rsidR="00F33C08" w:rsidRPr="00262D72" w:rsidRDefault="00262D72" w:rsidP="00A47AD5">
            <w:pPr>
              <w:rPr>
                <w:color w:val="000000"/>
                <w:lang w:val="pt-BR"/>
              </w:rPr>
            </w:pPr>
            <w:r w:rsidRPr="00262D72">
              <w:rPr>
                <w:b/>
                <w:color w:val="000000"/>
                <w:lang w:val="pt-BR"/>
              </w:rPr>
              <w:t>Dr. Imam Marzuki Shofi</w:t>
            </w:r>
            <w:r>
              <w:rPr>
                <w:b/>
                <w:color w:val="000000"/>
                <w:lang w:val="pt-BR"/>
              </w:rPr>
              <w:t xml:space="preserve">. </w:t>
            </w:r>
            <w:proofErr w:type="spellStart"/>
            <w:r w:rsidRPr="00262D72">
              <w:rPr>
                <w:rFonts w:eastAsia="SimSun"/>
                <w:color w:val="000000"/>
                <w:lang w:eastAsia="zh-CN"/>
              </w:rPr>
              <w:t>Doctore</w:t>
            </w:r>
            <w:proofErr w:type="spellEnd"/>
            <w:r w:rsidRPr="00262D72">
              <w:rPr>
                <w:rFonts w:eastAsia="SimSun"/>
                <w:color w:val="000000"/>
                <w:lang w:eastAsia="zh-CN"/>
              </w:rPr>
              <w:t xml:space="preserve"> in Computer Science, Faculty of Computer</w:t>
            </w:r>
            <w:r w:rsidRPr="00262D72">
              <w:t xml:space="preserve"> </w:t>
            </w:r>
            <w:r w:rsidRPr="00262D72">
              <w:rPr>
                <w:rFonts w:eastAsia="SimSun"/>
                <w:color w:val="000000"/>
                <w:lang w:eastAsia="zh-CN"/>
              </w:rPr>
              <w:t>Science University of Indonesia (UI).</w:t>
            </w:r>
            <w:r>
              <w:rPr>
                <w:rFonts w:eastAsia="SimSun"/>
                <w:color w:val="000000"/>
                <w:lang w:eastAsia="zh-CN"/>
              </w:rPr>
              <w:t xml:space="preserve"> Bachelor Degree from Mathematics </w:t>
            </w:r>
            <w:proofErr w:type="spellStart"/>
            <w:r>
              <w:rPr>
                <w:rFonts w:eastAsia="SimSun"/>
                <w:color w:val="000000"/>
                <w:lang w:eastAsia="zh-CN"/>
              </w:rPr>
              <w:t>Diponegoro</w:t>
            </w:r>
            <w:proofErr w:type="spellEnd"/>
            <w:r>
              <w:rPr>
                <w:rFonts w:eastAsia="SimSun"/>
                <w:color w:val="000000"/>
                <w:lang w:eastAsia="zh-CN"/>
              </w:rPr>
              <w:t xml:space="preserve"> University and </w:t>
            </w:r>
            <w:r w:rsidRPr="00262D72">
              <w:rPr>
                <w:rFonts w:eastAsia="SimSun"/>
                <w:color w:val="000000"/>
                <w:lang w:eastAsia="zh-CN"/>
              </w:rPr>
              <w:t xml:space="preserve">Master of Science Informatics was </w:t>
            </w:r>
            <w:proofErr w:type="spellStart"/>
            <w:r w:rsidRPr="00262D72">
              <w:rPr>
                <w:rFonts w:eastAsia="SimSun"/>
                <w:color w:val="000000"/>
                <w:lang w:eastAsia="zh-CN"/>
              </w:rPr>
              <w:t>completedat</w:t>
            </w:r>
            <w:proofErr w:type="spellEnd"/>
            <w:r w:rsidRPr="00262D72">
              <w:rPr>
                <w:rFonts w:eastAsia="SimSun"/>
                <w:color w:val="000000"/>
                <w:lang w:eastAsia="zh-CN"/>
              </w:rPr>
              <w:t xml:space="preserve"> Bandung Institute of Technology (ITB)</w:t>
            </w:r>
            <w:r>
              <w:rPr>
                <w:rFonts w:eastAsia="SimSun"/>
                <w:color w:val="000000"/>
                <w:lang w:eastAsia="zh-CN"/>
              </w:rPr>
              <w:t xml:space="preserve">. </w:t>
            </w:r>
            <w:r w:rsidRPr="00262D72">
              <w:rPr>
                <w:rFonts w:eastAsia="SimSun"/>
                <w:color w:val="000000"/>
                <w:lang w:eastAsia="zh-CN"/>
              </w:rPr>
              <w:t xml:space="preserve">Currently, he is the Faculty </w:t>
            </w:r>
            <w:r>
              <w:rPr>
                <w:rFonts w:eastAsia="SimSun"/>
                <w:color w:val="000000"/>
                <w:lang w:eastAsia="zh-CN"/>
              </w:rPr>
              <w:t>Member</w:t>
            </w:r>
            <w:r>
              <w:rPr>
                <w:rFonts w:eastAsia="SimSun"/>
                <w:color w:val="000000"/>
                <w:lang w:eastAsia="zh-CN"/>
              </w:rPr>
              <w:t xml:space="preserve"> of Informatics Engineering Department UIN </w:t>
            </w:r>
            <w:proofErr w:type="spellStart"/>
            <w:r>
              <w:rPr>
                <w:rFonts w:eastAsia="SimSun"/>
                <w:color w:val="000000"/>
                <w:lang w:eastAsia="zh-CN"/>
              </w:rPr>
              <w:t>Syarif</w:t>
            </w:r>
            <w:proofErr w:type="spellEnd"/>
            <w:r>
              <w:rPr>
                <w:rFonts w:eastAsia="SimSun"/>
                <w:color w:val="000000"/>
                <w:lang w:eastAsia="zh-CN"/>
              </w:rPr>
              <w:t xml:space="preserve"> </w:t>
            </w:r>
            <w:proofErr w:type="spellStart"/>
            <w:r>
              <w:rPr>
                <w:rFonts w:eastAsia="SimSun"/>
                <w:color w:val="000000"/>
                <w:lang w:eastAsia="zh-CN"/>
              </w:rPr>
              <w:t>Hidayatullah</w:t>
            </w:r>
            <w:proofErr w:type="spellEnd"/>
            <w:r>
              <w:rPr>
                <w:rFonts w:eastAsia="SimSun"/>
                <w:color w:val="000000"/>
                <w:lang w:eastAsia="zh-CN"/>
              </w:rPr>
              <w:t xml:space="preserve"> Jakarta.</w:t>
            </w:r>
          </w:p>
          <w:p w:rsidR="00F33C08" w:rsidRDefault="00F33C08" w:rsidP="00A47AD5">
            <w:pPr>
              <w:rPr>
                <w:color w:val="000000"/>
                <w:lang w:val="pt-BR"/>
              </w:rPr>
            </w:pPr>
          </w:p>
          <w:p w:rsidR="00A47AD5" w:rsidRPr="00231A19" w:rsidRDefault="00A47AD5" w:rsidP="00A47AD5">
            <w:pPr>
              <w:rPr>
                <w:color w:val="000000"/>
                <w:lang w:val="pt-BR"/>
              </w:rPr>
            </w:pPr>
          </w:p>
          <w:p w:rsidR="00231A19" w:rsidRDefault="00231A19" w:rsidP="00A47AD5">
            <w:pPr>
              <w:rPr>
                <w:color w:val="000000"/>
                <w:lang w:val="pt-BR"/>
              </w:rPr>
            </w:pPr>
          </w:p>
          <w:p w:rsidR="00A47AD5" w:rsidRPr="00231A19" w:rsidRDefault="00A47AD5" w:rsidP="00A47AD5">
            <w:pPr>
              <w:rPr>
                <w:color w:val="000000"/>
                <w:lang w:val="pt-BR"/>
              </w:rPr>
            </w:pPr>
          </w:p>
        </w:tc>
      </w:tr>
    </w:tbl>
    <w:p w:rsidR="00231A19" w:rsidRDefault="00231A19" w:rsidP="00231A19">
      <w:pPr>
        <w:jc w:val="both"/>
        <w:rPr>
          <w:color w:val="000000"/>
          <w:sz w:val="18"/>
          <w:szCs w:val="18"/>
        </w:rPr>
      </w:pPr>
      <w:bookmarkStart w:id="4" w:name="_GoBack"/>
      <w:bookmarkEnd w:id="4"/>
    </w:p>
    <w:sectPr w:rsidR="00231A19" w:rsidSect="00957C11">
      <w:headerReference w:type="even" r:id="rId19"/>
      <w:headerReference w:type="default" r:id="rId20"/>
      <w:footerReference w:type="even" r:id="rId21"/>
      <w:footerReference w:type="default" r:id="rId22"/>
      <w:headerReference w:type="first" r:id="rId23"/>
      <w:footerReference w:type="first" r:id="rId24"/>
      <w:pgSz w:w="11907" w:h="16840" w:code="9"/>
      <w:pgMar w:top="1418" w:right="1418" w:bottom="1418" w:left="1701" w:header="1134" w:footer="1134" w:gutter="0"/>
      <w:pgNumType w:start="3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238" w:rsidRDefault="00746238">
      <w:r>
        <w:separator/>
      </w:r>
    </w:p>
  </w:endnote>
  <w:endnote w:type="continuationSeparator" w:id="0">
    <w:p w:rsidR="00746238" w:rsidRDefault="00746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Nazanin">
    <w:altName w:val="Courier New"/>
    <w:charset w:val="B2"/>
    <w:family w:val="auto"/>
    <w:pitch w:val="variable"/>
    <w:sig w:usb0="00006001" w:usb1="00000000" w:usb2="00000000" w:usb3="00000000" w:csb0="00000040" w:csb1="00000000"/>
  </w:font>
  <w:font w:name="PMingLiU">
    <w:altName w:val="新細明體"/>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958" w:rsidRPr="003D5B84" w:rsidRDefault="00EA636D" w:rsidP="00C07BEF">
    <w:pPr>
      <w:pStyle w:val="Header"/>
      <w:tabs>
        <w:tab w:val="clear" w:pos="4320"/>
        <w:tab w:val="clear" w:pos="8640"/>
        <w:tab w:val="left" w:pos="2992"/>
      </w:tabs>
      <w:spacing w:before="240"/>
    </w:pPr>
    <w:r>
      <w:rPr>
        <w:noProof/>
      </w:rPr>
      <mc:AlternateContent>
        <mc:Choice Requires="wps">
          <w:drawing>
            <wp:anchor distT="0" distB="0" distL="114300" distR="114300" simplePos="0" relativeHeight="251656704" behindDoc="0" locked="0" layoutInCell="1" allowOverlap="1">
              <wp:simplePos x="0" y="0"/>
              <wp:positionH relativeFrom="column">
                <wp:posOffset>-12065</wp:posOffset>
              </wp:positionH>
              <wp:positionV relativeFrom="paragraph">
                <wp:posOffset>145415</wp:posOffset>
              </wp:positionV>
              <wp:extent cx="5580380" cy="0"/>
              <wp:effectExtent l="6985" t="12065" r="1333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0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1.45pt" to="438.4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ys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"/>
          </w:pict>
        </mc:Fallback>
      </mc:AlternateContent>
    </w:r>
    <w:proofErr w:type="gramStart"/>
    <w:r w:rsidR="00E5155C" w:rsidRPr="003D5B84">
      <w:t>IJECE</w:t>
    </w:r>
    <w:r w:rsidR="00097958" w:rsidRPr="003D5B84">
      <w:t xml:space="preserve">  Vol</w:t>
    </w:r>
    <w:proofErr w:type="gramEnd"/>
    <w:r w:rsidR="00097958" w:rsidRPr="003D5B84">
      <w:t xml:space="preserve">. </w:t>
    </w:r>
    <w:r w:rsidR="00C854C1">
      <w:t>x</w:t>
    </w:r>
    <w:r w:rsidR="00097958" w:rsidRPr="003D5B84">
      <w:t xml:space="preserve">, No. </w:t>
    </w:r>
    <w:r w:rsidR="00C854C1">
      <w:t>x</w:t>
    </w:r>
    <w:r w:rsidR="00097958" w:rsidRPr="003D5B84">
      <w:t xml:space="preserve">,  </w:t>
    </w:r>
    <w:r w:rsidR="00E5155C" w:rsidRPr="003D5B84">
      <w:t>September</w:t>
    </w:r>
    <w:r w:rsidR="00855965" w:rsidRPr="003D5B84">
      <w:t xml:space="preserve"> </w:t>
    </w:r>
    <w:r w:rsidR="00097958" w:rsidRPr="003D5B84">
      <w:t>20</w:t>
    </w:r>
    <w:r w:rsidR="00D94A99" w:rsidRPr="003D5B84">
      <w:t>1</w:t>
    </w:r>
    <w:r w:rsidR="00C854C1">
      <w:t>x</w:t>
    </w:r>
    <w:r w:rsidR="00097958" w:rsidRPr="003D5B84">
      <w:t xml:space="preserve"> :  </w:t>
    </w:r>
    <w:r w:rsidR="007F2C82" w:rsidRPr="003D5B84">
      <w:t>xx</w:t>
    </w:r>
    <w:r w:rsidR="00097958" w:rsidRPr="003D5B84">
      <w:t xml:space="preserve"> </w:t>
    </w:r>
    <w:r w:rsidR="000F279B" w:rsidRPr="003D5B84">
      <w:t>–</w:t>
    </w:r>
    <w:r w:rsidR="00097958" w:rsidRPr="003D5B84">
      <w:t xml:space="preserve"> </w:t>
    </w:r>
    <w:r w:rsidR="007F2C82" w:rsidRPr="003D5B84">
      <w:t>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958" w:rsidRPr="00C07BEF" w:rsidRDefault="00EE10AE" w:rsidP="0094367D">
    <w:pPr>
      <w:pStyle w:val="Footer"/>
      <w:pBdr>
        <w:top w:val="single" w:sz="4" w:space="1" w:color="auto"/>
      </w:pBdr>
      <w:jc w:val="right"/>
      <w:rPr>
        <w:i/>
      </w:rPr>
    </w:pPr>
    <w:r w:rsidRPr="00C07BEF">
      <w:rPr>
        <w:i/>
      </w:rPr>
      <w:t>Title of manuscript is short and clear, implies research results (First Author)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958" w:rsidRPr="003D5B84" w:rsidRDefault="00C854C1" w:rsidP="00C07BEF">
    <w:pPr>
      <w:pStyle w:val="Footer"/>
      <w:pBdr>
        <w:top w:val="single" w:sz="4" w:space="1" w:color="auto"/>
      </w:pBdr>
      <w:spacing w:before="240"/>
      <w:rPr>
        <w:i/>
        <w:szCs w:val="18"/>
      </w:rPr>
    </w:pPr>
    <w:r w:rsidRPr="00C854C1">
      <w:rPr>
        <w:b/>
        <w:i/>
        <w:szCs w:val="18"/>
      </w:rPr>
      <w:t>Journal homepage</w:t>
    </w:r>
    <w:r>
      <w:rPr>
        <w:i/>
        <w:szCs w:val="18"/>
      </w:rPr>
      <w:t xml:space="preserve">: </w:t>
    </w:r>
    <w:r w:rsidRPr="00C854C1">
      <w:rPr>
        <w:i/>
        <w:szCs w:val="18"/>
      </w:rPr>
      <w:t>http://iaesjournal.com/online/index.php/IJECE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238" w:rsidRDefault="00746238">
      <w:r>
        <w:separator/>
      </w:r>
    </w:p>
  </w:footnote>
  <w:footnote w:type="continuationSeparator" w:id="0">
    <w:p w:rsidR="00746238" w:rsidRDefault="007462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958" w:rsidRPr="003D5B84" w:rsidRDefault="00814AD7" w:rsidP="008B04B3">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262D72">
      <w:rPr>
        <w:rStyle w:val="PageNumber"/>
        <w:noProof/>
      </w:rPr>
      <w:t>36</w:t>
    </w:r>
    <w:r w:rsidRPr="003D5B84">
      <w:rPr>
        <w:rStyle w:val="PageNumber"/>
      </w:rPr>
      <w:fldChar w:fldCharType="end"/>
    </w:r>
  </w:p>
  <w:p w:rsidR="00097958" w:rsidRPr="003D5B84" w:rsidRDefault="00EA636D" w:rsidP="00C07BEF">
    <w:pPr>
      <w:pStyle w:val="Header"/>
      <w:tabs>
        <w:tab w:val="clear" w:pos="4320"/>
        <w:tab w:val="clear" w:pos="8640"/>
        <w:tab w:val="right" w:pos="851"/>
        <w:tab w:val="left" w:pos="3405"/>
        <w:tab w:val="right" w:pos="8789"/>
      </w:tabs>
      <w:spacing w:after="240"/>
    </w:pPr>
    <w:r>
      <w:rPr>
        <w:noProof/>
      </w:rPr>
      <mc:AlternateContent>
        <mc:Choice Requires="wps">
          <w:drawing>
            <wp:anchor distT="0" distB="0" distL="114300" distR="114300" simplePos="0" relativeHeight="251658752" behindDoc="0" locked="0" layoutInCell="1" allowOverlap="1">
              <wp:simplePos x="0" y="0"/>
              <wp:positionH relativeFrom="column">
                <wp:posOffset>23495</wp:posOffset>
              </wp:positionH>
              <wp:positionV relativeFrom="paragraph">
                <wp:posOffset>182880</wp:posOffset>
              </wp:positionV>
              <wp:extent cx="5544820" cy="0"/>
              <wp:effectExtent l="13970" t="11430" r="13335" b="762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482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85pt;margin-top:14.4pt;width:436.6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" strokeweight="1pt"/>
          </w:pict>
        </mc:Fallback>
      </mc:AlternateContent>
    </w:r>
    <w:r w:rsidR="00E5155C" w:rsidRPr="003D5B84">
      <w:t xml:space="preserve">     </w:t>
    </w:r>
    <w:r w:rsidR="00E5155C" w:rsidRPr="003D5B84">
      <w:tab/>
    </w:r>
    <w:r w:rsidR="00C854C1">
      <w:sym w:font="Wingdings" w:char="F072"/>
    </w:r>
    <w:r w:rsidR="00097958" w:rsidRPr="003D5B84">
      <w:t xml:space="preserve"> </w:t>
    </w:r>
    <w:r w:rsidR="00097958" w:rsidRPr="003D5B84">
      <w:tab/>
    </w:r>
    <w:r w:rsidR="003D5B84" w:rsidRPr="003D5B84">
      <w:tab/>
    </w:r>
    <w:r w:rsidR="00097958" w:rsidRPr="003D5B84">
      <w:t xml:space="preserve">       </w:t>
    </w:r>
    <w:r w:rsidR="00E5155C" w:rsidRPr="003D5B84">
      <w:t>ISSN</w:t>
    </w:r>
    <w:r w:rsidR="00DC341B">
      <w:t>:</w:t>
    </w:r>
    <w:r w:rsidR="00E5155C" w:rsidRPr="003D5B84">
      <w:t xml:space="preserve"> </w:t>
    </w:r>
    <w:r w:rsidR="008B060F" w:rsidRPr="003D5B84">
      <w:t>2088-8708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958" w:rsidRPr="003D5B84" w:rsidRDefault="00814AD7" w:rsidP="00F173DD">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262D72">
      <w:rPr>
        <w:rStyle w:val="PageNumber"/>
        <w:noProof/>
      </w:rPr>
      <w:t>35</w:t>
    </w:r>
    <w:r w:rsidRPr="003D5B84">
      <w:rPr>
        <w:rStyle w:val="PageNumber"/>
      </w:rPr>
      <w:fldChar w:fldCharType="end"/>
    </w:r>
  </w:p>
  <w:p w:rsidR="00097958" w:rsidRPr="003D5B84" w:rsidRDefault="00E5155C" w:rsidP="00C07BEF">
    <w:pPr>
      <w:pStyle w:val="Header"/>
      <w:pBdr>
        <w:bottom w:val="single" w:sz="4" w:space="1" w:color="auto"/>
      </w:pBdr>
      <w:tabs>
        <w:tab w:val="clear" w:pos="4320"/>
        <w:tab w:val="clear" w:pos="8640"/>
        <w:tab w:val="left" w:pos="0"/>
        <w:tab w:val="center" w:pos="4301"/>
        <w:tab w:val="left" w:pos="7938"/>
      </w:tabs>
    </w:pPr>
    <w:r w:rsidRPr="003D5B84">
      <w:t>IJECE</w:t>
    </w:r>
    <w:r w:rsidR="00097958" w:rsidRPr="003D5B84">
      <w:t xml:space="preserve"> </w:t>
    </w:r>
    <w:r w:rsidR="00097958" w:rsidRPr="003D5B84">
      <w:tab/>
      <w:t xml:space="preserve">ISSN: </w:t>
    </w:r>
    <w:r w:rsidRPr="003D5B84">
      <w:t>2088-8708</w:t>
    </w:r>
    <w:r w:rsidR="00EF1185" w:rsidRPr="003D5B84">
      <w:tab/>
    </w:r>
    <w:r w:rsidR="00C854C1">
      <w:sym w:font="Wingdings" w:char="F072"/>
    </w:r>
  </w:p>
  <w:p w:rsidR="00097958" w:rsidRPr="003D5B84" w:rsidRDefault="00097958" w:rsidP="0094367D">
    <w:pPr>
      <w:pStyle w:val="Header"/>
      <w:ind w:right="360"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60F" w:rsidRPr="003D5B84" w:rsidRDefault="008B060F" w:rsidP="008B04B3">
    <w:pPr>
      <w:pStyle w:val="Header"/>
      <w:tabs>
        <w:tab w:val="clear" w:pos="4320"/>
        <w:tab w:val="clear" w:pos="8640"/>
      </w:tabs>
      <w:ind w:right="45"/>
      <w:rPr>
        <w:b/>
      </w:rPr>
    </w:pPr>
    <w:r w:rsidRPr="003D5B84">
      <w:rPr>
        <w:b/>
      </w:rPr>
      <w:t>International Journal of Electrical and Computer Engineering (IJECE)</w:t>
    </w:r>
  </w:p>
  <w:p w:rsidR="002F6BBA" w:rsidRPr="003D5B84" w:rsidRDefault="002F6BBA" w:rsidP="008B04B3">
    <w:pPr>
      <w:pStyle w:val="Header"/>
      <w:tabs>
        <w:tab w:val="clear" w:pos="4320"/>
        <w:tab w:val="clear" w:pos="8640"/>
      </w:tabs>
      <w:ind w:right="45"/>
    </w:pPr>
    <w:proofErr w:type="spellStart"/>
    <w:r w:rsidRPr="003D5B84">
      <w:t>Vol.</w:t>
    </w:r>
    <w:r w:rsidR="00C854C1">
      <w:t>x</w:t>
    </w:r>
    <w:proofErr w:type="spellEnd"/>
    <w:r w:rsidRPr="003D5B84">
      <w:t xml:space="preserve">, </w:t>
    </w:r>
    <w:proofErr w:type="spellStart"/>
    <w:r w:rsidRPr="003D5B84">
      <w:t>No.</w:t>
    </w:r>
    <w:r w:rsidR="00C854C1">
      <w:t>x</w:t>
    </w:r>
    <w:proofErr w:type="spellEnd"/>
    <w:r w:rsidRPr="003D5B84">
      <w:t xml:space="preserve">, </w:t>
    </w:r>
    <w:r w:rsidR="008B060F" w:rsidRPr="003D5B84">
      <w:t xml:space="preserve">September </w:t>
    </w:r>
    <w:r w:rsidRPr="003D5B84">
      <w:t>201</w:t>
    </w:r>
    <w:r w:rsidR="00C854C1">
      <w:t>x</w:t>
    </w:r>
    <w:r w:rsidR="0075769A" w:rsidRPr="003D5B84">
      <w:t xml:space="preserve">, pp. </w:t>
    </w:r>
    <w:proofErr w:type="spellStart"/>
    <w:r w:rsidR="008B060F" w:rsidRPr="003D5B84">
      <w:t>xx~</w:t>
    </w:r>
    <w:r w:rsidR="007F2C82" w:rsidRPr="003D5B84">
      <w:t>xx</w:t>
    </w:r>
    <w:proofErr w:type="spellEnd"/>
  </w:p>
  <w:p w:rsidR="00097958" w:rsidRPr="003D5B84" w:rsidRDefault="002F6BBA" w:rsidP="00957C11">
    <w:pPr>
      <w:pStyle w:val="Header"/>
      <w:tabs>
        <w:tab w:val="clear" w:pos="4320"/>
        <w:tab w:val="clear" w:pos="8640"/>
        <w:tab w:val="left" w:pos="7938"/>
        <w:tab w:val="right" w:pos="8789"/>
      </w:tabs>
      <w:rPr>
        <w:rStyle w:val="PageNumber"/>
      </w:rPr>
    </w:pPr>
    <w:r w:rsidRPr="003D5B84">
      <w:t xml:space="preserve">ISSN: </w:t>
    </w:r>
    <w:r w:rsidR="008B060F" w:rsidRPr="003D5B84">
      <w:t>2088-8708</w:t>
    </w:r>
    <w:r w:rsidR="008B060F" w:rsidRPr="003D5B84">
      <w:tab/>
    </w:r>
    <w:r w:rsidR="00C854C1">
      <w:sym w:font="Wingdings" w:char="F072"/>
    </w:r>
    <w:r w:rsidR="00097958" w:rsidRPr="003D5B84">
      <w:t xml:space="preserve">   </w:t>
    </w:r>
    <w:r w:rsidR="00855965" w:rsidRPr="003D5B84">
      <w:t xml:space="preserve"> </w:t>
    </w:r>
    <w:r w:rsidR="00E5155C" w:rsidRPr="003D5B84">
      <w:tab/>
    </w:r>
    <w:r w:rsidR="00814AD7" w:rsidRPr="003D5B84">
      <w:rPr>
        <w:rStyle w:val="PageNumber"/>
      </w:rPr>
      <w:fldChar w:fldCharType="begin"/>
    </w:r>
    <w:r w:rsidR="00097958" w:rsidRPr="003D5B84">
      <w:rPr>
        <w:rStyle w:val="PageNumber"/>
      </w:rPr>
      <w:instrText xml:space="preserve"> PAGE </w:instrText>
    </w:r>
    <w:r w:rsidR="00814AD7" w:rsidRPr="003D5B84">
      <w:rPr>
        <w:rStyle w:val="PageNumber"/>
      </w:rPr>
      <w:fldChar w:fldCharType="separate"/>
    </w:r>
    <w:r w:rsidR="00262D72">
      <w:rPr>
        <w:rStyle w:val="PageNumber"/>
        <w:noProof/>
      </w:rPr>
      <w:t>31</w:t>
    </w:r>
    <w:r w:rsidR="00814AD7" w:rsidRPr="003D5B84">
      <w:rPr>
        <w:rStyle w:val="PageNumber"/>
      </w:rPr>
      <w:fldChar w:fldCharType="end"/>
    </w:r>
  </w:p>
  <w:p w:rsidR="00097958" w:rsidRPr="003D5B84" w:rsidRDefault="00EA636D" w:rsidP="008B04B3">
    <w:pPr>
      <w:pStyle w:val="Header"/>
      <w:tabs>
        <w:tab w:val="clear" w:pos="4320"/>
        <w:tab w:val="clear" w:pos="8640"/>
      </w:tabs>
      <w:ind w:right="45"/>
      <w:jc w:val="right"/>
      <w:rPr>
        <w:rStyle w:val="PageNumber"/>
      </w:rPr>
    </w:pPr>
    <w:r>
      <w:rPr>
        <w:noProof/>
      </w:rPr>
      <mc:AlternateContent>
        <mc:Choice Requires="wps">
          <w:drawing>
            <wp:anchor distT="0" distB="0" distL="114300" distR="114300" simplePos="0" relativeHeight="251657728" behindDoc="0" locked="0" layoutInCell="1" allowOverlap="1">
              <wp:simplePos x="0" y="0"/>
              <wp:positionH relativeFrom="column">
                <wp:posOffset>4445</wp:posOffset>
              </wp:positionH>
              <wp:positionV relativeFrom="paragraph">
                <wp:posOffset>40005</wp:posOffset>
              </wp:positionV>
              <wp:extent cx="5601970" cy="0"/>
              <wp:effectExtent l="13970" t="11430" r="13335" b="762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197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35pt;margin-top:3.15pt;width:441.1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" strokeweight="1pt"/>
          </w:pict>
        </mc:Fallback>
      </mc:AlternateContent>
    </w:r>
    <w:r w:rsidR="00097958" w:rsidRPr="003D5B84">
      <w:rPr>
        <w:rStyle w:val="PageNumbe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D1CE9"/>
    <w:multiLevelType w:val="singleLevel"/>
    <w:tmpl w:val="27AA0C38"/>
    <w:lvl w:ilvl="0">
      <w:start w:val="1"/>
      <w:numFmt w:val="decimal"/>
      <w:lvlText w:val="%1"/>
      <w:lvlJc w:val="left"/>
      <w:pPr>
        <w:tabs>
          <w:tab w:val="num" w:pos="360"/>
        </w:tabs>
        <w:ind w:left="360" w:hanging="360"/>
      </w:pPr>
    </w:lvl>
  </w:abstractNum>
  <w:abstractNum w:abstractNumId="1">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7">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2CA544A"/>
    <w:multiLevelType w:val="singleLevel"/>
    <w:tmpl w:val="0F4C1592"/>
    <w:lvl w:ilvl="0">
      <w:start w:val="1"/>
      <w:numFmt w:val="decimal"/>
      <w:pStyle w:val="references0"/>
      <w:lvlText w:val="[%1]"/>
      <w:lvlJc w:val="left"/>
      <w:pPr>
        <w:tabs>
          <w:tab w:val="num" w:pos="360"/>
        </w:tabs>
        <w:ind w:left="360" w:hanging="360"/>
      </w:pPr>
      <w:rPr>
        <w:rFonts w:ascii="Times New Roman" w:hAnsi="Times New Roman" w:hint="default"/>
        <w:b w:val="0"/>
        <w:i w:val="0"/>
        <w:sz w:val="16"/>
      </w:rPr>
    </w:lvl>
  </w:abstractNum>
  <w:abstractNum w:abstractNumId="11">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5">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16">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abstractNum w:abstractNumId="19">
    <w:nsid w:val="6DC3293B"/>
    <w:multiLevelType w:val="singleLevel"/>
    <w:tmpl w:val="3A8EC28E"/>
    <w:lvl w:ilvl="0">
      <w:start w:val="1"/>
      <w:numFmt w:val="decimal"/>
      <w:lvlText w:val="[%1]"/>
      <w:lvlJc w:val="left"/>
      <w:pPr>
        <w:tabs>
          <w:tab w:val="num" w:pos="360"/>
        </w:tabs>
        <w:ind w:left="360" w:hanging="360"/>
      </w:pPr>
      <w:rPr>
        <w:rFonts w:cs="Times New Roman"/>
      </w:rPr>
    </w:lvl>
  </w:abstractNum>
  <w:num w:numId="1">
    <w:abstractNumId w:val="14"/>
  </w:num>
  <w:num w:numId="2">
    <w:abstractNumId w:val="10"/>
  </w:num>
  <w:num w:numId="3">
    <w:abstractNumId w:val="18"/>
  </w:num>
  <w:num w:numId="4">
    <w:abstractNumId w:val="9"/>
  </w:num>
  <w:num w:numId="5">
    <w:abstractNumId w:val="12"/>
  </w:num>
  <w:num w:numId="6">
    <w:abstractNumId w:val="15"/>
  </w:num>
  <w:num w:numId="7">
    <w:abstractNumId w:val="13"/>
  </w:num>
  <w:num w:numId="8">
    <w:abstractNumId w:val="11"/>
  </w:num>
  <w:num w:numId="9">
    <w:abstractNumId w:val="8"/>
  </w:num>
  <w:num w:numId="10">
    <w:abstractNumId w:val="2"/>
  </w:num>
  <w:num w:numId="11">
    <w:abstractNumId w:val="1"/>
  </w:num>
  <w:num w:numId="12">
    <w:abstractNumId w:val="4"/>
  </w:num>
  <w:num w:numId="13">
    <w:abstractNumId w:val="3"/>
  </w:num>
  <w:num w:numId="14">
    <w:abstractNumId w:val="5"/>
  </w:num>
  <w:num w:numId="15">
    <w:abstractNumId w:val="17"/>
  </w:num>
  <w:num w:numId="16">
    <w:abstractNumId w:val="7"/>
  </w:num>
  <w:num w:numId="17">
    <w:abstractNumId w:val="16"/>
  </w:num>
  <w:num w:numId="18">
    <w:abstractNumId w:val="0"/>
  </w:num>
  <w:num w:numId="19">
    <w:abstractNumId w:val="6"/>
  </w:num>
  <w:num w:numId="20">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AC6"/>
    <w:rsid w:val="000013CF"/>
    <w:rsid w:val="00002882"/>
    <w:rsid w:val="0000385F"/>
    <w:rsid w:val="00005EFC"/>
    <w:rsid w:val="00007744"/>
    <w:rsid w:val="000106D0"/>
    <w:rsid w:val="00012CEF"/>
    <w:rsid w:val="00014633"/>
    <w:rsid w:val="00015F2A"/>
    <w:rsid w:val="00017858"/>
    <w:rsid w:val="00027142"/>
    <w:rsid w:val="000279BE"/>
    <w:rsid w:val="00034C84"/>
    <w:rsid w:val="000416A3"/>
    <w:rsid w:val="000437AE"/>
    <w:rsid w:val="000474E3"/>
    <w:rsid w:val="00047710"/>
    <w:rsid w:val="000523C5"/>
    <w:rsid w:val="00053FB7"/>
    <w:rsid w:val="0006020A"/>
    <w:rsid w:val="00060330"/>
    <w:rsid w:val="00060F5C"/>
    <w:rsid w:val="00061D77"/>
    <w:rsid w:val="00062720"/>
    <w:rsid w:val="00065191"/>
    <w:rsid w:val="00066063"/>
    <w:rsid w:val="0007154C"/>
    <w:rsid w:val="0007236F"/>
    <w:rsid w:val="00073635"/>
    <w:rsid w:val="00076C16"/>
    <w:rsid w:val="000776D4"/>
    <w:rsid w:val="00080CCD"/>
    <w:rsid w:val="000830A2"/>
    <w:rsid w:val="00083B9D"/>
    <w:rsid w:val="00083DD6"/>
    <w:rsid w:val="00085121"/>
    <w:rsid w:val="00086551"/>
    <w:rsid w:val="000877AC"/>
    <w:rsid w:val="00087876"/>
    <w:rsid w:val="00087AF7"/>
    <w:rsid w:val="00090B78"/>
    <w:rsid w:val="00093380"/>
    <w:rsid w:val="00094EB8"/>
    <w:rsid w:val="00095C3E"/>
    <w:rsid w:val="00096883"/>
    <w:rsid w:val="000973CC"/>
    <w:rsid w:val="00097958"/>
    <w:rsid w:val="00097E2D"/>
    <w:rsid w:val="000A15DA"/>
    <w:rsid w:val="000A592D"/>
    <w:rsid w:val="000A643C"/>
    <w:rsid w:val="000A7ACA"/>
    <w:rsid w:val="000B0641"/>
    <w:rsid w:val="000B5480"/>
    <w:rsid w:val="000B682B"/>
    <w:rsid w:val="000C03DA"/>
    <w:rsid w:val="000C4B17"/>
    <w:rsid w:val="000C730A"/>
    <w:rsid w:val="000D099B"/>
    <w:rsid w:val="000D50C8"/>
    <w:rsid w:val="000D6591"/>
    <w:rsid w:val="000D6BC3"/>
    <w:rsid w:val="000E0AE1"/>
    <w:rsid w:val="000E0C84"/>
    <w:rsid w:val="000E0CE9"/>
    <w:rsid w:val="000E0E3C"/>
    <w:rsid w:val="000E1C9D"/>
    <w:rsid w:val="000E28E0"/>
    <w:rsid w:val="000E2B31"/>
    <w:rsid w:val="000E46C5"/>
    <w:rsid w:val="000E4FD6"/>
    <w:rsid w:val="000E708C"/>
    <w:rsid w:val="000F279B"/>
    <w:rsid w:val="000F29E1"/>
    <w:rsid w:val="000F61E2"/>
    <w:rsid w:val="000F7ED5"/>
    <w:rsid w:val="0010046E"/>
    <w:rsid w:val="00102A61"/>
    <w:rsid w:val="001041EB"/>
    <w:rsid w:val="00104BF1"/>
    <w:rsid w:val="00106F02"/>
    <w:rsid w:val="001078A8"/>
    <w:rsid w:val="00107904"/>
    <w:rsid w:val="001129DE"/>
    <w:rsid w:val="0011369D"/>
    <w:rsid w:val="00113F18"/>
    <w:rsid w:val="00114470"/>
    <w:rsid w:val="00117326"/>
    <w:rsid w:val="00117C85"/>
    <w:rsid w:val="00121C37"/>
    <w:rsid w:val="00122833"/>
    <w:rsid w:val="00125C41"/>
    <w:rsid w:val="00126B1A"/>
    <w:rsid w:val="0013179E"/>
    <w:rsid w:val="00131A6C"/>
    <w:rsid w:val="00131E4C"/>
    <w:rsid w:val="00133B59"/>
    <w:rsid w:val="00136716"/>
    <w:rsid w:val="00137465"/>
    <w:rsid w:val="00137E25"/>
    <w:rsid w:val="00137F36"/>
    <w:rsid w:val="001434C3"/>
    <w:rsid w:val="001441CB"/>
    <w:rsid w:val="00145453"/>
    <w:rsid w:val="00145E0B"/>
    <w:rsid w:val="0014611F"/>
    <w:rsid w:val="00146861"/>
    <w:rsid w:val="001517E4"/>
    <w:rsid w:val="00151E7C"/>
    <w:rsid w:val="00153387"/>
    <w:rsid w:val="00154C55"/>
    <w:rsid w:val="00157C06"/>
    <w:rsid w:val="00161845"/>
    <w:rsid w:val="00162849"/>
    <w:rsid w:val="00166432"/>
    <w:rsid w:val="00167012"/>
    <w:rsid w:val="001671A8"/>
    <w:rsid w:val="0016761A"/>
    <w:rsid w:val="00167BE2"/>
    <w:rsid w:val="0017238E"/>
    <w:rsid w:val="00177E2C"/>
    <w:rsid w:val="00180992"/>
    <w:rsid w:val="00180FD2"/>
    <w:rsid w:val="00180FD4"/>
    <w:rsid w:val="00181509"/>
    <w:rsid w:val="00181965"/>
    <w:rsid w:val="00185202"/>
    <w:rsid w:val="00187B69"/>
    <w:rsid w:val="0019050C"/>
    <w:rsid w:val="00192E8C"/>
    <w:rsid w:val="0019391D"/>
    <w:rsid w:val="00195579"/>
    <w:rsid w:val="001A0839"/>
    <w:rsid w:val="001A33EF"/>
    <w:rsid w:val="001B2439"/>
    <w:rsid w:val="001B2EF9"/>
    <w:rsid w:val="001B4AB3"/>
    <w:rsid w:val="001B5250"/>
    <w:rsid w:val="001B5719"/>
    <w:rsid w:val="001B621C"/>
    <w:rsid w:val="001B64D0"/>
    <w:rsid w:val="001B7915"/>
    <w:rsid w:val="001C0FE6"/>
    <w:rsid w:val="001C19EB"/>
    <w:rsid w:val="001C1DDC"/>
    <w:rsid w:val="001C7AC5"/>
    <w:rsid w:val="001D04CA"/>
    <w:rsid w:val="001D19C3"/>
    <w:rsid w:val="001D218B"/>
    <w:rsid w:val="001E1922"/>
    <w:rsid w:val="001E2071"/>
    <w:rsid w:val="001E5CFB"/>
    <w:rsid w:val="001E608B"/>
    <w:rsid w:val="001E69C1"/>
    <w:rsid w:val="001E7DCD"/>
    <w:rsid w:val="001E7FFA"/>
    <w:rsid w:val="001F0AFC"/>
    <w:rsid w:val="001F470F"/>
    <w:rsid w:val="001F4ACD"/>
    <w:rsid w:val="001F6170"/>
    <w:rsid w:val="001F63D7"/>
    <w:rsid w:val="001F6ACF"/>
    <w:rsid w:val="001F6FB1"/>
    <w:rsid w:val="00204431"/>
    <w:rsid w:val="0020464A"/>
    <w:rsid w:val="00204A25"/>
    <w:rsid w:val="0020608E"/>
    <w:rsid w:val="0020678B"/>
    <w:rsid w:val="002073B6"/>
    <w:rsid w:val="002076CA"/>
    <w:rsid w:val="002079DD"/>
    <w:rsid w:val="00212DCC"/>
    <w:rsid w:val="002141C1"/>
    <w:rsid w:val="00215A82"/>
    <w:rsid w:val="00216F2A"/>
    <w:rsid w:val="00220914"/>
    <w:rsid w:val="00221D61"/>
    <w:rsid w:val="00221FB3"/>
    <w:rsid w:val="00224456"/>
    <w:rsid w:val="00225BEA"/>
    <w:rsid w:val="00230440"/>
    <w:rsid w:val="00230AAB"/>
    <w:rsid w:val="00231A19"/>
    <w:rsid w:val="00232081"/>
    <w:rsid w:val="00232DA1"/>
    <w:rsid w:val="002378BD"/>
    <w:rsid w:val="00237B26"/>
    <w:rsid w:val="00240303"/>
    <w:rsid w:val="0024180A"/>
    <w:rsid w:val="0024268D"/>
    <w:rsid w:val="00250442"/>
    <w:rsid w:val="00250A66"/>
    <w:rsid w:val="00254EC2"/>
    <w:rsid w:val="002550AB"/>
    <w:rsid w:val="00256322"/>
    <w:rsid w:val="002575A8"/>
    <w:rsid w:val="00260476"/>
    <w:rsid w:val="00261B88"/>
    <w:rsid w:val="0026229E"/>
    <w:rsid w:val="002622CD"/>
    <w:rsid w:val="00262D72"/>
    <w:rsid w:val="00266574"/>
    <w:rsid w:val="002668F8"/>
    <w:rsid w:val="00270E78"/>
    <w:rsid w:val="00271390"/>
    <w:rsid w:val="00271AB9"/>
    <w:rsid w:val="0027245E"/>
    <w:rsid w:val="002743A4"/>
    <w:rsid w:val="00274BCC"/>
    <w:rsid w:val="00275406"/>
    <w:rsid w:val="002769E7"/>
    <w:rsid w:val="00281882"/>
    <w:rsid w:val="00281D99"/>
    <w:rsid w:val="002821B9"/>
    <w:rsid w:val="0028450D"/>
    <w:rsid w:val="00291EBF"/>
    <w:rsid w:val="00296D8E"/>
    <w:rsid w:val="002A0772"/>
    <w:rsid w:val="002B0601"/>
    <w:rsid w:val="002B10C7"/>
    <w:rsid w:val="002B66EF"/>
    <w:rsid w:val="002B6EC9"/>
    <w:rsid w:val="002B7609"/>
    <w:rsid w:val="002C0665"/>
    <w:rsid w:val="002C2C92"/>
    <w:rsid w:val="002C4749"/>
    <w:rsid w:val="002C6317"/>
    <w:rsid w:val="002D07B9"/>
    <w:rsid w:val="002D0C71"/>
    <w:rsid w:val="002D0F04"/>
    <w:rsid w:val="002D31A6"/>
    <w:rsid w:val="002D4A56"/>
    <w:rsid w:val="002D797A"/>
    <w:rsid w:val="002E0BC4"/>
    <w:rsid w:val="002E184C"/>
    <w:rsid w:val="002E2CAE"/>
    <w:rsid w:val="002E6409"/>
    <w:rsid w:val="002F137A"/>
    <w:rsid w:val="002F267D"/>
    <w:rsid w:val="002F3D30"/>
    <w:rsid w:val="002F41A4"/>
    <w:rsid w:val="002F48E3"/>
    <w:rsid w:val="002F6BBA"/>
    <w:rsid w:val="002F6DFA"/>
    <w:rsid w:val="002F7C5F"/>
    <w:rsid w:val="0030038F"/>
    <w:rsid w:val="00302D7F"/>
    <w:rsid w:val="00305125"/>
    <w:rsid w:val="00306442"/>
    <w:rsid w:val="003069FB"/>
    <w:rsid w:val="00312C0C"/>
    <w:rsid w:val="00313AA2"/>
    <w:rsid w:val="003200C9"/>
    <w:rsid w:val="003209C7"/>
    <w:rsid w:val="0032306D"/>
    <w:rsid w:val="00326170"/>
    <w:rsid w:val="003263E9"/>
    <w:rsid w:val="00326D35"/>
    <w:rsid w:val="00331183"/>
    <w:rsid w:val="00332063"/>
    <w:rsid w:val="00333AB9"/>
    <w:rsid w:val="00333C06"/>
    <w:rsid w:val="0033459B"/>
    <w:rsid w:val="00335BE8"/>
    <w:rsid w:val="00337C87"/>
    <w:rsid w:val="0034265F"/>
    <w:rsid w:val="00343A49"/>
    <w:rsid w:val="00346441"/>
    <w:rsid w:val="003475EC"/>
    <w:rsid w:val="0035076B"/>
    <w:rsid w:val="00352BEB"/>
    <w:rsid w:val="00353885"/>
    <w:rsid w:val="00361EB1"/>
    <w:rsid w:val="003629D1"/>
    <w:rsid w:val="003637CE"/>
    <w:rsid w:val="003715EC"/>
    <w:rsid w:val="00373753"/>
    <w:rsid w:val="00376867"/>
    <w:rsid w:val="00376A96"/>
    <w:rsid w:val="003772AC"/>
    <w:rsid w:val="00381E56"/>
    <w:rsid w:val="003826FF"/>
    <w:rsid w:val="00393D9D"/>
    <w:rsid w:val="00393E61"/>
    <w:rsid w:val="00396D02"/>
    <w:rsid w:val="003A0041"/>
    <w:rsid w:val="003A1C3E"/>
    <w:rsid w:val="003A2970"/>
    <w:rsid w:val="003A5088"/>
    <w:rsid w:val="003A7D80"/>
    <w:rsid w:val="003B0E46"/>
    <w:rsid w:val="003B14AA"/>
    <w:rsid w:val="003B19C7"/>
    <w:rsid w:val="003B25A5"/>
    <w:rsid w:val="003B3120"/>
    <w:rsid w:val="003B3537"/>
    <w:rsid w:val="003B567E"/>
    <w:rsid w:val="003B6932"/>
    <w:rsid w:val="003B79EB"/>
    <w:rsid w:val="003B7ED0"/>
    <w:rsid w:val="003C0D91"/>
    <w:rsid w:val="003C3E42"/>
    <w:rsid w:val="003C4B05"/>
    <w:rsid w:val="003C72E2"/>
    <w:rsid w:val="003D07D2"/>
    <w:rsid w:val="003D5B84"/>
    <w:rsid w:val="003D79CF"/>
    <w:rsid w:val="003E0207"/>
    <w:rsid w:val="003E304D"/>
    <w:rsid w:val="003E4AA5"/>
    <w:rsid w:val="003F0964"/>
    <w:rsid w:val="003F18A1"/>
    <w:rsid w:val="003F1D93"/>
    <w:rsid w:val="003F2EB6"/>
    <w:rsid w:val="003F4897"/>
    <w:rsid w:val="003F6587"/>
    <w:rsid w:val="00402C7D"/>
    <w:rsid w:val="00403A74"/>
    <w:rsid w:val="00407351"/>
    <w:rsid w:val="00407C2D"/>
    <w:rsid w:val="004106DF"/>
    <w:rsid w:val="00411A71"/>
    <w:rsid w:val="00411C0C"/>
    <w:rsid w:val="0041399A"/>
    <w:rsid w:val="00414535"/>
    <w:rsid w:val="00414EA0"/>
    <w:rsid w:val="00420D64"/>
    <w:rsid w:val="00424E85"/>
    <w:rsid w:val="00425BE9"/>
    <w:rsid w:val="00427072"/>
    <w:rsid w:val="0043585C"/>
    <w:rsid w:val="00441F35"/>
    <w:rsid w:val="00443205"/>
    <w:rsid w:val="004439D2"/>
    <w:rsid w:val="004503E9"/>
    <w:rsid w:val="00453463"/>
    <w:rsid w:val="004550E4"/>
    <w:rsid w:val="004637E8"/>
    <w:rsid w:val="00467368"/>
    <w:rsid w:val="004674CD"/>
    <w:rsid w:val="004710EE"/>
    <w:rsid w:val="00472E56"/>
    <w:rsid w:val="004740EC"/>
    <w:rsid w:val="004819CF"/>
    <w:rsid w:val="00481DA2"/>
    <w:rsid w:val="00482432"/>
    <w:rsid w:val="00484866"/>
    <w:rsid w:val="004859D6"/>
    <w:rsid w:val="00485FD1"/>
    <w:rsid w:val="0048797E"/>
    <w:rsid w:val="00487DD3"/>
    <w:rsid w:val="004902C8"/>
    <w:rsid w:val="004905D4"/>
    <w:rsid w:val="00492E44"/>
    <w:rsid w:val="004947B9"/>
    <w:rsid w:val="0049514C"/>
    <w:rsid w:val="00496DFD"/>
    <w:rsid w:val="004A0C8B"/>
    <w:rsid w:val="004A187E"/>
    <w:rsid w:val="004A335F"/>
    <w:rsid w:val="004A3F3D"/>
    <w:rsid w:val="004A4FDB"/>
    <w:rsid w:val="004A5FC0"/>
    <w:rsid w:val="004A7C83"/>
    <w:rsid w:val="004B1FFE"/>
    <w:rsid w:val="004B2F8C"/>
    <w:rsid w:val="004B4EDE"/>
    <w:rsid w:val="004B589F"/>
    <w:rsid w:val="004B661B"/>
    <w:rsid w:val="004B76DC"/>
    <w:rsid w:val="004C0B2C"/>
    <w:rsid w:val="004C3BEB"/>
    <w:rsid w:val="004C59ED"/>
    <w:rsid w:val="004C65D5"/>
    <w:rsid w:val="004D7295"/>
    <w:rsid w:val="004E140A"/>
    <w:rsid w:val="004E154B"/>
    <w:rsid w:val="004E1914"/>
    <w:rsid w:val="004E3613"/>
    <w:rsid w:val="004E3AFD"/>
    <w:rsid w:val="004E3CAD"/>
    <w:rsid w:val="004E6C69"/>
    <w:rsid w:val="004F101E"/>
    <w:rsid w:val="004F2A11"/>
    <w:rsid w:val="004F3166"/>
    <w:rsid w:val="004F3208"/>
    <w:rsid w:val="004F54D2"/>
    <w:rsid w:val="004F6193"/>
    <w:rsid w:val="00501713"/>
    <w:rsid w:val="00505F41"/>
    <w:rsid w:val="0050794C"/>
    <w:rsid w:val="0051075B"/>
    <w:rsid w:val="00511236"/>
    <w:rsid w:val="00511539"/>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2941"/>
    <w:rsid w:val="00535A39"/>
    <w:rsid w:val="005373E3"/>
    <w:rsid w:val="00540DCE"/>
    <w:rsid w:val="00540DD7"/>
    <w:rsid w:val="00541F86"/>
    <w:rsid w:val="00541FCB"/>
    <w:rsid w:val="0054283A"/>
    <w:rsid w:val="00545E9C"/>
    <w:rsid w:val="00547658"/>
    <w:rsid w:val="0054768C"/>
    <w:rsid w:val="0055649A"/>
    <w:rsid w:val="00563102"/>
    <w:rsid w:val="00572013"/>
    <w:rsid w:val="00573257"/>
    <w:rsid w:val="005778F7"/>
    <w:rsid w:val="00577A3F"/>
    <w:rsid w:val="005805DF"/>
    <w:rsid w:val="0058326E"/>
    <w:rsid w:val="005833B8"/>
    <w:rsid w:val="00583A03"/>
    <w:rsid w:val="005841BA"/>
    <w:rsid w:val="00584301"/>
    <w:rsid w:val="005877F2"/>
    <w:rsid w:val="00592442"/>
    <w:rsid w:val="0059283B"/>
    <w:rsid w:val="00593E92"/>
    <w:rsid w:val="005949F1"/>
    <w:rsid w:val="005956F7"/>
    <w:rsid w:val="00595CB2"/>
    <w:rsid w:val="005978C8"/>
    <w:rsid w:val="005A0A0F"/>
    <w:rsid w:val="005A1AD0"/>
    <w:rsid w:val="005A2361"/>
    <w:rsid w:val="005A24ED"/>
    <w:rsid w:val="005A2573"/>
    <w:rsid w:val="005A4783"/>
    <w:rsid w:val="005A6B87"/>
    <w:rsid w:val="005B0825"/>
    <w:rsid w:val="005B0A84"/>
    <w:rsid w:val="005B2D16"/>
    <w:rsid w:val="005B4DAF"/>
    <w:rsid w:val="005B56A0"/>
    <w:rsid w:val="005B5788"/>
    <w:rsid w:val="005B60D5"/>
    <w:rsid w:val="005B693A"/>
    <w:rsid w:val="005C11D6"/>
    <w:rsid w:val="005C12EA"/>
    <w:rsid w:val="005C1759"/>
    <w:rsid w:val="005C234E"/>
    <w:rsid w:val="005D02EE"/>
    <w:rsid w:val="005D0C1B"/>
    <w:rsid w:val="005D210E"/>
    <w:rsid w:val="005D3D27"/>
    <w:rsid w:val="005D464B"/>
    <w:rsid w:val="005D7D3A"/>
    <w:rsid w:val="005D7EB1"/>
    <w:rsid w:val="005E6EF7"/>
    <w:rsid w:val="005E736A"/>
    <w:rsid w:val="005E75FC"/>
    <w:rsid w:val="005F042D"/>
    <w:rsid w:val="005F3D1C"/>
    <w:rsid w:val="005F534C"/>
    <w:rsid w:val="005F75F8"/>
    <w:rsid w:val="00603D34"/>
    <w:rsid w:val="006044C7"/>
    <w:rsid w:val="006123B6"/>
    <w:rsid w:val="00613977"/>
    <w:rsid w:val="0061627D"/>
    <w:rsid w:val="006206C7"/>
    <w:rsid w:val="00622EC4"/>
    <w:rsid w:val="0062488B"/>
    <w:rsid w:val="006327F1"/>
    <w:rsid w:val="00636167"/>
    <w:rsid w:val="00644417"/>
    <w:rsid w:val="00647075"/>
    <w:rsid w:val="00652EBE"/>
    <w:rsid w:val="006549EF"/>
    <w:rsid w:val="00655C14"/>
    <w:rsid w:val="00656420"/>
    <w:rsid w:val="00662070"/>
    <w:rsid w:val="0066237A"/>
    <w:rsid w:val="006628A9"/>
    <w:rsid w:val="00665A9F"/>
    <w:rsid w:val="00665B37"/>
    <w:rsid w:val="006719D8"/>
    <w:rsid w:val="0067364F"/>
    <w:rsid w:val="00675D81"/>
    <w:rsid w:val="00676455"/>
    <w:rsid w:val="00676EB9"/>
    <w:rsid w:val="00682B00"/>
    <w:rsid w:val="00685AA5"/>
    <w:rsid w:val="00685FB4"/>
    <w:rsid w:val="006863DA"/>
    <w:rsid w:val="00687CA7"/>
    <w:rsid w:val="00687D3A"/>
    <w:rsid w:val="006925E2"/>
    <w:rsid w:val="006931BB"/>
    <w:rsid w:val="006A0231"/>
    <w:rsid w:val="006A090C"/>
    <w:rsid w:val="006A1384"/>
    <w:rsid w:val="006A34DA"/>
    <w:rsid w:val="006A6AEE"/>
    <w:rsid w:val="006B027E"/>
    <w:rsid w:val="006B0965"/>
    <w:rsid w:val="006B6754"/>
    <w:rsid w:val="006B67E4"/>
    <w:rsid w:val="006B71FD"/>
    <w:rsid w:val="006C0661"/>
    <w:rsid w:val="006C0E3B"/>
    <w:rsid w:val="006C18AF"/>
    <w:rsid w:val="006C1D12"/>
    <w:rsid w:val="006D29E6"/>
    <w:rsid w:val="006D449D"/>
    <w:rsid w:val="006D5851"/>
    <w:rsid w:val="006D5DAA"/>
    <w:rsid w:val="006D60D9"/>
    <w:rsid w:val="006D6178"/>
    <w:rsid w:val="006E361D"/>
    <w:rsid w:val="006E3810"/>
    <w:rsid w:val="006E44B1"/>
    <w:rsid w:val="006E492E"/>
    <w:rsid w:val="006E4C9D"/>
    <w:rsid w:val="006E5DCF"/>
    <w:rsid w:val="006E669C"/>
    <w:rsid w:val="006E786F"/>
    <w:rsid w:val="006F01C3"/>
    <w:rsid w:val="006F5B9E"/>
    <w:rsid w:val="006F7480"/>
    <w:rsid w:val="0070124C"/>
    <w:rsid w:val="007017C6"/>
    <w:rsid w:val="007027BB"/>
    <w:rsid w:val="00705140"/>
    <w:rsid w:val="007066C5"/>
    <w:rsid w:val="00712FFF"/>
    <w:rsid w:val="007142C8"/>
    <w:rsid w:val="00717A32"/>
    <w:rsid w:val="00720729"/>
    <w:rsid w:val="007212E2"/>
    <w:rsid w:val="00723DEB"/>
    <w:rsid w:val="007240E7"/>
    <w:rsid w:val="00731AEB"/>
    <w:rsid w:val="00740C36"/>
    <w:rsid w:val="00741A8F"/>
    <w:rsid w:val="00742008"/>
    <w:rsid w:val="00743BA0"/>
    <w:rsid w:val="00746238"/>
    <w:rsid w:val="00747DFD"/>
    <w:rsid w:val="00754329"/>
    <w:rsid w:val="007547A1"/>
    <w:rsid w:val="00756A93"/>
    <w:rsid w:val="0075769A"/>
    <w:rsid w:val="00765DEF"/>
    <w:rsid w:val="00766E46"/>
    <w:rsid w:val="00770E6E"/>
    <w:rsid w:val="00771A7C"/>
    <w:rsid w:val="0077230A"/>
    <w:rsid w:val="00772725"/>
    <w:rsid w:val="00773EB7"/>
    <w:rsid w:val="007751AA"/>
    <w:rsid w:val="00777AD7"/>
    <w:rsid w:val="007912CE"/>
    <w:rsid w:val="0079451D"/>
    <w:rsid w:val="007A04C8"/>
    <w:rsid w:val="007A3102"/>
    <w:rsid w:val="007A3B30"/>
    <w:rsid w:val="007A3FC0"/>
    <w:rsid w:val="007A49BA"/>
    <w:rsid w:val="007A609F"/>
    <w:rsid w:val="007A7484"/>
    <w:rsid w:val="007B57A1"/>
    <w:rsid w:val="007B7535"/>
    <w:rsid w:val="007C0D3D"/>
    <w:rsid w:val="007C2A08"/>
    <w:rsid w:val="007C60D8"/>
    <w:rsid w:val="007D0AC6"/>
    <w:rsid w:val="007D2077"/>
    <w:rsid w:val="007D7A78"/>
    <w:rsid w:val="007E5812"/>
    <w:rsid w:val="007E68A5"/>
    <w:rsid w:val="007F1EC7"/>
    <w:rsid w:val="007F286F"/>
    <w:rsid w:val="007F2C82"/>
    <w:rsid w:val="007F36F4"/>
    <w:rsid w:val="007F3EAF"/>
    <w:rsid w:val="007F40B0"/>
    <w:rsid w:val="007F5F38"/>
    <w:rsid w:val="007F665B"/>
    <w:rsid w:val="008042C8"/>
    <w:rsid w:val="00805CFD"/>
    <w:rsid w:val="00807F15"/>
    <w:rsid w:val="0081359D"/>
    <w:rsid w:val="008136A0"/>
    <w:rsid w:val="00813CDD"/>
    <w:rsid w:val="00814164"/>
    <w:rsid w:val="00814AD7"/>
    <w:rsid w:val="00815A2E"/>
    <w:rsid w:val="008168B9"/>
    <w:rsid w:val="00820B4E"/>
    <w:rsid w:val="00822488"/>
    <w:rsid w:val="00823B38"/>
    <w:rsid w:val="00823F1C"/>
    <w:rsid w:val="00824697"/>
    <w:rsid w:val="00827A30"/>
    <w:rsid w:val="008318B8"/>
    <w:rsid w:val="00831DDD"/>
    <w:rsid w:val="00832386"/>
    <w:rsid w:val="008332DA"/>
    <w:rsid w:val="008344C2"/>
    <w:rsid w:val="00834BAC"/>
    <w:rsid w:val="00836D01"/>
    <w:rsid w:val="008379F3"/>
    <w:rsid w:val="00837EA3"/>
    <w:rsid w:val="008439A0"/>
    <w:rsid w:val="00843BE9"/>
    <w:rsid w:val="008508FF"/>
    <w:rsid w:val="00850CAC"/>
    <w:rsid w:val="0085238C"/>
    <w:rsid w:val="008530DA"/>
    <w:rsid w:val="008538D0"/>
    <w:rsid w:val="00853BF4"/>
    <w:rsid w:val="00854ED5"/>
    <w:rsid w:val="00855965"/>
    <w:rsid w:val="00856356"/>
    <w:rsid w:val="008563F2"/>
    <w:rsid w:val="00860671"/>
    <w:rsid w:val="00862CD2"/>
    <w:rsid w:val="0086508B"/>
    <w:rsid w:val="00866E4F"/>
    <w:rsid w:val="0087156B"/>
    <w:rsid w:val="00872D7E"/>
    <w:rsid w:val="008754E6"/>
    <w:rsid w:val="0087776F"/>
    <w:rsid w:val="0088233C"/>
    <w:rsid w:val="0088280A"/>
    <w:rsid w:val="00883EB7"/>
    <w:rsid w:val="00892C9F"/>
    <w:rsid w:val="00892FBD"/>
    <w:rsid w:val="00893AD8"/>
    <w:rsid w:val="00893D2C"/>
    <w:rsid w:val="00894D11"/>
    <w:rsid w:val="0089523F"/>
    <w:rsid w:val="008967E5"/>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60B8"/>
    <w:rsid w:val="008C12BE"/>
    <w:rsid w:val="008C1B93"/>
    <w:rsid w:val="008C22C7"/>
    <w:rsid w:val="008C38EB"/>
    <w:rsid w:val="008C414B"/>
    <w:rsid w:val="008C54EA"/>
    <w:rsid w:val="008C6701"/>
    <w:rsid w:val="008C671C"/>
    <w:rsid w:val="008D28A9"/>
    <w:rsid w:val="008D3BDF"/>
    <w:rsid w:val="008D7EA2"/>
    <w:rsid w:val="008E0F80"/>
    <w:rsid w:val="008E1CA4"/>
    <w:rsid w:val="008E3FAA"/>
    <w:rsid w:val="008E737C"/>
    <w:rsid w:val="008F05B8"/>
    <w:rsid w:val="008F0C9D"/>
    <w:rsid w:val="008F0D5A"/>
    <w:rsid w:val="008F1C12"/>
    <w:rsid w:val="008F5A4B"/>
    <w:rsid w:val="008F5EF9"/>
    <w:rsid w:val="008F5F6F"/>
    <w:rsid w:val="00900EC1"/>
    <w:rsid w:val="00901214"/>
    <w:rsid w:val="00904D6D"/>
    <w:rsid w:val="00904EC8"/>
    <w:rsid w:val="00906951"/>
    <w:rsid w:val="0091187A"/>
    <w:rsid w:val="00912FBC"/>
    <w:rsid w:val="00913D3B"/>
    <w:rsid w:val="00913F75"/>
    <w:rsid w:val="00921D05"/>
    <w:rsid w:val="0092257C"/>
    <w:rsid w:val="00923121"/>
    <w:rsid w:val="009314C3"/>
    <w:rsid w:val="009317FD"/>
    <w:rsid w:val="009406FF"/>
    <w:rsid w:val="00941203"/>
    <w:rsid w:val="009416C1"/>
    <w:rsid w:val="0094367D"/>
    <w:rsid w:val="00943FA1"/>
    <w:rsid w:val="00945A5C"/>
    <w:rsid w:val="00946389"/>
    <w:rsid w:val="0094738D"/>
    <w:rsid w:val="00950EF7"/>
    <w:rsid w:val="00954DC1"/>
    <w:rsid w:val="00955462"/>
    <w:rsid w:val="00956EB6"/>
    <w:rsid w:val="00957C11"/>
    <w:rsid w:val="009617A9"/>
    <w:rsid w:val="009665BE"/>
    <w:rsid w:val="009673AB"/>
    <w:rsid w:val="00970E84"/>
    <w:rsid w:val="00971153"/>
    <w:rsid w:val="00981036"/>
    <w:rsid w:val="00981E5F"/>
    <w:rsid w:val="00983846"/>
    <w:rsid w:val="00990CC8"/>
    <w:rsid w:val="0099227E"/>
    <w:rsid w:val="009949C5"/>
    <w:rsid w:val="009A19B2"/>
    <w:rsid w:val="009B3EC0"/>
    <w:rsid w:val="009B5FE8"/>
    <w:rsid w:val="009B62B1"/>
    <w:rsid w:val="009B76C2"/>
    <w:rsid w:val="009C080D"/>
    <w:rsid w:val="009C5293"/>
    <w:rsid w:val="009D41DF"/>
    <w:rsid w:val="009D709E"/>
    <w:rsid w:val="009E0249"/>
    <w:rsid w:val="009E055A"/>
    <w:rsid w:val="009E0F0F"/>
    <w:rsid w:val="009E36AC"/>
    <w:rsid w:val="009E4FB4"/>
    <w:rsid w:val="009E5694"/>
    <w:rsid w:val="009E585B"/>
    <w:rsid w:val="009F040E"/>
    <w:rsid w:val="00A01765"/>
    <w:rsid w:val="00A02DD3"/>
    <w:rsid w:val="00A04D6C"/>
    <w:rsid w:val="00A05622"/>
    <w:rsid w:val="00A1136A"/>
    <w:rsid w:val="00A16250"/>
    <w:rsid w:val="00A17296"/>
    <w:rsid w:val="00A17D28"/>
    <w:rsid w:val="00A21621"/>
    <w:rsid w:val="00A22457"/>
    <w:rsid w:val="00A22900"/>
    <w:rsid w:val="00A31E71"/>
    <w:rsid w:val="00A3340E"/>
    <w:rsid w:val="00A42248"/>
    <w:rsid w:val="00A426C8"/>
    <w:rsid w:val="00A42ABF"/>
    <w:rsid w:val="00A4427E"/>
    <w:rsid w:val="00A46733"/>
    <w:rsid w:val="00A46ECF"/>
    <w:rsid w:val="00A477B8"/>
    <w:rsid w:val="00A47AD5"/>
    <w:rsid w:val="00A47F03"/>
    <w:rsid w:val="00A51683"/>
    <w:rsid w:val="00A51892"/>
    <w:rsid w:val="00A52037"/>
    <w:rsid w:val="00A52149"/>
    <w:rsid w:val="00A5654D"/>
    <w:rsid w:val="00A5724F"/>
    <w:rsid w:val="00A6261F"/>
    <w:rsid w:val="00A662A3"/>
    <w:rsid w:val="00A6697F"/>
    <w:rsid w:val="00A71C8A"/>
    <w:rsid w:val="00A71ED6"/>
    <w:rsid w:val="00A77E76"/>
    <w:rsid w:val="00A80090"/>
    <w:rsid w:val="00A85A64"/>
    <w:rsid w:val="00A93118"/>
    <w:rsid w:val="00AA3EC5"/>
    <w:rsid w:val="00AA48F5"/>
    <w:rsid w:val="00AA4B39"/>
    <w:rsid w:val="00AA512B"/>
    <w:rsid w:val="00AA608B"/>
    <w:rsid w:val="00AA77C0"/>
    <w:rsid w:val="00AB1CD7"/>
    <w:rsid w:val="00AB1F5C"/>
    <w:rsid w:val="00AB4311"/>
    <w:rsid w:val="00AB49DA"/>
    <w:rsid w:val="00AB59A7"/>
    <w:rsid w:val="00AB68F7"/>
    <w:rsid w:val="00AC077B"/>
    <w:rsid w:val="00AC0C82"/>
    <w:rsid w:val="00AC1F08"/>
    <w:rsid w:val="00AC60ED"/>
    <w:rsid w:val="00AD2373"/>
    <w:rsid w:val="00AD564C"/>
    <w:rsid w:val="00AD7639"/>
    <w:rsid w:val="00AE3182"/>
    <w:rsid w:val="00AE43A3"/>
    <w:rsid w:val="00AF095A"/>
    <w:rsid w:val="00AF1119"/>
    <w:rsid w:val="00AF59C3"/>
    <w:rsid w:val="00B011BB"/>
    <w:rsid w:val="00B0163B"/>
    <w:rsid w:val="00B04312"/>
    <w:rsid w:val="00B0539A"/>
    <w:rsid w:val="00B06669"/>
    <w:rsid w:val="00B06F09"/>
    <w:rsid w:val="00B07DF0"/>
    <w:rsid w:val="00B14782"/>
    <w:rsid w:val="00B14B32"/>
    <w:rsid w:val="00B14BA4"/>
    <w:rsid w:val="00B14C9C"/>
    <w:rsid w:val="00B14E05"/>
    <w:rsid w:val="00B162E1"/>
    <w:rsid w:val="00B17156"/>
    <w:rsid w:val="00B17A29"/>
    <w:rsid w:val="00B17D85"/>
    <w:rsid w:val="00B21966"/>
    <w:rsid w:val="00B2363C"/>
    <w:rsid w:val="00B252F9"/>
    <w:rsid w:val="00B25977"/>
    <w:rsid w:val="00B271D8"/>
    <w:rsid w:val="00B27C45"/>
    <w:rsid w:val="00B313EB"/>
    <w:rsid w:val="00B3198A"/>
    <w:rsid w:val="00B34812"/>
    <w:rsid w:val="00B357AE"/>
    <w:rsid w:val="00B37E57"/>
    <w:rsid w:val="00B42FA5"/>
    <w:rsid w:val="00B514D3"/>
    <w:rsid w:val="00B51BC7"/>
    <w:rsid w:val="00B52134"/>
    <w:rsid w:val="00B56063"/>
    <w:rsid w:val="00B570B0"/>
    <w:rsid w:val="00B57714"/>
    <w:rsid w:val="00B61620"/>
    <w:rsid w:val="00B64061"/>
    <w:rsid w:val="00B65BB6"/>
    <w:rsid w:val="00B7048C"/>
    <w:rsid w:val="00B71D8A"/>
    <w:rsid w:val="00B73F7D"/>
    <w:rsid w:val="00B743B9"/>
    <w:rsid w:val="00B768D7"/>
    <w:rsid w:val="00B778A3"/>
    <w:rsid w:val="00B809F3"/>
    <w:rsid w:val="00B85932"/>
    <w:rsid w:val="00B87588"/>
    <w:rsid w:val="00B92474"/>
    <w:rsid w:val="00BA2419"/>
    <w:rsid w:val="00BB0F2F"/>
    <w:rsid w:val="00BB1C66"/>
    <w:rsid w:val="00BB3596"/>
    <w:rsid w:val="00BB524D"/>
    <w:rsid w:val="00BB5385"/>
    <w:rsid w:val="00BB5653"/>
    <w:rsid w:val="00BB6E3C"/>
    <w:rsid w:val="00BC06CF"/>
    <w:rsid w:val="00BC133D"/>
    <w:rsid w:val="00BC3E9C"/>
    <w:rsid w:val="00BC4AF5"/>
    <w:rsid w:val="00BC5AA5"/>
    <w:rsid w:val="00BC7CC2"/>
    <w:rsid w:val="00BD049F"/>
    <w:rsid w:val="00BD0E9D"/>
    <w:rsid w:val="00BD218A"/>
    <w:rsid w:val="00BD399A"/>
    <w:rsid w:val="00BD557E"/>
    <w:rsid w:val="00BD5B18"/>
    <w:rsid w:val="00BD5F64"/>
    <w:rsid w:val="00BE0201"/>
    <w:rsid w:val="00BE3232"/>
    <w:rsid w:val="00BE520C"/>
    <w:rsid w:val="00BF16AD"/>
    <w:rsid w:val="00BF2C8B"/>
    <w:rsid w:val="00BF34A7"/>
    <w:rsid w:val="00BF3B14"/>
    <w:rsid w:val="00BF6218"/>
    <w:rsid w:val="00C00EA2"/>
    <w:rsid w:val="00C011EE"/>
    <w:rsid w:val="00C02535"/>
    <w:rsid w:val="00C0352A"/>
    <w:rsid w:val="00C0425B"/>
    <w:rsid w:val="00C05811"/>
    <w:rsid w:val="00C07BEF"/>
    <w:rsid w:val="00C1015B"/>
    <w:rsid w:val="00C103A1"/>
    <w:rsid w:val="00C10A10"/>
    <w:rsid w:val="00C10D6A"/>
    <w:rsid w:val="00C10EC0"/>
    <w:rsid w:val="00C13B9C"/>
    <w:rsid w:val="00C14063"/>
    <w:rsid w:val="00C15102"/>
    <w:rsid w:val="00C15A56"/>
    <w:rsid w:val="00C20353"/>
    <w:rsid w:val="00C22F0A"/>
    <w:rsid w:val="00C2325B"/>
    <w:rsid w:val="00C25B1C"/>
    <w:rsid w:val="00C26299"/>
    <w:rsid w:val="00C311E4"/>
    <w:rsid w:val="00C322BB"/>
    <w:rsid w:val="00C33540"/>
    <w:rsid w:val="00C350F2"/>
    <w:rsid w:val="00C35B73"/>
    <w:rsid w:val="00C35B8F"/>
    <w:rsid w:val="00C35FBE"/>
    <w:rsid w:val="00C40E59"/>
    <w:rsid w:val="00C418BF"/>
    <w:rsid w:val="00C4258F"/>
    <w:rsid w:val="00C44562"/>
    <w:rsid w:val="00C453FB"/>
    <w:rsid w:val="00C50166"/>
    <w:rsid w:val="00C502FF"/>
    <w:rsid w:val="00C55BED"/>
    <w:rsid w:val="00C55D03"/>
    <w:rsid w:val="00C55F3E"/>
    <w:rsid w:val="00C57311"/>
    <w:rsid w:val="00C61929"/>
    <w:rsid w:val="00C62E71"/>
    <w:rsid w:val="00C63059"/>
    <w:rsid w:val="00C631FE"/>
    <w:rsid w:val="00C63C08"/>
    <w:rsid w:val="00C66CCC"/>
    <w:rsid w:val="00C676A4"/>
    <w:rsid w:val="00C700B6"/>
    <w:rsid w:val="00C7182A"/>
    <w:rsid w:val="00C72659"/>
    <w:rsid w:val="00C734AC"/>
    <w:rsid w:val="00C73BD7"/>
    <w:rsid w:val="00C80CAC"/>
    <w:rsid w:val="00C8516B"/>
    <w:rsid w:val="00C854C1"/>
    <w:rsid w:val="00C85B81"/>
    <w:rsid w:val="00C9178F"/>
    <w:rsid w:val="00C93F76"/>
    <w:rsid w:val="00C9655A"/>
    <w:rsid w:val="00C96FCA"/>
    <w:rsid w:val="00C9754D"/>
    <w:rsid w:val="00C975DF"/>
    <w:rsid w:val="00CA5D84"/>
    <w:rsid w:val="00CC1960"/>
    <w:rsid w:val="00CE1CF3"/>
    <w:rsid w:val="00CE70F3"/>
    <w:rsid w:val="00CE7659"/>
    <w:rsid w:val="00CF0E18"/>
    <w:rsid w:val="00CF29A4"/>
    <w:rsid w:val="00CF2F2E"/>
    <w:rsid w:val="00CF624D"/>
    <w:rsid w:val="00CF6E34"/>
    <w:rsid w:val="00D066D9"/>
    <w:rsid w:val="00D076EF"/>
    <w:rsid w:val="00D0788C"/>
    <w:rsid w:val="00D108C5"/>
    <w:rsid w:val="00D10D7A"/>
    <w:rsid w:val="00D1187F"/>
    <w:rsid w:val="00D11C2D"/>
    <w:rsid w:val="00D1618D"/>
    <w:rsid w:val="00D167B1"/>
    <w:rsid w:val="00D16D1B"/>
    <w:rsid w:val="00D21F66"/>
    <w:rsid w:val="00D24B66"/>
    <w:rsid w:val="00D24C22"/>
    <w:rsid w:val="00D31492"/>
    <w:rsid w:val="00D3478B"/>
    <w:rsid w:val="00D35E12"/>
    <w:rsid w:val="00D413DD"/>
    <w:rsid w:val="00D4189D"/>
    <w:rsid w:val="00D424E3"/>
    <w:rsid w:val="00D42604"/>
    <w:rsid w:val="00D43436"/>
    <w:rsid w:val="00D4389A"/>
    <w:rsid w:val="00D4436A"/>
    <w:rsid w:val="00D45829"/>
    <w:rsid w:val="00D45DEF"/>
    <w:rsid w:val="00D45FB7"/>
    <w:rsid w:val="00D46347"/>
    <w:rsid w:val="00D46954"/>
    <w:rsid w:val="00D51E72"/>
    <w:rsid w:val="00D520E6"/>
    <w:rsid w:val="00D534EA"/>
    <w:rsid w:val="00D540A4"/>
    <w:rsid w:val="00D54DBC"/>
    <w:rsid w:val="00D570F3"/>
    <w:rsid w:val="00D61C85"/>
    <w:rsid w:val="00D624E5"/>
    <w:rsid w:val="00D634A8"/>
    <w:rsid w:val="00D64C3D"/>
    <w:rsid w:val="00D65A1C"/>
    <w:rsid w:val="00D67099"/>
    <w:rsid w:val="00D67453"/>
    <w:rsid w:val="00D71939"/>
    <w:rsid w:val="00D72D27"/>
    <w:rsid w:val="00D73317"/>
    <w:rsid w:val="00D743C8"/>
    <w:rsid w:val="00D743DA"/>
    <w:rsid w:val="00D744B5"/>
    <w:rsid w:val="00D745B1"/>
    <w:rsid w:val="00D74C5F"/>
    <w:rsid w:val="00D753F3"/>
    <w:rsid w:val="00D9045B"/>
    <w:rsid w:val="00D90EA9"/>
    <w:rsid w:val="00D941C3"/>
    <w:rsid w:val="00D94A99"/>
    <w:rsid w:val="00D95324"/>
    <w:rsid w:val="00D95482"/>
    <w:rsid w:val="00DA0390"/>
    <w:rsid w:val="00DA1940"/>
    <w:rsid w:val="00DA3C3C"/>
    <w:rsid w:val="00DB05EC"/>
    <w:rsid w:val="00DB166E"/>
    <w:rsid w:val="00DB3D8C"/>
    <w:rsid w:val="00DB43B8"/>
    <w:rsid w:val="00DB7BD1"/>
    <w:rsid w:val="00DB7C8A"/>
    <w:rsid w:val="00DC2DC5"/>
    <w:rsid w:val="00DC341B"/>
    <w:rsid w:val="00DD35E7"/>
    <w:rsid w:val="00DD5486"/>
    <w:rsid w:val="00DD650E"/>
    <w:rsid w:val="00DD7968"/>
    <w:rsid w:val="00DE0B7E"/>
    <w:rsid w:val="00DE1418"/>
    <w:rsid w:val="00DE2205"/>
    <w:rsid w:val="00DE421E"/>
    <w:rsid w:val="00DE5454"/>
    <w:rsid w:val="00DE7F41"/>
    <w:rsid w:val="00DF0F50"/>
    <w:rsid w:val="00DF2309"/>
    <w:rsid w:val="00DF28DC"/>
    <w:rsid w:val="00DF3915"/>
    <w:rsid w:val="00DF44AC"/>
    <w:rsid w:val="00DF4CE2"/>
    <w:rsid w:val="00E0168F"/>
    <w:rsid w:val="00E12071"/>
    <w:rsid w:val="00E12660"/>
    <w:rsid w:val="00E12838"/>
    <w:rsid w:val="00E15BBF"/>
    <w:rsid w:val="00E15ECD"/>
    <w:rsid w:val="00E23F00"/>
    <w:rsid w:val="00E2599A"/>
    <w:rsid w:val="00E26A0F"/>
    <w:rsid w:val="00E318D4"/>
    <w:rsid w:val="00E339EE"/>
    <w:rsid w:val="00E3557A"/>
    <w:rsid w:val="00E4014C"/>
    <w:rsid w:val="00E401FC"/>
    <w:rsid w:val="00E42D1B"/>
    <w:rsid w:val="00E46C0B"/>
    <w:rsid w:val="00E46FAB"/>
    <w:rsid w:val="00E474DC"/>
    <w:rsid w:val="00E5155C"/>
    <w:rsid w:val="00E55EA9"/>
    <w:rsid w:val="00E56307"/>
    <w:rsid w:val="00E56D55"/>
    <w:rsid w:val="00E56F52"/>
    <w:rsid w:val="00E57F76"/>
    <w:rsid w:val="00E60696"/>
    <w:rsid w:val="00E62028"/>
    <w:rsid w:val="00E6393C"/>
    <w:rsid w:val="00E67E51"/>
    <w:rsid w:val="00E76BE0"/>
    <w:rsid w:val="00E7790B"/>
    <w:rsid w:val="00E81714"/>
    <w:rsid w:val="00E91546"/>
    <w:rsid w:val="00E91678"/>
    <w:rsid w:val="00E9206E"/>
    <w:rsid w:val="00E93438"/>
    <w:rsid w:val="00E93F64"/>
    <w:rsid w:val="00E96092"/>
    <w:rsid w:val="00E96737"/>
    <w:rsid w:val="00EA0668"/>
    <w:rsid w:val="00EA127F"/>
    <w:rsid w:val="00EA1F53"/>
    <w:rsid w:val="00EA4376"/>
    <w:rsid w:val="00EA636D"/>
    <w:rsid w:val="00EA70DC"/>
    <w:rsid w:val="00EB01FF"/>
    <w:rsid w:val="00EB06C6"/>
    <w:rsid w:val="00EB1B47"/>
    <w:rsid w:val="00EB46E1"/>
    <w:rsid w:val="00EB7BD6"/>
    <w:rsid w:val="00EC20FD"/>
    <w:rsid w:val="00EC2EF8"/>
    <w:rsid w:val="00EC3DAC"/>
    <w:rsid w:val="00EC42FF"/>
    <w:rsid w:val="00EC5A73"/>
    <w:rsid w:val="00ED3B7C"/>
    <w:rsid w:val="00ED3D0C"/>
    <w:rsid w:val="00ED4AEF"/>
    <w:rsid w:val="00ED570E"/>
    <w:rsid w:val="00ED5CFE"/>
    <w:rsid w:val="00EE005A"/>
    <w:rsid w:val="00EE05CF"/>
    <w:rsid w:val="00EE10AE"/>
    <w:rsid w:val="00EE2DA2"/>
    <w:rsid w:val="00EE4290"/>
    <w:rsid w:val="00EE589E"/>
    <w:rsid w:val="00EE76D0"/>
    <w:rsid w:val="00EE7C89"/>
    <w:rsid w:val="00EF1185"/>
    <w:rsid w:val="00EF754D"/>
    <w:rsid w:val="00F027E9"/>
    <w:rsid w:val="00F0775E"/>
    <w:rsid w:val="00F15F69"/>
    <w:rsid w:val="00F1612D"/>
    <w:rsid w:val="00F173DD"/>
    <w:rsid w:val="00F21119"/>
    <w:rsid w:val="00F25164"/>
    <w:rsid w:val="00F277D3"/>
    <w:rsid w:val="00F30997"/>
    <w:rsid w:val="00F32896"/>
    <w:rsid w:val="00F33C08"/>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64CD4"/>
    <w:rsid w:val="00F65AB2"/>
    <w:rsid w:val="00F73E78"/>
    <w:rsid w:val="00F740C2"/>
    <w:rsid w:val="00F7591E"/>
    <w:rsid w:val="00F75EF9"/>
    <w:rsid w:val="00F77A9B"/>
    <w:rsid w:val="00F83035"/>
    <w:rsid w:val="00F866B0"/>
    <w:rsid w:val="00F869EF"/>
    <w:rsid w:val="00F86BE4"/>
    <w:rsid w:val="00F86C7B"/>
    <w:rsid w:val="00F86D61"/>
    <w:rsid w:val="00F905B6"/>
    <w:rsid w:val="00F90B31"/>
    <w:rsid w:val="00F914B2"/>
    <w:rsid w:val="00F926B9"/>
    <w:rsid w:val="00F9541D"/>
    <w:rsid w:val="00FA0403"/>
    <w:rsid w:val="00FA597D"/>
    <w:rsid w:val="00FA5B9A"/>
    <w:rsid w:val="00FB01B9"/>
    <w:rsid w:val="00FB763A"/>
    <w:rsid w:val="00FB79C0"/>
    <w:rsid w:val="00FC2EB8"/>
    <w:rsid w:val="00FC5C43"/>
    <w:rsid w:val="00FD1598"/>
    <w:rsid w:val="00FD576E"/>
    <w:rsid w:val="00FD596B"/>
    <w:rsid w:val="00FE58CC"/>
    <w:rsid w:val="00FE75A9"/>
    <w:rsid w:val="00FF058D"/>
    <w:rsid w:val="00FF1D8E"/>
    <w:rsid w:val="00FF2440"/>
    <w:rsid w:val="00FF322C"/>
    <w:rsid w:val="00FF7745"/>
    <w:rsid w:val="00FF7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semiHidden="0" w:uiPriority="0"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0">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paragraph" w:customStyle="1" w:styleId="CharCharCharChar">
    <w:name w:val=" Char Char Char Char"/>
    <w:basedOn w:val="Normal"/>
    <w:semiHidden/>
    <w:rsid w:val="00145E0B"/>
    <w:pPr>
      <w:bidi/>
      <w:spacing w:before="120" w:after="160" w:line="240" w:lineRule="exact"/>
      <w:ind w:firstLine="284"/>
      <w:jc w:val="center"/>
    </w:pPr>
    <w:rPr>
      <w:rFonts w:ascii="Arial" w:hAnsi="Arial" w:cs="Nazanin"/>
      <w:kern w:val="16"/>
      <w:sz w:val="28"/>
      <w:lang w:bidi="fa-IR"/>
    </w:rPr>
  </w:style>
  <w:style w:type="paragraph" w:styleId="NormalIndent">
    <w:name w:val="Normal Indent"/>
    <w:basedOn w:val="Normal"/>
    <w:rsid w:val="006B67E4"/>
    <w:pPr>
      <w:ind w:firstLine="340"/>
      <w:jc w:val="both"/>
    </w:pPr>
    <w:rPr>
      <w:lang w:val="en-GB"/>
    </w:rPr>
  </w:style>
  <w:style w:type="paragraph" w:customStyle="1" w:styleId="BodyText1">
    <w:name w:val="Body Text1"/>
    <w:basedOn w:val="Normal"/>
    <w:rsid w:val="006B67E4"/>
    <w:pPr>
      <w:spacing w:before="120" w:after="120" w:line="360" w:lineRule="auto"/>
      <w:jc w:val="lowKashida"/>
    </w:pPr>
    <w:rPr>
      <w:rFonts w:cs="Traditional Arabic"/>
      <w:sz w:val="24"/>
      <w:szCs w:val="36"/>
    </w:rPr>
  </w:style>
  <w:style w:type="paragraph" w:customStyle="1" w:styleId="References">
    <w:name w:val="References"/>
    <w:basedOn w:val="Normal"/>
    <w:rsid w:val="006B67E4"/>
    <w:pPr>
      <w:numPr>
        <w:numId w:val="19"/>
      </w:numPr>
      <w:autoSpaceDE w:val="0"/>
      <w:autoSpaceDN w:val="0"/>
      <w:jc w:val="both"/>
    </w:pPr>
    <w:rPr>
      <w:sz w:val="16"/>
      <w:szCs w:val="16"/>
    </w:rPr>
  </w:style>
  <w:style w:type="paragraph" w:customStyle="1" w:styleId="FigureCaption0">
    <w:name w:val="Figure Caption"/>
    <w:basedOn w:val="Normal"/>
    <w:link w:val="FigureCaptionChar"/>
    <w:rsid w:val="00262D72"/>
    <w:pPr>
      <w:autoSpaceDE w:val="0"/>
      <w:autoSpaceDN w:val="0"/>
      <w:jc w:val="both"/>
    </w:pPr>
    <w:rPr>
      <w:rFonts w:eastAsia="PMingLiU"/>
      <w:sz w:val="16"/>
      <w:szCs w:val="16"/>
      <w:lang w:val="x-none"/>
    </w:rPr>
  </w:style>
  <w:style w:type="character" w:customStyle="1" w:styleId="FigureCaptionChar">
    <w:name w:val="Figure Caption Char"/>
    <w:link w:val="FigureCaption0"/>
    <w:rsid w:val="00262D72"/>
    <w:rPr>
      <w:rFonts w:eastAsia="PMingLiU"/>
      <w:sz w:val="16"/>
      <w:szCs w:val="16"/>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semiHidden="0" w:uiPriority="0"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0">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paragraph" w:customStyle="1" w:styleId="CharCharCharChar">
    <w:name w:val=" Char Char Char Char"/>
    <w:basedOn w:val="Normal"/>
    <w:semiHidden/>
    <w:rsid w:val="00145E0B"/>
    <w:pPr>
      <w:bidi/>
      <w:spacing w:before="120" w:after="160" w:line="240" w:lineRule="exact"/>
      <w:ind w:firstLine="284"/>
      <w:jc w:val="center"/>
    </w:pPr>
    <w:rPr>
      <w:rFonts w:ascii="Arial" w:hAnsi="Arial" w:cs="Nazanin"/>
      <w:kern w:val="16"/>
      <w:sz w:val="28"/>
      <w:lang w:bidi="fa-IR"/>
    </w:rPr>
  </w:style>
  <w:style w:type="paragraph" w:styleId="NormalIndent">
    <w:name w:val="Normal Indent"/>
    <w:basedOn w:val="Normal"/>
    <w:rsid w:val="006B67E4"/>
    <w:pPr>
      <w:ind w:firstLine="340"/>
      <w:jc w:val="both"/>
    </w:pPr>
    <w:rPr>
      <w:lang w:val="en-GB"/>
    </w:rPr>
  </w:style>
  <w:style w:type="paragraph" w:customStyle="1" w:styleId="BodyText1">
    <w:name w:val="Body Text1"/>
    <w:basedOn w:val="Normal"/>
    <w:rsid w:val="006B67E4"/>
    <w:pPr>
      <w:spacing w:before="120" w:after="120" w:line="360" w:lineRule="auto"/>
      <w:jc w:val="lowKashida"/>
    </w:pPr>
    <w:rPr>
      <w:rFonts w:cs="Traditional Arabic"/>
      <w:sz w:val="24"/>
      <w:szCs w:val="36"/>
    </w:rPr>
  </w:style>
  <w:style w:type="paragraph" w:customStyle="1" w:styleId="References">
    <w:name w:val="References"/>
    <w:basedOn w:val="Normal"/>
    <w:rsid w:val="006B67E4"/>
    <w:pPr>
      <w:numPr>
        <w:numId w:val="19"/>
      </w:numPr>
      <w:autoSpaceDE w:val="0"/>
      <w:autoSpaceDN w:val="0"/>
      <w:jc w:val="both"/>
    </w:pPr>
    <w:rPr>
      <w:sz w:val="16"/>
      <w:szCs w:val="16"/>
    </w:rPr>
  </w:style>
  <w:style w:type="paragraph" w:customStyle="1" w:styleId="FigureCaption0">
    <w:name w:val="Figure Caption"/>
    <w:basedOn w:val="Normal"/>
    <w:link w:val="FigureCaptionChar"/>
    <w:rsid w:val="00262D72"/>
    <w:pPr>
      <w:autoSpaceDE w:val="0"/>
      <w:autoSpaceDN w:val="0"/>
      <w:jc w:val="both"/>
    </w:pPr>
    <w:rPr>
      <w:rFonts w:eastAsia="PMingLiU"/>
      <w:sz w:val="16"/>
      <w:szCs w:val="16"/>
      <w:lang w:val="x-none"/>
    </w:rPr>
  </w:style>
  <w:style w:type="character" w:customStyle="1" w:styleId="FigureCaptionChar">
    <w:name w:val="Figure Caption Char"/>
    <w:link w:val="FigureCaption0"/>
    <w:rsid w:val="00262D72"/>
    <w:rPr>
      <w:rFonts w:eastAsia="PMingLiU"/>
      <w:sz w:val="16"/>
      <w:szCs w:val="16"/>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mailto:afajar@binus.ed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eader" Target="header3.xml"/><Relationship Id="rId10" Type="http://schemas.openxmlformats.org/officeDocument/2006/relationships/image" Target="media/image1.em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fajar@binus.edu" TargetMode="External"/><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641F7-03DD-4773-82A2-8D8DB3342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2513</Words>
  <Characters>14325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16805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Ahmad Nurul Fajar</cp:lastModifiedBy>
  <cp:revision>12</cp:revision>
  <cp:lastPrinted>2004-12-30T03:27:00Z</cp:lastPrinted>
  <dcterms:created xsi:type="dcterms:W3CDTF">2016-06-10T07:18:00Z</dcterms:created>
  <dcterms:modified xsi:type="dcterms:W3CDTF">2016-06-10T07:59:00Z</dcterms:modified>
</cp:coreProperties>
</file>