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00E22" w14:textId="6C355A40" w:rsidR="00904D6D" w:rsidRPr="00F16BC5" w:rsidRDefault="00E9012C" w:rsidP="00956EB6">
      <w:pPr>
        <w:pStyle w:val="Title"/>
        <w:rPr>
          <w:szCs w:val="32"/>
        </w:rPr>
      </w:pPr>
      <w:r w:rsidRPr="00F16BC5">
        <w:rPr>
          <w:szCs w:val="32"/>
        </w:rPr>
        <w:t>An Adaptive Multi-hop Routing with IoT Abstraction for Minimizing Delay-Node Capacity Trade</w:t>
      </w:r>
      <w:r w:rsidR="002C6F99">
        <w:rPr>
          <w:szCs w:val="32"/>
        </w:rPr>
        <w:t>-</w:t>
      </w:r>
      <w:r w:rsidRPr="00F16BC5">
        <w:rPr>
          <w:szCs w:val="32"/>
        </w:rPr>
        <w:t>offs in Mobile Ad-Hoc Network</w:t>
      </w:r>
    </w:p>
    <w:p w14:paraId="586B1B39" w14:textId="77777777" w:rsidR="009759D1" w:rsidRPr="00F16BC5" w:rsidRDefault="009759D1" w:rsidP="009759D1">
      <w:pPr>
        <w:jc w:val="center"/>
        <w:rPr>
          <w:b/>
          <w:bCs/>
          <w:lang w:val="en-GB"/>
        </w:rPr>
      </w:pPr>
    </w:p>
    <w:p w14:paraId="200030B3" w14:textId="77777777" w:rsidR="00904D6D" w:rsidRPr="00F16BC5" w:rsidRDefault="00205A19" w:rsidP="00205A19">
      <w:pPr>
        <w:jc w:val="center"/>
        <w:rPr>
          <w:b/>
          <w:bCs/>
          <w:lang w:val="en-GB"/>
        </w:rPr>
      </w:pPr>
      <w:r w:rsidRPr="00F16BC5">
        <w:rPr>
          <w:b/>
          <w:bCs/>
          <w:lang w:val="en-GB"/>
        </w:rPr>
        <w:t xml:space="preserve">Haitham </w:t>
      </w:r>
      <w:proofErr w:type="spellStart"/>
      <w:r w:rsidRPr="00F16BC5">
        <w:rPr>
          <w:b/>
          <w:bCs/>
          <w:lang w:val="en-GB"/>
        </w:rPr>
        <w:t>Shiaibth</w:t>
      </w:r>
      <w:proofErr w:type="spellEnd"/>
      <w:r w:rsidRPr="00F16BC5">
        <w:rPr>
          <w:b/>
          <w:bCs/>
          <w:lang w:val="en-GB"/>
        </w:rPr>
        <w:t xml:space="preserve"> </w:t>
      </w:r>
      <w:proofErr w:type="spellStart"/>
      <w:r w:rsidRPr="00F16BC5">
        <w:rPr>
          <w:b/>
          <w:bCs/>
          <w:lang w:val="en-GB"/>
        </w:rPr>
        <w:t>Chasib</w:t>
      </w:r>
      <w:proofErr w:type="spellEnd"/>
      <w:r w:rsidR="00530415" w:rsidRPr="00F16BC5">
        <w:rPr>
          <w:b/>
          <w:bCs/>
          <w:vertAlign w:val="superscript"/>
        </w:rPr>
        <w:t>1</w:t>
      </w:r>
      <w:r w:rsidR="00E12660" w:rsidRPr="00F16BC5">
        <w:rPr>
          <w:b/>
          <w:bCs/>
          <w:lang w:val="id-ID"/>
        </w:rPr>
        <w:t xml:space="preserve">, </w:t>
      </w:r>
      <w:r w:rsidRPr="00F16BC5">
        <w:rPr>
          <w:b/>
          <w:bCs/>
          <w:lang w:val="en-GB"/>
        </w:rPr>
        <w:t>Saddam Raheem Salih</w:t>
      </w:r>
      <w:r w:rsidR="00530415" w:rsidRPr="00F16BC5">
        <w:rPr>
          <w:b/>
          <w:bCs/>
          <w:vertAlign w:val="superscript"/>
        </w:rPr>
        <w:t>2</w:t>
      </w:r>
      <w:r w:rsidR="00E12660" w:rsidRPr="00F16BC5">
        <w:rPr>
          <w:b/>
          <w:bCs/>
          <w:lang w:val="id-ID"/>
        </w:rPr>
        <w:t xml:space="preserve">, </w:t>
      </w:r>
      <w:proofErr w:type="spellStart"/>
      <w:r w:rsidRPr="00F16BC5">
        <w:rPr>
          <w:b/>
          <w:bCs/>
          <w:lang w:val="en-GB"/>
        </w:rPr>
        <w:t>Israa</w:t>
      </w:r>
      <w:proofErr w:type="spellEnd"/>
      <w:r w:rsidRPr="00F16BC5">
        <w:rPr>
          <w:b/>
          <w:bCs/>
          <w:lang w:val="en-GB"/>
        </w:rPr>
        <w:t xml:space="preserve"> Jaber Khalaf AL-OGAILI</w:t>
      </w:r>
      <w:r w:rsidR="00530415" w:rsidRPr="00F16BC5">
        <w:rPr>
          <w:b/>
          <w:bCs/>
          <w:vertAlign w:val="superscript"/>
        </w:rPr>
        <w:t>3</w:t>
      </w:r>
      <w:r w:rsidR="00D74C5F" w:rsidRPr="00F16BC5">
        <w:rPr>
          <w:b/>
          <w:bCs/>
        </w:rPr>
        <w:t xml:space="preserve"> (10 </w:t>
      </w:r>
      <w:proofErr w:type="spellStart"/>
      <w:r w:rsidR="00D74C5F" w:rsidRPr="00F16BC5">
        <w:rPr>
          <w:b/>
          <w:bCs/>
        </w:rPr>
        <w:t>pt</w:t>
      </w:r>
      <w:proofErr w:type="spellEnd"/>
      <w:r w:rsidR="00D74C5F" w:rsidRPr="00F16BC5">
        <w:rPr>
          <w:b/>
          <w:bCs/>
        </w:rPr>
        <w:t>)</w:t>
      </w:r>
    </w:p>
    <w:p w14:paraId="42591872" w14:textId="77777777" w:rsidR="00205A19" w:rsidRPr="00F16BC5" w:rsidRDefault="00530415" w:rsidP="00205A19">
      <w:pPr>
        <w:rPr>
          <w:bCs/>
          <w:sz w:val="18"/>
          <w:szCs w:val="18"/>
          <w:lang w:val="en-GB"/>
        </w:rPr>
      </w:pPr>
      <w:r w:rsidRPr="00F16BC5">
        <w:rPr>
          <w:sz w:val="18"/>
          <w:szCs w:val="18"/>
          <w:vertAlign w:val="superscript"/>
        </w:rPr>
        <w:t>1,3</w:t>
      </w:r>
      <w:r w:rsidR="00205A19" w:rsidRPr="00F16BC5">
        <w:rPr>
          <w:bCs/>
          <w:sz w:val="18"/>
          <w:szCs w:val="18"/>
          <w:lang w:val="en-GB"/>
        </w:rPr>
        <w:t>Department of information technology</w:t>
      </w:r>
      <w:r w:rsidR="0099011C" w:rsidRPr="00F16BC5">
        <w:rPr>
          <w:bCs/>
          <w:sz w:val="18"/>
          <w:szCs w:val="18"/>
          <w:lang w:val="en-GB"/>
        </w:rPr>
        <w:t>, The</w:t>
      </w:r>
      <w:r w:rsidR="00205A19" w:rsidRPr="00F16BC5">
        <w:rPr>
          <w:bCs/>
          <w:sz w:val="18"/>
          <w:szCs w:val="18"/>
          <w:lang w:val="en-GB"/>
        </w:rPr>
        <w:t xml:space="preserve"> General Directorate of Education in </w:t>
      </w:r>
      <w:proofErr w:type="spellStart"/>
      <w:r w:rsidR="0099011C" w:rsidRPr="00F16BC5">
        <w:rPr>
          <w:bCs/>
          <w:sz w:val="18"/>
          <w:szCs w:val="18"/>
          <w:lang w:val="en-GB"/>
        </w:rPr>
        <w:t>Babil</w:t>
      </w:r>
      <w:proofErr w:type="spellEnd"/>
      <w:r w:rsidR="0099011C" w:rsidRPr="00F16BC5">
        <w:rPr>
          <w:bCs/>
          <w:sz w:val="18"/>
          <w:szCs w:val="18"/>
          <w:lang w:val="en-GB"/>
        </w:rPr>
        <w:t>, Ministry</w:t>
      </w:r>
      <w:r w:rsidR="00205A19" w:rsidRPr="00F16BC5">
        <w:rPr>
          <w:bCs/>
          <w:sz w:val="18"/>
          <w:szCs w:val="18"/>
          <w:lang w:val="en-GB"/>
        </w:rPr>
        <w:t xml:space="preserve"> of Education in Iraq</w:t>
      </w:r>
    </w:p>
    <w:p w14:paraId="6F0BA9F3" w14:textId="77777777" w:rsidR="0099011C" w:rsidRPr="00F16BC5" w:rsidRDefault="00530415" w:rsidP="0099011C">
      <w:pPr>
        <w:rPr>
          <w:bCs/>
          <w:sz w:val="18"/>
          <w:szCs w:val="18"/>
          <w:lang w:val="en-GB"/>
        </w:rPr>
      </w:pPr>
      <w:r w:rsidRPr="00F16BC5">
        <w:rPr>
          <w:sz w:val="18"/>
          <w:szCs w:val="18"/>
          <w:vertAlign w:val="superscript"/>
        </w:rPr>
        <w:t>2</w:t>
      </w:r>
      <w:r w:rsidR="0099011C" w:rsidRPr="00F16BC5">
        <w:rPr>
          <w:bCs/>
          <w:sz w:val="18"/>
          <w:szCs w:val="18"/>
          <w:lang w:val="en-GB"/>
        </w:rPr>
        <w:t xml:space="preserve"> Department of Information technologies, Directorate General of Education </w:t>
      </w:r>
      <w:proofErr w:type="gramStart"/>
      <w:r w:rsidR="0099011C" w:rsidRPr="00F16BC5">
        <w:rPr>
          <w:bCs/>
          <w:sz w:val="18"/>
          <w:szCs w:val="18"/>
          <w:lang w:val="en-GB"/>
        </w:rPr>
        <w:t>In</w:t>
      </w:r>
      <w:proofErr w:type="gramEnd"/>
      <w:r w:rsidR="0099011C" w:rsidRPr="00F16BC5">
        <w:rPr>
          <w:bCs/>
          <w:sz w:val="18"/>
          <w:szCs w:val="18"/>
          <w:lang w:val="en-GB"/>
        </w:rPr>
        <w:t xml:space="preserve"> </w:t>
      </w:r>
      <w:proofErr w:type="spellStart"/>
      <w:r w:rsidR="0099011C" w:rsidRPr="00F16BC5">
        <w:rPr>
          <w:bCs/>
          <w:sz w:val="18"/>
          <w:szCs w:val="18"/>
          <w:lang w:val="en-GB"/>
        </w:rPr>
        <w:t>Diyala</w:t>
      </w:r>
      <w:proofErr w:type="spellEnd"/>
      <w:r w:rsidR="0099011C" w:rsidRPr="00F16BC5">
        <w:rPr>
          <w:bCs/>
          <w:sz w:val="18"/>
          <w:szCs w:val="18"/>
          <w:lang w:val="en-GB"/>
        </w:rPr>
        <w:t>, Ministry of Education in Iraq</w:t>
      </w:r>
    </w:p>
    <w:p w14:paraId="2D83B5A1" w14:textId="77777777" w:rsidR="00904D6D" w:rsidRPr="00F16BC5" w:rsidRDefault="00904D6D" w:rsidP="00E2599A">
      <w:pPr>
        <w:jc w:val="center"/>
        <w:rPr>
          <w:sz w:val="18"/>
          <w:szCs w:val="18"/>
          <w:lang w:val="en-GB"/>
        </w:rPr>
      </w:pPr>
    </w:p>
    <w:p w14:paraId="30DBC020" w14:textId="77777777" w:rsidR="00904D6D" w:rsidRPr="00F16BC5" w:rsidRDefault="00904D6D" w:rsidP="0088233C">
      <w:pPr>
        <w:jc w:val="center"/>
        <w:rPr>
          <w:lang w:val="en-GB"/>
        </w:rPr>
      </w:pPr>
    </w:p>
    <w:p w14:paraId="79664EE8" w14:textId="77777777" w:rsidR="00C07BEF" w:rsidRPr="00F16BC5"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F16BC5" w14:paraId="254935AD" w14:textId="77777777" w:rsidTr="0056211F">
        <w:tc>
          <w:tcPr>
            <w:tcW w:w="2802" w:type="dxa"/>
            <w:tcBorders>
              <w:top w:val="double" w:sz="4" w:space="0" w:color="auto"/>
              <w:left w:val="nil"/>
              <w:bottom w:val="single" w:sz="4" w:space="0" w:color="auto"/>
              <w:right w:val="nil"/>
            </w:tcBorders>
          </w:tcPr>
          <w:p w14:paraId="64EE1ED4" w14:textId="77777777" w:rsidR="00957C11" w:rsidRPr="00F16BC5" w:rsidRDefault="00957C11" w:rsidP="00957C11">
            <w:pPr>
              <w:spacing w:before="120"/>
              <w:jc w:val="both"/>
              <w:rPr>
                <w:b/>
              </w:rPr>
            </w:pPr>
            <w:r w:rsidRPr="00F16BC5">
              <w:rPr>
                <w:b/>
              </w:rPr>
              <w:t>Article Info</w:t>
            </w:r>
          </w:p>
        </w:tc>
        <w:tc>
          <w:tcPr>
            <w:tcW w:w="283" w:type="dxa"/>
            <w:tcBorders>
              <w:top w:val="double" w:sz="4" w:space="0" w:color="auto"/>
              <w:left w:val="nil"/>
              <w:bottom w:val="nil"/>
              <w:right w:val="nil"/>
            </w:tcBorders>
          </w:tcPr>
          <w:p w14:paraId="1E21914C" w14:textId="77777777" w:rsidR="00957C11" w:rsidRPr="00F16BC5" w:rsidRDefault="00957C11" w:rsidP="00957C11">
            <w:pPr>
              <w:spacing w:before="120"/>
              <w:jc w:val="center"/>
            </w:pPr>
          </w:p>
        </w:tc>
        <w:tc>
          <w:tcPr>
            <w:tcW w:w="5812" w:type="dxa"/>
            <w:tcBorders>
              <w:top w:val="double" w:sz="4" w:space="0" w:color="auto"/>
              <w:left w:val="nil"/>
              <w:bottom w:val="single" w:sz="4" w:space="0" w:color="auto"/>
              <w:right w:val="nil"/>
            </w:tcBorders>
          </w:tcPr>
          <w:p w14:paraId="08CFC1C4" w14:textId="128A4A87" w:rsidR="00957C11" w:rsidRPr="00F16BC5" w:rsidRDefault="00957C11" w:rsidP="00957C11">
            <w:pPr>
              <w:spacing w:before="120"/>
              <w:rPr>
                <w:color w:val="000000"/>
                <w:sz w:val="24"/>
                <w:szCs w:val="24"/>
              </w:rPr>
            </w:pPr>
            <w:r w:rsidRPr="00F16BC5">
              <w:rPr>
                <w:b/>
                <w:bCs/>
                <w:iCs/>
                <w:color w:val="000000"/>
              </w:rPr>
              <w:t xml:space="preserve">ABSTRACT </w:t>
            </w:r>
            <w:r w:rsidRPr="00F16BC5">
              <w:rPr>
                <w:sz w:val="18"/>
                <w:szCs w:val="18"/>
              </w:rPr>
              <w:t>(10 P</w:t>
            </w:r>
            <w:r w:rsidR="002C6F99">
              <w:rPr>
                <w:sz w:val="18"/>
                <w:szCs w:val="18"/>
              </w:rPr>
              <w:t>.T.</w:t>
            </w:r>
            <w:r w:rsidRPr="00F16BC5">
              <w:rPr>
                <w:sz w:val="18"/>
                <w:szCs w:val="18"/>
              </w:rPr>
              <w:t>)</w:t>
            </w:r>
          </w:p>
        </w:tc>
      </w:tr>
      <w:tr w:rsidR="00941203" w:rsidRPr="00F16BC5" w14:paraId="63D260AE" w14:textId="77777777" w:rsidTr="0056211F">
        <w:trPr>
          <w:trHeight w:val="1268"/>
        </w:trPr>
        <w:tc>
          <w:tcPr>
            <w:tcW w:w="2802" w:type="dxa"/>
            <w:tcBorders>
              <w:top w:val="single" w:sz="4" w:space="0" w:color="auto"/>
              <w:left w:val="nil"/>
              <w:bottom w:val="single" w:sz="4" w:space="0" w:color="auto"/>
              <w:right w:val="nil"/>
            </w:tcBorders>
          </w:tcPr>
          <w:p w14:paraId="049CED8A" w14:textId="77777777" w:rsidR="00941203" w:rsidRPr="00F16BC5" w:rsidRDefault="00941203" w:rsidP="00941203">
            <w:pPr>
              <w:spacing w:before="120" w:after="120"/>
              <w:jc w:val="both"/>
              <w:rPr>
                <w:b/>
                <w:i/>
              </w:rPr>
            </w:pPr>
            <w:r w:rsidRPr="00F16BC5">
              <w:rPr>
                <w:b/>
                <w:i/>
              </w:rPr>
              <w:t>Article history:</w:t>
            </w:r>
          </w:p>
          <w:p w14:paraId="135189BF" w14:textId="77777777" w:rsidR="00941203" w:rsidRPr="00F16BC5" w:rsidRDefault="00941203" w:rsidP="00957C11">
            <w:pPr>
              <w:jc w:val="both"/>
            </w:pPr>
            <w:r w:rsidRPr="00F16BC5">
              <w:t xml:space="preserve">Received </w:t>
            </w:r>
            <w:r w:rsidR="0085352C" w:rsidRPr="00F16BC5">
              <w:t>Jun</w:t>
            </w:r>
            <w:r w:rsidR="00FF3922" w:rsidRPr="00F16BC5">
              <w:t xml:space="preserve"> 9</w:t>
            </w:r>
            <w:r w:rsidRPr="00F16BC5">
              <w:t>, 201</w:t>
            </w:r>
            <w:r w:rsidR="002224C4" w:rsidRPr="00F16BC5">
              <w:t>8</w:t>
            </w:r>
          </w:p>
          <w:p w14:paraId="3A1E2A38" w14:textId="77777777" w:rsidR="00941203" w:rsidRPr="00F16BC5" w:rsidRDefault="00941203" w:rsidP="00957C11">
            <w:pPr>
              <w:jc w:val="both"/>
            </w:pPr>
            <w:r w:rsidRPr="00F16BC5">
              <w:t xml:space="preserve">Revised </w:t>
            </w:r>
            <w:r w:rsidR="0085352C" w:rsidRPr="00F16BC5">
              <w:t>Nov</w:t>
            </w:r>
            <w:r w:rsidR="00091730" w:rsidRPr="00F16BC5">
              <w:t xml:space="preserve"> 2</w:t>
            </w:r>
            <w:r w:rsidR="0085352C" w:rsidRPr="00F16BC5">
              <w:t>0</w:t>
            </w:r>
            <w:r w:rsidRPr="00F16BC5">
              <w:t>, 201</w:t>
            </w:r>
            <w:r w:rsidR="002224C4" w:rsidRPr="00F16BC5">
              <w:t>8</w:t>
            </w:r>
          </w:p>
          <w:p w14:paraId="32468B46" w14:textId="77777777" w:rsidR="00941203" w:rsidRPr="00F16BC5" w:rsidRDefault="00941203" w:rsidP="00957C11">
            <w:pPr>
              <w:jc w:val="both"/>
            </w:pPr>
            <w:r w:rsidRPr="00F16BC5">
              <w:t xml:space="preserve">Accepted </w:t>
            </w:r>
            <w:r w:rsidR="002351E6" w:rsidRPr="00F16BC5">
              <w:t>Jan</w:t>
            </w:r>
            <w:r w:rsidR="0085352C" w:rsidRPr="00F16BC5">
              <w:t xml:space="preserve"> 11</w:t>
            </w:r>
            <w:r w:rsidRPr="00F16BC5">
              <w:t>, 201</w:t>
            </w:r>
            <w:r w:rsidR="002224C4" w:rsidRPr="00F16BC5">
              <w:t>9</w:t>
            </w:r>
          </w:p>
          <w:p w14:paraId="5759C99B" w14:textId="77777777" w:rsidR="00941203" w:rsidRPr="00F16BC5" w:rsidRDefault="00941203" w:rsidP="00941203">
            <w:pPr>
              <w:jc w:val="both"/>
            </w:pPr>
          </w:p>
        </w:tc>
        <w:tc>
          <w:tcPr>
            <w:tcW w:w="283" w:type="dxa"/>
            <w:vMerge w:val="restart"/>
            <w:tcBorders>
              <w:top w:val="nil"/>
              <w:left w:val="nil"/>
              <w:bottom w:val="nil"/>
              <w:right w:val="nil"/>
            </w:tcBorders>
          </w:tcPr>
          <w:p w14:paraId="2A981C99" w14:textId="77777777" w:rsidR="00941203" w:rsidRPr="00F16BC5" w:rsidRDefault="00941203" w:rsidP="00957C11">
            <w:pPr>
              <w:spacing w:before="120"/>
              <w:jc w:val="both"/>
            </w:pPr>
          </w:p>
        </w:tc>
        <w:tc>
          <w:tcPr>
            <w:tcW w:w="5812" w:type="dxa"/>
            <w:vMerge w:val="restart"/>
            <w:tcBorders>
              <w:top w:val="single" w:sz="4" w:space="0" w:color="auto"/>
              <w:left w:val="nil"/>
              <w:bottom w:val="nil"/>
              <w:right w:val="nil"/>
            </w:tcBorders>
          </w:tcPr>
          <w:p w14:paraId="288DD287" w14:textId="0691CC94" w:rsidR="00941203" w:rsidRPr="00F16BC5" w:rsidRDefault="001A2218" w:rsidP="00957C11">
            <w:pPr>
              <w:spacing w:before="120"/>
              <w:jc w:val="both"/>
            </w:pPr>
            <w:bookmarkStart w:id="0" w:name="_Hlk55051186"/>
            <w:r w:rsidRPr="001A2218">
              <w:rPr>
                <w:iCs/>
                <w:color w:val="000000"/>
                <w:sz w:val="18"/>
                <w:szCs w:val="18"/>
                <w:highlight w:val="green"/>
              </w:rPr>
              <w:t>Delay and node capacity are incompatible mobile ad hoc constraints</w:t>
            </w:r>
            <w:r w:rsidR="002C6F99">
              <w:rPr>
                <w:iCs/>
                <w:color w:val="000000"/>
                <w:sz w:val="18"/>
                <w:szCs w:val="18"/>
                <w:highlight w:val="green"/>
              </w:rPr>
              <w:t xml:space="preserve"> because of the network's versatility and self-disciplined design</w:t>
            </w:r>
            <w:r w:rsidRPr="001A2218">
              <w:rPr>
                <w:iCs/>
                <w:color w:val="000000"/>
                <w:sz w:val="18"/>
                <w:szCs w:val="18"/>
                <w:highlight w:val="green"/>
              </w:rPr>
              <w:t>.</w:t>
            </w:r>
            <w:bookmarkStart w:id="1" w:name="_Hlk55050966"/>
            <w:r>
              <w:rPr>
                <w:iCs/>
                <w:color w:val="000000"/>
                <w:sz w:val="18"/>
                <w:szCs w:val="18"/>
              </w:rPr>
              <w:t xml:space="preserve"> </w:t>
            </w:r>
            <w:r w:rsidRPr="001A2218">
              <w:rPr>
                <w:iCs/>
                <w:color w:val="000000"/>
                <w:sz w:val="18"/>
                <w:szCs w:val="18"/>
                <w:highlight w:val="green"/>
              </w:rPr>
              <w:t>It is a challenging problem to maximize the trade-off between the above mobility correlation factors.</w:t>
            </w:r>
            <w:bookmarkStart w:id="2" w:name="_Hlk51506323"/>
            <w:bookmarkEnd w:id="1"/>
            <w:r>
              <w:rPr>
                <w:iCs/>
                <w:color w:val="000000"/>
                <w:sz w:val="18"/>
                <w:szCs w:val="18"/>
              </w:rPr>
              <w:t xml:space="preserve"> </w:t>
            </w:r>
            <w:bookmarkEnd w:id="0"/>
            <w:r w:rsidR="00E9012C" w:rsidRPr="00F16BC5">
              <w:rPr>
                <w:iCs/>
                <w:color w:val="000000"/>
                <w:sz w:val="18"/>
                <w:szCs w:val="18"/>
              </w:rPr>
              <w:t>This manuscript proposes an adaptive multi-hop routing (A</w:t>
            </w:r>
            <w:r w:rsidR="002C6F99">
              <w:rPr>
                <w:iCs/>
                <w:color w:val="000000"/>
                <w:sz w:val="18"/>
                <w:szCs w:val="18"/>
              </w:rPr>
              <w:t>.M.R.</w:t>
            </w:r>
            <w:r w:rsidR="00E9012C" w:rsidRPr="00F16BC5">
              <w:rPr>
                <w:iCs/>
                <w:color w:val="000000"/>
                <w:sz w:val="18"/>
                <w:szCs w:val="18"/>
              </w:rPr>
              <w:t>) for MANET to minimize the trade</w:t>
            </w:r>
            <w:r w:rsidR="002C6F99">
              <w:rPr>
                <w:iCs/>
                <w:color w:val="000000"/>
                <w:sz w:val="18"/>
                <w:szCs w:val="18"/>
              </w:rPr>
              <w:t>-</w:t>
            </w:r>
            <w:r w:rsidR="00E9012C" w:rsidRPr="00F16BC5">
              <w:rPr>
                <w:iCs/>
                <w:color w:val="000000"/>
                <w:sz w:val="18"/>
                <w:szCs w:val="18"/>
              </w:rPr>
              <w:t xml:space="preserve">off by integrating the Internet of Things (IoT). </w:t>
            </w:r>
            <w:r w:rsidR="002C6F99">
              <w:rPr>
                <w:iCs/>
                <w:color w:val="000000"/>
                <w:sz w:val="18"/>
                <w:szCs w:val="18"/>
              </w:rPr>
              <w:t>IoT nodes' smart computing and offloading abiliti</w:t>
            </w:r>
            <w:r w:rsidR="00E9012C" w:rsidRPr="00F16BC5">
              <w:rPr>
                <w:iCs/>
                <w:color w:val="000000"/>
                <w:sz w:val="18"/>
                <w:szCs w:val="18"/>
              </w:rPr>
              <w:t xml:space="preserve">es are extended to ad-hoc nodes to improve routing and transmission. </w:t>
            </w:r>
            <w:bookmarkStart w:id="3" w:name="_Hlk55053964"/>
            <w:r w:rsidR="00FE2CCC" w:rsidRPr="00FE2CCC">
              <w:rPr>
                <w:iCs/>
                <w:color w:val="000000"/>
                <w:sz w:val="18"/>
                <w:szCs w:val="18"/>
                <w:highlight w:val="green"/>
              </w:rPr>
              <w:t>For MANET nodes in route exploration, neighbor selection</w:t>
            </w:r>
            <w:r w:rsidR="002C6F99">
              <w:rPr>
                <w:iCs/>
                <w:color w:val="000000"/>
                <w:sz w:val="18"/>
                <w:szCs w:val="18"/>
                <w:highlight w:val="green"/>
              </w:rPr>
              <w:t>,</w:t>
            </w:r>
            <w:r w:rsidR="00FE2CCC" w:rsidRPr="00FE2CCC">
              <w:rPr>
                <w:iCs/>
                <w:color w:val="000000"/>
                <w:sz w:val="18"/>
                <w:szCs w:val="18"/>
                <w:highlight w:val="green"/>
              </w:rPr>
              <w:t xml:space="preserve"> and data transmission, the beneficial features of IoT include enhanced decision making. The traditional routing protocols use IoT at the time of the neighbor discovery process in updating the routing table and localization.</w:t>
            </w:r>
            <w:bookmarkEnd w:id="2"/>
            <w:r w:rsidR="00FE2CCC">
              <w:rPr>
                <w:iCs/>
                <w:color w:val="000000"/>
                <w:sz w:val="18"/>
                <w:szCs w:val="18"/>
              </w:rPr>
              <w:t xml:space="preserve"> </w:t>
            </w:r>
            <w:bookmarkEnd w:id="3"/>
            <w:r w:rsidR="00E9012C" w:rsidRPr="00F16BC5">
              <w:rPr>
                <w:iCs/>
                <w:color w:val="000000"/>
                <w:sz w:val="18"/>
                <w:szCs w:val="18"/>
              </w:rPr>
              <w:t>The harmonizing technologies with their extended support improve the performance of MANETs</w:t>
            </w:r>
            <w:r w:rsidR="0056211F">
              <w:rPr>
                <w:iCs/>
                <w:color w:val="000000"/>
                <w:sz w:val="18"/>
                <w:szCs w:val="18"/>
              </w:rPr>
              <w:t xml:space="preserve"> has been estimated. </w:t>
            </w:r>
            <w:bookmarkStart w:id="4" w:name="_Hlk55051973"/>
            <w:r w:rsidR="0056211F" w:rsidRPr="0056211F">
              <w:rPr>
                <w:iCs/>
                <w:color w:val="000000"/>
                <w:sz w:val="18"/>
                <w:szCs w:val="18"/>
                <w:highlight w:val="green"/>
              </w:rPr>
              <w:t>The proposed method achieves better throughput (14.16Mbps)</w:t>
            </w:r>
            <w:r w:rsidR="00E9012C" w:rsidRPr="0056211F">
              <w:rPr>
                <w:iCs/>
                <w:color w:val="000000"/>
                <w:sz w:val="18"/>
                <w:szCs w:val="18"/>
                <w:highlight w:val="green"/>
              </w:rPr>
              <w:t>, delay</w:t>
            </w:r>
            <w:r w:rsidR="0056211F" w:rsidRPr="0056211F">
              <w:rPr>
                <w:iCs/>
                <w:color w:val="000000"/>
                <w:sz w:val="18"/>
                <w:szCs w:val="18"/>
                <w:highlight w:val="green"/>
              </w:rPr>
              <w:t xml:space="preserve"> (0.118)</w:t>
            </w:r>
            <w:r w:rsidR="00E9012C" w:rsidRPr="0056211F">
              <w:rPr>
                <w:iCs/>
                <w:color w:val="000000"/>
                <w:sz w:val="18"/>
                <w:szCs w:val="18"/>
                <w:highlight w:val="green"/>
              </w:rPr>
              <w:t>, packet drop</w:t>
            </w:r>
            <w:r w:rsidR="0056211F" w:rsidRPr="0056211F">
              <w:rPr>
                <w:iCs/>
                <w:color w:val="000000"/>
                <w:sz w:val="18"/>
                <w:szCs w:val="18"/>
                <w:highlight w:val="green"/>
              </w:rPr>
              <w:t xml:space="preserve"> (126)</w:t>
            </w:r>
            <w:r w:rsidR="002C6F99">
              <w:rPr>
                <w:iCs/>
                <w:color w:val="000000"/>
                <w:sz w:val="18"/>
                <w:szCs w:val="18"/>
                <w:highlight w:val="green"/>
              </w:rPr>
              <w:t>,</w:t>
            </w:r>
            <w:r w:rsidR="00E9012C" w:rsidRPr="0056211F">
              <w:rPr>
                <w:iCs/>
                <w:color w:val="000000"/>
                <w:sz w:val="18"/>
                <w:szCs w:val="18"/>
                <w:highlight w:val="green"/>
              </w:rPr>
              <w:t xml:space="preserve"> and overhead</w:t>
            </w:r>
            <w:r w:rsidR="0056211F" w:rsidRPr="0056211F">
              <w:rPr>
                <w:iCs/>
                <w:color w:val="000000"/>
                <w:sz w:val="18"/>
                <w:szCs w:val="18"/>
                <w:highlight w:val="green"/>
              </w:rPr>
              <w:t xml:space="preserve"> (36 packets) when compared to existing methods</w:t>
            </w:r>
            <w:r w:rsidR="00E9012C" w:rsidRPr="0056211F">
              <w:rPr>
                <w:iCs/>
                <w:color w:val="000000"/>
                <w:sz w:val="18"/>
                <w:szCs w:val="18"/>
                <w:highlight w:val="green"/>
              </w:rPr>
              <w:t>.</w:t>
            </w:r>
            <w:bookmarkEnd w:id="4"/>
          </w:p>
        </w:tc>
      </w:tr>
      <w:tr w:rsidR="00941203" w:rsidRPr="00F16BC5" w14:paraId="2E446E54" w14:textId="77777777" w:rsidTr="0056211F">
        <w:trPr>
          <w:trHeight w:val="1231"/>
        </w:trPr>
        <w:tc>
          <w:tcPr>
            <w:tcW w:w="2802" w:type="dxa"/>
            <w:vMerge w:val="restart"/>
            <w:tcBorders>
              <w:top w:val="single" w:sz="4" w:space="0" w:color="auto"/>
              <w:left w:val="nil"/>
              <w:bottom w:val="single" w:sz="4" w:space="0" w:color="auto"/>
              <w:right w:val="nil"/>
            </w:tcBorders>
          </w:tcPr>
          <w:p w14:paraId="18D3D2AC" w14:textId="77777777" w:rsidR="00941203" w:rsidRPr="00F16BC5" w:rsidRDefault="00941203" w:rsidP="00941203">
            <w:pPr>
              <w:spacing w:before="120" w:after="120"/>
              <w:jc w:val="both"/>
              <w:rPr>
                <w:b/>
                <w:i/>
              </w:rPr>
            </w:pPr>
            <w:r w:rsidRPr="00F16BC5">
              <w:rPr>
                <w:b/>
                <w:i/>
              </w:rPr>
              <w:t>Keyword</w:t>
            </w:r>
            <w:r w:rsidR="005160A8" w:rsidRPr="00F16BC5">
              <w:rPr>
                <w:b/>
                <w:i/>
              </w:rPr>
              <w:t>s</w:t>
            </w:r>
            <w:r w:rsidRPr="00F16BC5">
              <w:rPr>
                <w:b/>
                <w:i/>
              </w:rPr>
              <w:t>:</w:t>
            </w:r>
          </w:p>
          <w:p w14:paraId="1145D3B3" w14:textId="77777777" w:rsidR="00E9012C" w:rsidRPr="00F16BC5" w:rsidRDefault="00E9012C" w:rsidP="00E9012C">
            <w:pPr>
              <w:jc w:val="both"/>
            </w:pPr>
            <w:r w:rsidRPr="00F16BC5">
              <w:t>IoT</w:t>
            </w:r>
          </w:p>
          <w:p w14:paraId="3ED72AE2" w14:textId="77777777" w:rsidR="00E9012C" w:rsidRPr="00F16BC5" w:rsidRDefault="00E9012C" w:rsidP="00E9012C">
            <w:pPr>
              <w:jc w:val="both"/>
            </w:pPr>
            <w:r w:rsidRPr="00F16BC5">
              <w:t>MANET</w:t>
            </w:r>
          </w:p>
          <w:p w14:paraId="5F94E40F" w14:textId="77777777" w:rsidR="00E9012C" w:rsidRPr="00F16BC5" w:rsidRDefault="00E9012C" w:rsidP="00E9012C">
            <w:pPr>
              <w:jc w:val="both"/>
            </w:pPr>
            <w:r w:rsidRPr="00F16BC5">
              <w:t>Neighbor Selection</w:t>
            </w:r>
          </w:p>
          <w:p w14:paraId="6DFE09FC" w14:textId="77777777" w:rsidR="00E9012C" w:rsidRPr="00F16BC5" w:rsidRDefault="00E9012C" w:rsidP="00E9012C">
            <w:pPr>
              <w:jc w:val="both"/>
            </w:pPr>
            <w:r w:rsidRPr="00F16BC5">
              <w:t>Offloading Data</w:t>
            </w:r>
          </w:p>
          <w:p w14:paraId="45D1F006" w14:textId="77777777" w:rsidR="00941203" w:rsidRPr="00F16BC5" w:rsidRDefault="00E9012C" w:rsidP="00E9012C">
            <w:pPr>
              <w:jc w:val="both"/>
              <w:rPr>
                <w:b/>
                <w:i/>
              </w:rPr>
            </w:pPr>
            <w:r w:rsidRPr="00F16BC5">
              <w:t>Route Discovery</w:t>
            </w:r>
          </w:p>
        </w:tc>
        <w:tc>
          <w:tcPr>
            <w:tcW w:w="283" w:type="dxa"/>
            <w:vMerge/>
            <w:tcBorders>
              <w:top w:val="nil"/>
              <w:left w:val="nil"/>
              <w:bottom w:val="nil"/>
              <w:right w:val="nil"/>
            </w:tcBorders>
          </w:tcPr>
          <w:p w14:paraId="21F1EA2D" w14:textId="77777777" w:rsidR="00941203" w:rsidRPr="00F16BC5" w:rsidRDefault="00941203" w:rsidP="00957C11">
            <w:pPr>
              <w:spacing w:before="120"/>
              <w:jc w:val="both"/>
            </w:pPr>
          </w:p>
        </w:tc>
        <w:tc>
          <w:tcPr>
            <w:tcW w:w="5812" w:type="dxa"/>
            <w:vMerge/>
            <w:tcBorders>
              <w:top w:val="nil"/>
              <w:left w:val="nil"/>
              <w:bottom w:val="nil"/>
              <w:right w:val="nil"/>
            </w:tcBorders>
          </w:tcPr>
          <w:p w14:paraId="58B18B93" w14:textId="77777777" w:rsidR="00941203" w:rsidRPr="00F16BC5" w:rsidRDefault="00941203" w:rsidP="00957C11">
            <w:pPr>
              <w:spacing w:before="120"/>
              <w:jc w:val="both"/>
              <w:rPr>
                <w:iCs/>
                <w:color w:val="000000"/>
                <w:sz w:val="18"/>
                <w:szCs w:val="18"/>
              </w:rPr>
            </w:pPr>
          </w:p>
        </w:tc>
      </w:tr>
      <w:tr w:rsidR="00941203" w:rsidRPr="00F16BC5" w14:paraId="3C93B8D1" w14:textId="77777777" w:rsidTr="0056211F">
        <w:trPr>
          <w:trHeight w:val="70"/>
        </w:trPr>
        <w:tc>
          <w:tcPr>
            <w:tcW w:w="2802" w:type="dxa"/>
            <w:vMerge/>
            <w:tcBorders>
              <w:top w:val="single" w:sz="4" w:space="0" w:color="auto"/>
              <w:left w:val="nil"/>
              <w:bottom w:val="single" w:sz="4" w:space="0" w:color="auto"/>
              <w:right w:val="nil"/>
            </w:tcBorders>
          </w:tcPr>
          <w:p w14:paraId="124963E3" w14:textId="77777777" w:rsidR="00941203" w:rsidRPr="00F16BC5" w:rsidRDefault="00941203" w:rsidP="00941203">
            <w:pPr>
              <w:spacing w:before="120" w:after="120"/>
              <w:jc w:val="both"/>
              <w:rPr>
                <w:b/>
                <w:i/>
              </w:rPr>
            </w:pPr>
          </w:p>
        </w:tc>
        <w:tc>
          <w:tcPr>
            <w:tcW w:w="283" w:type="dxa"/>
            <w:vMerge/>
            <w:tcBorders>
              <w:top w:val="nil"/>
              <w:left w:val="nil"/>
              <w:bottom w:val="nil"/>
              <w:right w:val="nil"/>
            </w:tcBorders>
          </w:tcPr>
          <w:p w14:paraId="2489A700" w14:textId="77777777" w:rsidR="00941203" w:rsidRPr="00F16BC5" w:rsidRDefault="00941203" w:rsidP="00957C11">
            <w:pPr>
              <w:spacing w:before="120"/>
              <w:jc w:val="both"/>
            </w:pPr>
          </w:p>
        </w:tc>
        <w:tc>
          <w:tcPr>
            <w:tcW w:w="5812" w:type="dxa"/>
            <w:tcBorders>
              <w:top w:val="nil"/>
              <w:left w:val="nil"/>
              <w:bottom w:val="single" w:sz="4" w:space="0" w:color="auto"/>
              <w:right w:val="nil"/>
            </w:tcBorders>
          </w:tcPr>
          <w:p w14:paraId="4FD872EE" w14:textId="1E965ABA" w:rsidR="001414E2" w:rsidRPr="00F16BC5" w:rsidRDefault="001414E2" w:rsidP="001414E2">
            <w:pPr>
              <w:spacing w:before="120" w:after="120"/>
              <w:jc w:val="right"/>
              <w:rPr>
                <w:i/>
                <w:iCs/>
                <w:color w:val="000000"/>
                <w:sz w:val="18"/>
                <w:szCs w:val="18"/>
              </w:rPr>
            </w:pPr>
            <w:r w:rsidRPr="00F16BC5">
              <w:rPr>
                <w:i/>
                <w:iCs/>
                <w:color w:val="000000"/>
                <w:sz w:val="18"/>
                <w:szCs w:val="18"/>
              </w:rPr>
              <w:t>This is an open</w:t>
            </w:r>
            <w:r w:rsidR="002C6F99">
              <w:rPr>
                <w:i/>
                <w:iCs/>
                <w:color w:val="000000"/>
                <w:sz w:val="18"/>
                <w:szCs w:val="18"/>
              </w:rPr>
              <w:t>-</w:t>
            </w:r>
            <w:r w:rsidRPr="00F16BC5">
              <w:rPr>
                <w:i/>
                <w:iCs/>
                <w:color w:val="000000"/>
                <w:sz w:val="18"/>
                <w:szCs w:val="18"/>
              </w:rPr>
              <w:t xml:space="preserve">access article under the </w:t>
            </w:r>
            <w:hyperlink r:id="rId8" w:history="1">
              <w:r w:rsidRPr="00F16BC5">
                <w:rPr>
                  <w:rStyle w:val="Hyperlink"/>
                  <w:i/>
                  <w:iCs/>
                  <w:sz w:val="18"/>
                  <w:szCs w:val="18"/>
                </w:rPr>
                <w:t>CC BY-SA</w:t>
              </w:r>
            </w:hyperlink>
            <w:r w:rsidRPr="00F16BC5">
              <w:rPr>
                <w:i/>
                <w:iCs/>
                <w:color w:val="000000"/>
                <w:sz w:val="18"/>
                <w:szCs w:val="18"/>
              </w:rPr>
              <w:t xml:space="preserve"> license.</w:t>
            </w:r>
          </w:p>
          <w:p w14:paraId="3DBDFCB0" w14:textId="77777777" w:rsidR="00941203" w:rsidRPr="00F16BC5" w:rsidRDefault="001414E2" w:rsidP="001414E2">
            <w:pPr>
              <w:spacing w:before="120" w:after="120"/>
              <w:jc w:val="right"/>
              <w:rPr>
                <w:i/>
                <w:iCs/>
                <w:color w:val="000000"/>
                <w:sz w:val="18"/>
                <w:szCs w:val="18"/>
              </w:rPr>
            </w:pPr>
            <w:r w:rsidRPr="00F16BC5">
              <w:rPr>
                <w:noProof/>
              </w:rPr>
              <w:drawing>
                <wp:inline distT="0" distB="0" distL="0" distR="0" wp14:anchorId="25B88241" wp14:editId="3269D054">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F16BC5" w14:paraId="784C444F" w14:textId="77777777" w:rsidTr="0056211F">
        <w:tc>
          <w:tcPr>
            <w:tcW w:w="8897" w:type="dxa"/>
            <w:gridSpan w:val="3"/>
            <w:tcBorders>
              <w:top w:val="nil"/>
              <w:left w:val="nil"/>
              <w:bottom w:val="double" w:sz="4" w:space="0" w:color="auto"/>
              <w:right w:val="nil"/>
            </w:tcBorders>
          </w:tcPr>
          <w:p w14:paraId="0A25EB57" w14:textId="77777777" w:rsidR="007F286F" w:rsidRPr="00F16BC5" w:rsidRDefault="007F286F" w:rsidP="00941203">
            <w:pPr>
              <w:spacing w:before="120" w:after="120"/>
              <w:rPr>
                <w:b/>
                <w:i/>
              </w:rPr>
            </w:pPr>
            <w:r w:rsidRPr="00F16BC5">
              <w:rPr>
                <w:b/>
                <w:i/>
              </w:rPr>
              <w:t>Corresponding Author:</w:t>
            </w:r>
          </w:p>
          <w:p w14:paraId="6BC23208" w14:textId="77777777" w:rsidR="007F286F" w:rsidRPr="00F16BC5" w:rsidRDefault="0099011C" w:rsidP="007F286F">
            <w:r w:rsidRPr="00F16BC5">
              <w:rPr>
                <w:b/>
                <w:bCs/>
                <w:lang w:val="en-GB"/>
              </w:rPr>
              <w:t xml:space="preserve">Haitham </w:t>
            </w:r>
            <w:proofErr w:type="spellStart"/>
            <w:r w:rsidRPr="00F16BC5">
              <w:rPr>
                <w:b/>
                <w:bCs/>
                <w:lang w:val="en-GB"/>
              </w:rPr>
              <w:t>Shiaibth</w:t>
            </w:r>
            <w:proofErr w:type="spellEnd"/>
            <w:r w:rsidRPr="00F16BC5">
              <w:rPr>
                <w:b/>
                <w:bCs/>
                <w:lang w:val="en-GB"/>
              </w:rPr>
              <w:t xml:space="preserve"> </w:t>
            </w:r>
            <w:proofErr w:type="spellStart"/>
            <w:r w:rsidRPr="00F16BC5">
              <w:rPr>
                <w:b/>
                <w:bCs/>
                <w:lang w:val="en-GB"/>
              </w:rPr>
              <w:t>Chasib</w:t>
            </w:r>
            <w:proofErr w:type="spellEnd"/>
            <w:r w:rsidR="007F286F" w:rsidRPr="00F16BC5">
              <w:t xml:space="preserve">, </w:t>
            </w:r>
          </w:p>
          <w:p w14:paraId="14065D69" w14:textId="77777777" w:rsidR="0099011C" w:rsidRPr="00F16BC5" w:rsidRDefault="0099011C" w:rsidP="007F286F">
            <w:r w:rsidRPr="00F16BC5">
              <w:rPr>
                <w:bCs/>
                <w:sz w:val="18"/>
                <w:szCs w:val="18"/>
                <w:lang w:val="en-GB"/>
              </w:rPr>
              <w:t>Department of information technology,</w:t>
            </w:r>
            <w:r w:rsidRPr="00F16BC5">
              <w:t xml:space="preserve"> </w:t>
            </w:r>
          </w:p>
          <w:p w14:paraId="533A4C67" w14:textId="77777777" w:rsidR="008A6A54" w:rsidRPr="00F16BC5" w:rsidRDefault="0099011C" w:rsidP="007F286F">
            <w:pPr>
              <w:rPr>
                <w:bCs/>
                <w:sz w:val="18"/>
                <w:szCs w:val="18"/>
                <w:lang w:val="en-GB"/>
              </w:rPr>
            </w:pPr>
            <w:r w:rsidRPr="00F16BC5">
              <w:rPr>
                <w:bCs/>
                <w:sz w:val="18"/>
                <w:szCs w:val="18"/>
                <w:lang w:val="en-GB"/>
              </w:rPr>
              <w:t xml:space="preserve">The General Directorate of Education in </w:t>
            </w:r>
            <w:proofErr w:type="spellStart"/>
            <w:r w:rsidRPr="00F16BC5">
              <w:rPr>
                <w:bCs/>
                <w:sz w:val="18"/>
                <w:szCs w:val="18"/>
                <w:lang w:val="en-GB"/>
              </w:rPr>
              <w:t>Babil</w:t>
            </w:r>
            <w:proofErr w:type="spellEnd"/>
            <w:r w:rsidR="00941203" w:rsidRPr="00F16BC5">
              <w:t>,</w:t>
            </w:r>
            <w:r w:rsidRPr="00F16BC5">
              <w:rPr>
                <w:bCs/>
                <w:sz w:val="18"/>
                <w:szCs w:val="18"/>
                <w:lang w:val="en-GB"/>
              </w:rPr>
              <w:t xml:space="preserve"> </w:t>
            </w:r>
          </w:p>
          <w:p w14:paraId="7E91DB4A" w14:textId="77777777" w:rsidR="007F286F" w:rsidRPr="00F16BC5" w:rsidRDefault="008A6A54" w:rsidP="007F286F">
            <w:pPr>
              <w:rPr>
                <w:bCs/>
                <w:sz w:val="18"/>
                <w:szCs w:val="18"/>
                <w:lang w:val="en-GB"/>
              </w:rPr>
            </w:pPr>
            <w:r w:rsidRPr="00F16BC5">
              <w:rPr>
                <w:bCs/>
                <w:sz w:val="18"/>
                <w:szCs w:val="18"/>
                <w:lang w:val="en-GB"/>
              </w:rPr>
              <w:t>Ministry of Education in Iraq</w:t>
            </w:r>
            <w:r w:rsidR="00941203" w:rsidRPr="00F16BC5">
              <w:t>.</w:t>
            </w:r>
          </w:p>
          <w:p w14:paraId="3C9697D9" w14:textId="77777777" w:rsidR="00941203" w:rsidRPr="00F16BC5" w:rsidRDefault="00941203" w:rsidP="008A6A54">
            <w:pPr>
              <w:spacing w:after="120"/>
              <w:rPr>
                <w:color w:val="000000"/>
                <w:sz w:val="18"/>
                <w:szCs w:val="18"/>
              </w:rPr>
            </w:pPr>
            <w:r w:rsidRPr="00F16BC5">
              <w:t xml:space="preserve">Email: </w:t>
            </w:r>
            <w:hyperlink r:id="rId10" w:history="1">
              <w:r w:rsidR="008A6A54" w:rsidRPr="00F16BC5">
                <w:rPr>
                  <w:rStyle w:val="Hyperlink"/>
                  <w:bCs/>
                  <w:lang w:val="en-GB"/>
                </w:rPr>
                <w:t>haitham.aljabry2014@gmail.com</w:t>
              </w:r>
            </w:hyperlink>
            <w:r w:rsidR="008A6A54" w:rsidRPr="00F16BC5">
              <w:rPr>
                <w:bCs/>
                <w:lang w:val="en-GB"/>
              </w:rPr>
              <w:t xml:space="preserve"> </w:t>
            </w:r>
          </w:p>
        </w:tc>
      </w:tr>
    </w:tbl>
    <w:p w14:paraId="749182C5" w14:textId="77777777" w:rsidR="0056211F" w:rsidRPr="00F16BC5" w:rsidRDefault="0056211F" w:rsidP="00957C11">
      <w:pPr>
        <w:jc w:val="both"/>
      </w:pPr>
    </w:p>
    <w:p w14:paraId="1EA48D66" w14:textId="77777777" w:rsidR="00904D6D" w:rsidRPr="00F16BC5" w:rsidRDefault="00F33C08" w:rsidP="00956EB6">
      <w:pPr>
        <w:numPr>
          <w:ilvl w:val="0"/>
          <w:numId w:val="15"/>
        </w:numPr>
        <w:tabs>
          <w:tab w:val="left" w:pos="426"/>
        </w:tabs>
        <w:ind w:left="426" w:hanging="426"/>
        <w:rPr>
          <w:b/>
          <w:bCs/>
          <w:lang w:val="id-ID"/>
        </w:rPr>
      </w:pPr>
      <w:r w:rsidRPr="00F16BC5">
        <w:rPr>
          <w:b/>
          <w:bCs/>
          <w:lang w:val="id-ID"/>
        </w:rPr>
        <w:t>INTRODUCTION</w:t>
      </w:r>
      <w:r w:rsidRPr="00F16BC5">
        <w:rPr>
          <w:b/>
          <w:bCs/>
        </w:rPr>
        <w:t xml:space="preserve"> </w:t>
      </w:r>
    </w:p>
    <w:p w14:paraId="29D138C1" w14:textId="03091D3C" w:rsidR="00E9012C" w:rsidRPr="00F16BC5" w:rsidRDefault="00E9012C" w:rsidP="00E9012C">
      <w:pPr>
        <w:ind w:firstLine="720"/>
        <w:jc w:val="both"/>
        <w:rPr>
          <w:lang w:val="id-ID"/>
        </w:rPr>
      </w:pPr>
      <w:r w:rsidRPr="00F16BC5">
        <w:rPr>
          <w:lang w:val="id-ID"/>
        </w:rPr>
        <w:t>Mobile ad-hoc network (MANET) is an assembly of disparate mobile communicating nodes that interacts in an on-demand fashion. The nodes are autonomous and possess self-configuring, decision making</w:t>
      </w:r>
      <w:r w:rsidR="002C6F99">
        <w:rPr>
          <w:lang w:val="id-ID"/>
        </w:rPr>
        <w:t>,</w:t>
      </w:r>
      <w:r w:rsidRPr="00F16BC5">
        <w:rPr>
          <w:lang w:val="id-ID"/>
        </w:rPr>
        <w:t xml:space="preserve"> and routing. MANET exploits different communication and wireless technologies for packet data exchange and information sharing. A MANET node communicates with its neighbor in both single and multi-hop depending on the </w:t>
      </w:r>
      <w:bookmarkStart w:id="5" w:name="OLE_LINK82"/>
      <w:r w:rsidRPr="00F16BC5">
        <w:rPr>
          <w:lang w:val="id-ID"/>
        </w:rPr>
        <w:t>physical distance of separation</w:t>
      </w:r>
      <w:bookmarkEnd w:id="5"/>
      <w:r w:rsidRPr="00F16BC5">
        <w:rPr>
          <w:lang w:val="id-ID"/>
        </w:rPr>
        <w:t xml:space="preserve">. In a </w:t>
      </w:r>
      <w:bookmarkStart w:id="6" w:name="OLE_LINK83"/>
      <w:r w:rsidRPr="00F16BC5">
        <w:rPr>
          <w:lang w:val="id-ID"/>
        </w:rPr>
        <w:t>multi-hop communication</w:t>
      </w:r>
      <w:bookmarkEnd w:id="6"/>
      <w:r w:rsidRPr="00F16BC5">
        <w:rPr>
          <w:lang w:val="id-ID"/>
        </w:rPr>
        <w:t xml:space="preserve">, the sender/ the source interacts directly </w:t>
      </w:r>
      <w:r w:rsidR="002C6F99">
        <w:rPr>
          <w:lang w:val="id-ID"/>
        </w:rPr>
        <w:t>with</w:t>
      </w:r>
      <w:r w:rsidRPr="00F16BC5">
        <w:rPr>
          <w:lang w:val="id-ID"/>
        </w:rPr>
        <w:t xml:space="preserve"> the neighbor</w:t>
      </w:r>
      <w:r w:rsidR="00712261">
        <w:t xml:space="preserve"> </w:t>
      </w:r>
      <w:r w:rsidR="00712261">
        <w:fldChar w:fldCharType="begin" w:fldLock="1"/>
      </w:r>
      <w:r w:rsidR="00526559">
        <w:instrText>ADDIN CSL_CITATION {"citationItems":[{"id":"ITEM-1","itemData":{"DOI":"10.11591/ijeecs.v6.i1.pp16-25","ISSN":"25024760","abstract":"Mobile Ad Hoc Network (MANET) is a collection of mobile nodes, which dynamically form a temporary network, without using any infrastructure like wireless access points or base-stations. The provision of QoS guarantees is much more challenging in Mobile Ad hoc Networks. There are many interesting applications such as multimedia services; disaster recovery etc can be supported if Quality-of-Service (QoS) support can be provided for MANETs. But QoS provisioning in MANETs is a very challenging problem when compared to wired IP networks. This is because of unpredictable node mobility, wireless multi-hop communication, contention for wireless channel access, limited battery power and range of mobile devices as well as the absence of a central coordination authority. So, the design of an efficient and reliable routing scheme providing QoS support for such applications is a difficult task. In this paper we studied the challenges and approaches for QoS aware routing techniques.","author":[{"dropping-particle":"","family":"Aha","given":"","non-dropping-particle":"","parse-names":false,"suffix":""},{"dropping-particle":"","family":"Mahadevan","given":"G.","non-dropping-particle":"","parse-names":false,"suffix":""}],"container-title":"Indonesian Journal of Electrical Engineering and Computer Science","id":"ITEM-1","issued":{"date-parts":[["2017"]]},"title":"An adaptive cross-layer architecture to optimize qos provisioning in manet","type":"article-journal"},"uris":["http://www.mendeley.com/documents/?uuid=49175a24-d708-4a1f-a709-7e17098295d8"]}],"mendeley":{"formattedCitation":"[1]","plainTextFormattedCitation":"[1]","previouslyFormattedCitation":"[1]"},"properties":{"noteIndex":0},"schema":"https://github.com/citation-style-language/schema/raw/master/csl-citation.json"}</w:instrText>
      </w:r>
      <w:r w:rsidR="00712261">
        <w:fldChar w:fldCharType="separate"/>
      </w:r>
      <w:r w:rsidR="00712261" w:rsidRPr="00712261">
        <w:rPr>
          <w:noProof/>
        </w:rPr>
        <w:t>[1]</w:t>
      </w:r>
      <w:r w:rsidR="00712261">
        <w:fldChar w:fldCharType="end"/>
      </w:r>
      <w:r w:rsidRPr="00F16BC5">
        <w:rPr>
          <w:lang w:val="id-ID"/>
        </w:rPr>
        <w:t xml:space="preserve"> i.e.</w:t>
      </w:r>
      <w:r w:rsidR="002C6F99">
        <w:rPr>
          <w:lang w:val="id-ID"/>
        </w:rPr>
        <w:t>;</w:t>
      </w:r>
      <w:r w:rsidRPr="00F16BC5">
        <w:rPr>
          <w:lang w:val="id-ID"/>
        </w:rPr>
        <w:t xml:space="preserve"> the neighbor is present in the line-of-sight of the sender. Instead, in a multi-hop communication, the source/ sender banks on a series of neighbors through which the destination node is reached. </w:t>
      </w:r>
      <w:bookmarkStart w:id="7" w:name="_Hlk55053583"/>
      <w:r w:rsidR="00FE2CCC" w:rsidRPr="00FE2CCC">
        <w:rPr>
          <w:highlight w:val="green"/>
          <w:lang w:val="id-ID"/>
        </w:rPr>
        <w:t>In an ad-hoc scenario, this reinforces the need for route exploration and neighbourhood extraction</w:t>
      </w:r>
      <w:r w:rsidR="00BF759F">
        <w:rPr>
          <w:highlight w:val="green"/>
        </w:rPr>
        <w:t xml:space="preserve"> </w:t>
      </w:r>
      <w:r w:rsidR="00D67D15">
        <w:rPr>
          <w:highlight w:val="green"/>
          <w:lang w:val="id-ID"/>
        </w:rPr>
        <w:fldChar w:fldCharType="begin" w:fldLock="1"/>
      </w:r>
      <w:r w:rsidR="00526559">
        <w:rPr>
          <w:highlight w:val="green"/>
          <w:lang w:val="id-ID"/>
        </w:rPr>
        <w:instrText>ADDIN CSL_CITATION {"citationItems":[{"id":"ITEM-1","itemData":{"DOI":"10.1016/j.adhoc.2018.11.014","ISSN":"15708705","abstract":"This paper studies pure probabilistic broadcast in ad hoc networks under a variety of topological scenarios, offering a comparison of the performance of broadcast in lattice-like geometric node layouts (e.g. nodes arranged in triangular, square and hexagonal grids) with that in randomly placed nodes. Results suggest that the geometry of the position of nodes has an impact on the success of probabilistic broadcast techniques. Specifically, networks with randomly-placed nodes exhibit a near-ideal (collision-free) behavior, whereas the grid layouts are extremely sensitive to the impact of collisions and interference. To account for the unreliable behavior of broadcast under certain node-distribution geometries, this paper provides an analysis of Signal to Interference ratio for ad hoc networks.","author":[{"dropping-particle":"","family":"Forero R.","given":"Felipe","non-dropping-particle":"","parse-names":false,"suffix":""},{"dropping-particle":"","family":"M. Peña T.","given":"Néstor","non-dropping-particle":"","parse-names":false,"suffix":""},{"dropping-particle":"","family":"L.S. da Fonseca","given":"Nelson","non-dropping-particle":"","parse-names":false,"suffix":""}],"container-title":"Ad Hoc Networks","id":"ITEM-1","issued":{"date-parts":[["2019"]]},"title":"Geometric aspects of probabilistic broadcasting in ad hoc networks","type":"article-journal"},"uris":["http://www.mendeley.com/documents/?uuid=854b6500-56b3-466f-af2b-33a91d1c9e5f"]}],"mendeley":{"formattedCitation":"[2]","plainTextFormattedCitation":"[2]","previouslyFormattedCitation":"[2]"},"properties":{"noteIndex":0},"schema":"https://github.com/citation-style-language/schema/raw/master/csl-citation.json"}</w:instrText>
      </w:r>
      <w:r w:rsidR="00D67D15">
        <w:rPr>
          <w:highlight w:val="green"/>
          <w:lang w:val="id-ID"/>
        </w:rPr>
        <w:fldChar w:fldCharType="separate"/>
      </w:r>
      <w:r w:rsidR="00712261" w:rsidRPr="00712261">
        <w:rPr>
          <w:noProof/>
          <w:highlight w:val="green"/>
          <w:lang w:val="id-ID"/>
        </w:rPr>
        <w:t>[2]</w:t>
      </w:r>
      <w:r w:rsidR="00D67D15">
        <w:rPr>
          <w:highlight w:val="green"/>
          <w:lang w:val="id-ID"/>
        </w:rPr>
        <w:fldChar w:fldCharType="end"/>
      </w:r>
      <w:r w:rsidR="00FE2CCC" w:rsidRPr="00FE2CCC">
        <w:rPr>
          <w:highlight w:val="green"/>
          <w:lang w:val="id-ID"/>
        </w:rPr>
        <w:t>. More obviously, in a complex network topology, the nodes require reactive and hybrid routing protocols for route discovery. The routing process is difficult as the protocols must eliminate problems with route discovery, adjust to the behavior of the intrinsic node</w:t>
      </w:r>
      <w:r w:rsidR="002C6F99">
        <w:rPr>
          <w:highlight w:val="green"/>
          <w:lang w:val="id-ID"/>
        </w:rPr>
        <w:t>,</w:t>
      </w:r>
      <w:r w:rsidR="00FE2CCC" w:rsidRPr="00FE2CCC">
        <w:rPr>
          <w:highlight w:val="green"/>
          <w:lang w:val="id-ID"/>
        </w:rPr>
        <w:t xml:space="preserve"> and interoperable network features. Recent advances in MANET require multi-hop and uninterrupted routing service and transmission functionality to facilitate service efficiency (QoS)</w:t>
      </w:r>
      <w:r w:rsidR="00BF759F">
        <w:rPr>
          <w:highlight w:val="green"/>
        </w:rPr>
        <w:t xml:space="preserve"> </w:t>
      </w:r>
      <w:r w:rsidR="00D67D15">
        <w:rPr>
          <w:highlight w:val="green"/>
          <w:lang w:val="id-ID"/>
        </w:rPr>
        <w:fldChar w:fldCharType="begin" w:fldLock="1"/>
      </w:r>
      <w:r w:rsidR="00526559">
        <w:rPr>
          <w:highlight w:val="green"/>
          <w:lang w:val="id-ID"/>
        </w:rPr>
        <w:instrText>ADDIN CSL_CITATION {"citationItems":[{"id":"ITEM-1","itemData":{"DOI":"10.1016/j.future.2019.02.017","ISSN":"0167739X","abstract":"Ad-hoc social networks (ASNETs) represent a special type of traditional ad-hoc network in which a user's social properties (such as the social connections and communications metadata as well as application data) are leveraged for offering enhanced services in a distributed infrastructureless environments. However, the wireless medium, due to limited bandwidth, can easily suffer from the problem of congestion when social metadata and application data are exchanged among nodes—a problem that is compounded by the fact that some nodes may act selfishly and not share its resources. While a number of congestion control schemes have been proposed for the traditional ad-hoc networks, there has been limited focus on incorporating social awareness into congestion control schemes. We revisit the existing traditional ad-hoc congestion control and data distribution protocols and motivate the need for embedding social awareness into these protocols to improve performance. We report that although some work is available in opportunistic network that uses socially-aware techniques to control the congestion issue, this area is largely unexplored and warrants more research attention. In this regards, we highlight the current research progress and identify multiple future directions of research.","author":[{"dropping-particle":"Bin","family":"Liaqat","given":"Hannan","non-dropping-particle":"","parse-names":false,"suffix":""},{"dropping-particle":"","family":"Ali","given":"Amjad","non-dropping-particle":"","parse-names":false,"suffix":""},{"dropping-particle":"","family":"Qadir","given":"Junaid","non-dropping-particle":"","parse-names":false,"suffix":""},{"dropping-particle":"","family":"Bashir","given":"Ali Kashif","non-dropping-particle":"","parse-names":false,"suffix":""},{"dropping-particle":"","family":"Bilal","given":"Muhammad","non-dropping-particle":"","parse-names":false,"suffix":""},{"dropping-particle":"","family":"Majeed","given":"Fiaz","non-dropping-particle":"","parse-names":false,"suffix":""}],"container-title":"Future Generation Computer Systems","id":"ITEM-1","issued":{"date-parts":[["2019"]]},"title":"Socially-aware congestion control in ad-hoc networks: Current status and the way forward","type":"article-journal"},"uris":["http://www.mendeley.com/documents/?uuid=a17c4610-8cf6-4a46-923f-d18974704032"]}],"mendeley":{"formattedCitation":"[3]","plainTextFormattedCitation":"[3]","previouslyFormattedCitation":"[3]"},"properties":{"noteIndex":0},"schema":"https://github.com/citation-style-language/schema/raw/master/csl-citation.json"}</w:instrText>
      </w:r>
      <w:r w:rsidR="00D67D15">
        <w:rPr>
          <w:highlight w:val="green"/>
          <w:lang w:val="id-ID"/>
        </w:rPr>
        <w:fldChar w:fldCharType="separate"/>
      </w:r>
      <w:r w:rsidR="00712261" w:rsidRPr="00712261">
        <w:rPr>
          <w:noProof/>
          <w:highlight w:val="green"/>
          <w:lang w:val="id-ID"/>
        </w:rPr>
        <w:t>[3]</w:t>
      </w:r>
      <w:r w:rsidR="00D67D15">
        <w:rPr>
          <w:highlight w:val="green"/>
          <w:lang w:val="id-ID"/>
        </w:rPr>
        <w:fldChar w:fldCharType="end"/>
      </w:r>
      <w:r w:rsidR="00FE2CCC" w:rsidRPr="00FE2CCC">
        <w:rPr>
          <w:highlight w:val="green"/>
          <w:lang w:val="id-ID"/>
        </w:rPr>
        <w:t xml:space="preserve"> for real-time applications.</w:t>
      </w:r>
      <w:bookmarkEnd w:id="7"/>
    </w:p>
    <w:p w14:paraId="5A7B0E84" w14:textId="674076CF" w:rsidR="00E9012C" w:rsidRPr="00F16BC5" w:rsidRDefault="00E9012C" w:rsidP="00E9012C">
      <w:pPr>
        <w:ind w:firstLine="720"/>
        <w:jc w:val="both"/>
        <w:rPr>
          <w:lang w:val="id-ID"/>
        </w:rPr>
      </w:pPr>
      <w:r w:rsidRPr="00F16BC5">
        <w:rPr>
          <w:lang w:val="id-ID"/>
        </w:rPr>
        <w:t xml:space="preserve"> The design purpose of IoT is to provide stable, reliable</w:t>
      </w:r>
      <w:r w:rsidR="002C6F99">
        <w:rPr>
          <w:lang w:val="id-ID"/>
        </w:rPr>
        <w:t>,</w:t>
      </w:r>
      <w:r w:rsidRPr="00F16BC5">
        <w:rPr>
          <w:lang w:val="id-ID"/>
        </w:rPr>
        <w:t xml:space="preserve"> and ubiquitous communication and access to distributed resources. </w:t>
      </w:r>
      <w:bookmarkStart w:id="8" w:name="OLE_LINK81"/>
      <w:r w:rsidRPr="00F16BC5">
        <w:rPr>
          <w:lang w:val="id-ID"/>
        </w:rPr>
        <w:t>End-users access resources through smart devices such as mobile phones, tablets, digital assistants, etc. through machine interactive applications and services</w:t>
      </w:r>
      <w:bookmarkEnd w:id="8"/>
      <w:r w:rsidRPr="00F16BC5">
        <w:rPr>
          <w:lang w:val="id-ID"/>
        </w:rPr>
        <w:t xml:space="preserve"> </w:t>
      </w:r>
      <w:r w:rsidR="00054E22">
        <w:rPr>
          <w:lang w:val="id-ID"/>
        </w:rPr>
        <w:fldChar w:fldCharType="begin" w:fldLock="1"/>
      </w:r>
      <w:r w:rsidR="00526559">
        <w:rPr>
          <w:lang w:val="id-ID"/>
        </w:rPr>
        <w:instrText>ADDIN CSL_CITATION {"citationItems":[{"id":"ITEM-1","itemData":{"abstract":"This paper studies the concept of the Internet of Things (IoT) and its strategies in critical perception, concentrating about the inclusion of its technological and organizational enforcements for the prevailing city to be smart. The academic attention toward the IoT in the smart cities and its applications is growing very fast, yet the discontinuity in the employment approaches makes for a confounding open deliberation.","author":[{"dropping-particle":"","family":"Abdul-Jabbar Mohammed","given":"Ali","non-dropping-particle":"","parse-names":false,"suffix":""},{"dropping-particle":"","family":"Burhanuddin","given":"M A","non-dropping-particle":"","parse-names":false,"suffix":""},{"dropping-particle":"","family":"Basiron","given":"Halizah","non-dropping-particle":"","parse-names":false,"suffix":""}],"container-title":"Jour of Adv Research in Dynamical &amp; Control Systems","id":"ITEM-1","issue":"04","issued":{"date-parts":[["2018"]]},"page":"582-589","title":"Key Enablers of IoT Strategies in the Context of Smart City Innovation","type":"article-journal","volume":"10"},"uris":["http://www.mendeley.com/documents/?uuid=475c1dc1-80ad-4ee3-8d08-0855b1a3d93d"]},{"id":"ITEM-2","itemData":{"abstract":"The field of CSCW has mostly focused on supporting distributed groups to accomplish common tasks, mostly by allowing for planned encounters such as work meetings between distributed collaborators. Somewhat more recently, research efforts have also included informal or casual interaction systems. Among these, instant messaging and presence awareness systems such as ICQ or Jabber have become surprisingly popular by providing simple mechanisms to let users instantly know the status of other colleagues and communicate with them synchronously or asynchronously. Additionally, the recent availability of such services on handhelds and cellular phones is very appealing as evidenced by the success of DoCoMo's i-mode in Japan 4. The number of users of handheld computers around the world grows at an impressive rate. Personal Digital Assistants (PDAs), smart cell phones and similar electronic devices are now part of our daily lives. As new services and more powerful devices reach the market this tendency will certainly continue in the near future. Due to the personal nature of handheld computers, most of its applications today are single user oriented and require limited or no connectivity at all. However, the users of these devices work in collaborative environments in which the need to exchange information and share ideas with others is very clear. Additionally, the information stored in handheld computers: dates of meeting and events, contacts information, to-do lists, and e-mail messages, plays a central role in a large number of collaborative applications. Thus, as these devices become more widespread and support network connectivity, we expect them to become major players in future ubiquitous collaborative environments, acting as mediators of the user's personal space and the public infrastructure. Ubiquitous computing environments provide natural interfaces to interact with a variety of devices (handhelds, laptops, electronic whiteboards, etc.) which provide almost constant access to information and processing resources to mobile users. Furthermore, the interconnected infrastructure as a whole should be able to sense the context in which a specific situation is taking place and adapt to it according to its location of use, the people and objects that are around, and changes of those entities over time. These rich environments offer new opportunities for collaboration with colleagues or even with software agents that might represent resources or services that …","author":[{"dropping-particle":"","family":"Favela","given":"Jesus","non-dropping-particle":"","parse-names":false,"suffix":""},{"dropping-particle":"","family":"Rodr\\'iguez","given":"M","non-dropping-particle":"","parse-names":false,"suffix":""},{"dropping-particle":"","family":"Alba","given":"M","non-dropping-particle":"","parse-names":false,"suffix":""},{"dropping-particle":"","family":"Morán","given":"A L","non-dropping-particle":"","parse-names":false,"suffix":""}],"container-title":"Mobile Ad-hoc Collaboration Workshop at CHI 2002","id":"ITEM-2","issued":{"date-parts":[["2002"]]},"title":"Supporting Opportunistic Interactions with People, Resources and Agents in Ubiquitous Enviroments","type":"paper-conference"},"uris":["http://www.mendeley.com/documents/?uuid=88b48646-0ad9-426f-b363-0e166646f751"]}],"mendeley":{"formattedCitation":"[4], [5]","plainTextFormattedCitation":"[4], [5]","previouslyFormattedCitation":"[4], [5]"},"properties":{"noteIndex":0},"schema":"https://github.com/citation-style-language/schema/raw/master/csl-citation.json"}</w:instrText>
      </w:r>
      <w:r w:rsidR="00054E22">
        <w:rPr>
          <w:lang w:val="id-ID"/>
        </w:rPr>
        <w:fldChar w:fldCharType="separate"/>
      </w:r>
      <w:r w:rsidR="00712261" w:rsidRPr="00712261">
        <w:rPr>
          <w:noProof/>
          <w:lang w:val="id-ID"/>
        </w:rPr>
        <w:t>[4], [5]</w:t>
      </w:r>
      <w:r w:rsidR="00054E22">
        <w:rPr>
          <w:lang w:val="id-ID"/>
        </w:rPr>
        <w:fldChar w:fldCharType="end"/>
      </w:r>
      <w:r w:rsidRPr="00F16BC5">
        <w:rPr>
          <w:lang w:val="id-ID"/>
        </w:rPr>
        <w:t xml:space="preserve">. As IoT incorporates different communication, and storage technologies, it is interoperable with other networks such as ad-hoc, </w:t>
      </w:r>
      <w:r w:rsidRPr="00F16BC5">
        <w:rPr>
          <w:lang w:val="id-ID"/>
        </w:rPr>
        <w:lastRenderedPageBreak/>
        <w:t xml:space="preserve">cloud, edge and fog. Resource sharing, decision making, data analytics, access and retrieval, security are some of the features that </w:t>
      </w:r>
      <w:r w:rsidR="002C6F99">
        <w:rPr>
          <w:lang w:val="id-ID"/>
        </w:rPr>
        <w:t>are</w:t>
      </w:r>
      <w:r w:rsidRPr="00F16BC5">
        <w:rPr>
          <w:lang w:val="id-ID"/>
        </w:rPr>
        <w:t xml:space="preserve"> inherited from IoT by other interoperable networks. This offers flexible and scalable network configurations of IoT extended to the service of commercial and non-commercial users </w:t>
      </w:r>
      <w:r w:rsidR="00054E22">
        <w:rPr>
          <w:lang w:val="id-ID"/>
        </w:rPr>
        <w:fldChar w:fldCharType="begin" w:fldLock="1"/>
      </w:r>
      <w:r w:rsidR="00526559">
        <w:rPr>
          <w:lang w:val="id-ID"/>
        </w:rPr>
        <w:instrText>ADDIN CSL_CITATION {"citationItems":[{"id":"ITEM-1","itemData":{"DOI":"10.1007/s11277-019-06525-5","ISSN":"1572834X","abstract":"The wireless body area network (WBAN) is the developing technology which is used to monitor the patient’s activities. The main challenges in the WBAN are Qos, Energy consumption during the information transformation, Delay and security. Thus the paper contributes the proposed method which is used to manage the above challenges. Initially the node has been placed on the human body which is configured with the mobile devices for transmitting the information. The priority of the information is decided by the node or sensor placement by default head and heart sensors. Then the information is forwarded to the nearest remedy subscribed base station through cluster heads by using the virtual MIMO method. This method uses the opportunistic approach to minimize the decision making time of the priority and the transmission queueing process. The proposed system used to combine the two or more priority information with the help of the ACK time and PATH BEACON that utilizes the maximum bandwidth to forward the information without making the collision and delay.","author":[{"dropping-particle":"","family":"Mohamed Shakeel","given":"P.","non-dropping-particle":"","parse-names":false,"suffix":""},{"dropping-particle":"","family":"Baskar","given":"S.","non-dropping-particle":"","parse-names":false,"suffix":""},{"dropping-particle":"","family":"Selvakumar","given":"S.","non-dropping-particle":"","parse-names":false,"suffix":""}],"container-title":"Wireless Personal Communications","id":"ITEM-1","issued":{"date-parts":[["2019"]]},"title":"Retrieving Multiple Patient Information by Using the Virtual MIMO and Path Beacon in Wireless Body Area Network","type":"article-journal"},"uris":["http://www.mendeley.com/documents/?uuid=7b0e3bf0-fc3a-4414-8261-8e50a5a9a1a5"]}],"mendeley":{"formattedCitation":"[6]","plainTextFormattedCitation":"[6]","previouslyFormattedCitation":"[6]"},"properties":{"noteIndex":0},"schema":"https://github.com/citation-style-language/schema/raw/master/csl-citation.json"}</w:instrText>
      </w:r>
      <w:r w:rsidR="00054E22">
        <w:rPr>
          <w:lang w:val="id-ID"/>
        </w:rPr>
        <w:fldChar w:fldCharType="separate"/>
      </w:r>
      <w:r w:rsidR="00712261" w:rsidRPr="00712261">
        <w:rPr>
          <w:noProof/>
          <w:lang w:val="id-ID"/>
        </w:rPr>
        <w:t>[6]</w:t>
      </w:r>
      <w:r w:rsidR="00054E22">
        <w:rPr>
          <w:lang w:val="id-ID"/>
        </w:rPr>
        <w:fldChar w:fldCharType="end"/>
      </w:r>
      <w:r w:rsidRPr="00F16BC5">
        <w:rPr>
          <w:lang w:val="id-ID"/>
        </w:rPr>
        <w:t xml:space="preserve">. </w:t>
      </w:r>
    </w:p>
    <w:p w14:paraId="3DE8C5F4" w14:textId="1E01FFBB" w:rsidR="00D3478B" w:rsidRDefault="00E9012C" w:rsidP="00E9012C">
      <w:pPr>
        <w:ind w:firstLine="720"/>
        <w:jc w:val="both"/>
        <w:rPr>
          <w:lang w:val="id-ID"/>
        </w:rPr>
      </w:pPr>
      <w:r w:rsidRPr="00F16BC5">
        <w:rPr>
          <w:lang w:val="id-ID"/>
        </w:rPr>
        <w:t>Ad-hoc features such as data gathering, information processing, routing decision making</w:t>
      </w:r>
      <w:r w:rsidR="002C6F99">
        <w:rPr>
          <w:lang w:val="id-ID"/>
        </w:rPr>
        <w:t>,</w:t>
      </w:r>
      <w:r w:rsidRPr="00F16BC5">
        <w:rPr>
          <w:lang w:val="id-ID"/>
        </w:rPr>
        <w:t xml:space="preserve"> and heterogeneous network communications are inherited by the IoT systems. IoT systems rely on ad-hoc features for route discovery and data gathering </w:t>
      </w:r>
      <w:r w:rsidR="00054E22">
        <w:rPr>
          <w:lang w:val="id-ID"/>
        </w:rPr>
        <w:fldChar w:fldCharType="begin" w:fldLock="1"/>
      </w:r>
      <w:r w:rsidR="00526559">
        <w:rPr>
          <w:lang w:val="id-ID"/>
        </w:rPr>
        <w:instrText>ADDIN CSL_CITATION {"citationItems":[{"id":"ITEM-1","itemData":{"DOI":"10.1007/s12652-018-1154-z","ISSN":"18685145","abstract":"Energy efficiency is a significant problem in wireless sensor networks. Sensor networks are battery powered, therefore become a dead after certain period of time. In clustering technique, the cluster head selection is an essential issue. To moderate all above problems, this paper introduced adaptive fuzzy rule based energy efficient clustering and immune-inspired routing (FEEC-IIR) protocol for WSN assisted IoT system. For an optimal cluster head selection, adaptive fuzzy multi-criteria decision making approach (AF-MCDM) is used which is a combination of fuzzy AHP and TOPSIS method is introduced an energy efficient clustering algorithm. The criteria of energy status, QoS impact and node location are taken as the main factors that can influence the selection of cluster heads while each criteria contains some sub-criteria. For routing, immune-inspired optimization algorithm is used to enhance the data delivery reliability. The cluster based routing is an efficient manner to reduce the energy consumption. The experimental results show that our introduced approach improves the QoS parameters such as packet delivery ratio, packet loss ratio, throughput, network lifetime, end to end delay, channel load, jitter, bit error rate (BER), buffer occupancy and energy consumption compared with existing clustering and routing approach.","author":[{"dropping-particle":"","family":"Preeth","given":"S. K.Sathya Lakshmi","non-dropping-particle":"","parse-names":false,"suffix":""},{"dropping-particle":"","family":"Dhanalakshmi","given":"R.","non-dropping-particle":"","parse-names":false,"suffix":""},{"dropping-particle":"","family":"Kumar","given":"R.","non-dropping-particle":"","parse-names":false,"suffix":""},{"dropping-particle":"","family":"Shakeel","given":"P. Mohamed","non-dropping-particle":"","parse-names":false,"suffix":""}],"container-title":"Journal of Ambient Intelligence and Humanized Computing","id":"ITEM-1","issued":{"date-parts":[["2018"]]},"title":"An adaptive fuzzy rule based energy efficient clustering and immune-inspired routing protocol for WSN-assisted IoT system","type":"article-journal"},"uris":["http://www.mendeley.com/documents/?uuid=6cb349cc-cce2-4c3f-a63e-08b3758b35cf"]}],"mendeley":{"formattedCitation":"[7]","plainTextFormattedCitation":"[7]","previouslyFormattedCitation":"[7]"},"properties":{"noteIndex":0},"schema":"https://github.com/citation-style-language/schema/raw/master/csl-citation.json"}</w:instrText>
      </w:r>
      <w:r w:rsidR="00054E22">
        <w:rPr>
          <w:lang w:val="id-ID"/>
        </w:rPr>
        <w:fldChar w:fldCharType="separate"/>
      </w:r>
      <w:r w:rsidR="00712261" w:rsidRPr="00712261">
        <w:rPr>
          <w:noProof/>
          <w:lang w:val="id-ID"/>
        </w:rPr>
        <w:t>[7]</w:t>
      </w:r>
      <w:r w:rsidR="00054E22">
        <w:rPr>
          <w:lang w:val="id-ID"/>
        </w:rPr>
        <w:fldChar w:fldCharType="end"/>
      </w:r>
      <w:r w:rsidRPr="00F16BC5">
        <w:rPr>
          <w:lang w:val="id-ID"/>
        </w:rPr>
        <w:t>. The dual characteristic of the MANET node</w:t>
      </w:r>
      <w:r w:rsidR="002C6F99">
        <w:rPr>
          <w:lang w:val="id-ID"/>
        </w:rPr>
        <w:t>,</w:t>
      </w:r>
      <w:r w:rsidRPr="00F16BC5">
        <w:rPr>
          <w:lang w:val="id-ID"/>
        </w:rPr>
        <w:t xml:space="preserve"> i.e.</w:t>
      </w:r>
      <w:r w:rsidR="002C6F99">
        <w:rPr>
          <w:lang w:val="id-ID"/>
        </w:rPr>
        <w:t>,</w:t>
      </w:r>
      <w:r w:rsidRPr="00F16BC5">
        <w:rPr>
          <w:lang w:val="id-ID"/>
        </w:rPr>
        <w:t xml:space="preserve"> the node can act as a host</w:t>
      </w:r>
      <w:r w:rsidR="002C6F99">
        <w:rPr>
          <w:lang w:val="id-ID"/>
        </w:rPr>
        <w:t>,</w:t>
      </w:r>
      <w:r w:rsidRPr="00F16BC5">
        <w:rPr>
          <w:lang w:val="id-ID"/>
        </w:rPr>
        <w:t xml:space="preserve"> and a router is utilized by the IoT for service provisioning and user access. </w:t>
      </w:r>
      <w:bookmarkStart w:id="9" w:name="OLE_LINK84"/>
      <w:r w:rsidRPr="00F16BC5">
        <w:rPr>
          <w:lang w:val="id-ID"/>
        </w:rPr>
        <w:t>MANET-IoT</w:t>
      </w:r>
      <w:bookmarkEnd w:id="9"/>
      <w:r w:rsidRPr="00F16BC5">
        <w:rPr>
          <w:lang w:val="id-ID"/>
        </w:rPr>
        <w:t xml:space="preserve"> systems provide composite routing solutions for service discovery and providing multi-level application support. </w:t>
      </w:r>
      <w:bookmarkStart w:id="10" w:name="OLE_LINK85"/>
      <w:r w:rsidRPr="00F16BC5">
        <w:rPr>
          <w:lang w:val="id-ID"/>
        </w:rPr>
        <w:t>MANET nodes</w:t>
      </w:r>
      <w:bookmarkEnd w:id="10"/>
      <w:r w:rsidRPr="00F16BC5">
        <w:rPr>
          <w:lang w:val="id-ID"/>
        </w:rPr>
        <w:t xml:space="preserve"> are equipped with smart computational abilities that help to form the core components of IoT</w:t>
      </w:r>
      <w:r w:rsidR="00526559">
        <w:t xml:space="preserve"> </w:t>
      </w:r>
      <w:r w:rsidR="00526559">
        <w:fldChar w:fldCharType="begin" w:fldLock="1"/>
      </w:r>
      <w:r w:rsidR="00616CDC">
        <w:instrText>ADDIN CSL_CITATION {"citationItems":[{"id":"ITEM-1","itemData":{"DOI":"10.12928/TELKOMNIKA.V17I4.12004","ISSN":"23029293","abstract":"In current scenarios MANET mainly focus on low power battery operated devices. Moreover in a MANET transmission of large data consumes more energy that affects the performance of network, energy consumption, throughput, end to end delay, and packet overhead. The sum of these parameter metrics measure must be taken into account to increase the life-time and network energy efficiency. The main constraint in WSN is due to the restricted power in a node, which cannot be substituted. The node senses the data and it is moved towards the sink. This action of data movement needs to be efficient and the usage of battery in the sensor node requires to be efficiently employed to improve the network lifetime. The development of the energy efficient algorithms is of primary concern in the research arena of MANET. In any network, most of the routing protocols are focused directly to collect and bifurcate the large data for long distance communication. The prime goal of this research focused to identifies and survey more suitable routing protocol for MANET. That consumed less energy and increase life time of network. In this paper the author made on attempt on improved energy efficient LEACH protocol for MANET to reduce the energy dissipation that to life time of the network during the data transmission between source nodes and destination nodes.","author":[{"dropping-particle":"","family":"Prasad","given":"A. Y.","non-dropping-particle":"","parse-names":false,"suffix":""},{"dropping-particle":"","family":"Balakrishna","given":"R.","non-dropping-particle":"","parse-names":false,"suffix":""}],"container-title":"Telkomnika (Telecommunication Computing Electronics and Control)","id":"ITEM-1","issued":{"date-parts":[["2019"]]},"title":"Implementation of optimal solution for network lifetime and energy consumption metrics using improved energy efficient LEACH protocol in MANET","type":"article-journal"},"uris":["http://www.mendeley.com/documents/?uuid=6402e4f9-7e3f-44a4-8204-9a068eb7fac3"]},{"id":"ITEM-2","itemData":{"DOI":"10.11591/ijai.v9.i2.pp310-316","ISSN":"22528938","abstract":"These days, the fields of Mobile Ad hoc Network (MANET) have provided increasing prevalence and consequently, MANET is now a subject of considerable significance for the researchers to instigate research activities. MANET is the collaborative commitment of an assemblage of portable (or mobile) hubs (or nodes) without the necessary mediation of any unified (or centralized) gateway (or access point) or existent framework. There exists a growing inclination or course to embrace MANET for business utilization. MANET is a rising domain of research to give different services in communication to end-clients or consumers. However, these communication services of MANET utilize a large amount of transfer speed (or bandwidth) and a huge measure of web speed. Bandwidth optimization is essential in different information interchanges for fruitful acknowledgement and the application of such a technological innovation. This paper integrates the Genetic Algorithm (GA) and the Multi-Agent System (MAS) to improve the QoS requirements. The proposed framework called Genetic Multi-Agent Routing Protocol (GMARP). The aims of the proposed framework are to utilize the benefits of both approaches in order to fulfil QoS such as (delay, bandwidth, and the number of hops) in the different types of routing conventions (or protocols) such as being (proactive and reactive). In this paper is a simulation scenario to demonstrate the ability of the proposed framework to be satisfied with QoS requirements.","author":[{"dropping-particle":"","family":"Hassan","given":"Mustafa Hamid","non-dropping-particle":"","parse-names":false,"suffix":""},{"dropping-particle":"","family":"Jubair","given":"Mohammed Ahmed","non-dropping-particle":"","parse-names":false,"suffix":""},{"dropping-particle":"","family":"Mostafa","given":"Salama A.","non-dropping-particle":"","parse-names":false,"suffix":""},{"dropping-particle":"","family":"Kamaludin","given":"Hazalila","non-dropping-particle":"","parse-names":false,"suffix":""},{"dropping-particle":"","family":"Mustapha","given":"Aida","non-dropping-particle":"","parse-names":false,"suffix":""},{"dropping-particle":"","family":"Fudzee","given":"Mohd Farhan Md","non-dropping-particle":"","parse-names":false,"suffix":""},{"dropping-particle":"","family":"Mahdin","given":"Hairulnizam","non-dropping-particle":"","parse-names":false,"suffix":""}],"container-title":"IAES International Journal of Artificial Intelligence","id":"ITEM-2","issued":{"date-parts":[["2020"]]},"title":"A general framework of genetic multi-agent routing protocol for improving the performance of manet environment","type":"article-journal"},"uris":["http://www.mendeley.com/documents/?uuid=389a1f3d-5326-4c5a-9089-8921bc11cba9"]}],"mendeley":{"formattedCitation":"[8], [9]","plainTextFormattedCitation":"[8], [9]","previouslyFormattedCitation":"[8], [9]"},"properties":{"noteIndex":0},"schema":"https://github.com/citation-style-language/schema/raw/master/csl-citation.json"}</w:instrText>
      </w:r>
      <w:r w:rsidR="00526559">
        <w:fldChar w:fldCharType="separate"/>
      </w:r>
      <w:r w:rsidR="00EE0DC0" w:rsidRPr="00EE0DC0">
        <w:rPr>
          <w:noProof/>
        </w:rPr>
        <w:t>[8], [9]</w:t>
      </w:r>
      <w:r w:rsidR="00526559">
        <w:fldChar w:fldCharType="end"/>
      </w:r>
      <w:r w:rsidRPr="00F16BC5">
        <w:rPr>
          <w:lang w:val="id-ID"/>
        </w:rPr>
        <w:t xml:space="preserve">. </w:t>
      </w:r>
      <w:r w:rsidR="002C6F99">
        <w:rPr>
          <w:lang w:val="id-ID"/>
        </w:rPr>
        <w:t>The i</w:t>
      </w:r>
      <w:r w:rsidRPr="00F16BC5">
        <w:rPr>
          <w:lang w:val="id-ID"/>
        </w:rPr>
        <w:t xml:space="preserve">nteroperable nature of IoT aids MANET integration at ease </w:t>
      </w:r>
      <w:r w:rsidR="002C6F99">
        <w:rPr>
          <w:lang w:val="id-ID"/>
        </w:rPr>
        <w:t>intending</w:t>
      </w:r>
      <w:r w:rsidRPr="00F16BC5">
        <w:rPr>
          <w:lang w:val="id-ID"/>
        </w:rPr>
        <w:t xml:space="preserve"> to support large</w:t>
      </w:r>
      <w:r w:rsidR="002C6F99">
        <w:rPr>
          <w:lang w:val="id-ID"/>
        </w:rPr>
        <w:t>-</w:t>
      </w:r>
      <w:r w:rsidRPr="00F16BC5">
        <w:rPr>
          <w:lang w:val="id-ID"/>
        </w:rPr>
        <w:t xml:space="preserve">scale smart applications. </w:t>
      </w:r>
      <w:r w:rsidR="002C6F99">
        <w:rPr>
          <w:lang w:val="id-ID"/>
        </w:rPr>
        <w:t>MANET's general issues and challenges are</w:t>
      </w:r>
      <w:r w:rsidRPr="00F16BC5">
        <w:rPr>
          <w:lang w:val="id-ID"/>
        </w:rPr>
        <w:t xml:space="preserve"> resolved by the intelligent computing and communication characteristics of IoT systems </w:t>
      </w:r>
      <w:r w:rsidR="00054E22">
        <w:rPr>
          <w:lang w:val="id-ID"/>
        </w:rPr>
        <w:fldChar w:fldCharType="begin" w:fldLock="1"/>
      </w:r>
      <w:r w:rsidR="00616CDC">
        <w:rPr>
          <w:lang w:val="id-ID"/>
        </w:rPr>
        <w:instrText>ADDIN CSL_CITATION {"citationItems":[{"id":"ITEM-1","itemData":{"DOI":"10.48084/etasr.1810","ISSN":"2241-4487","abstract":"Internet of things (IoT), is an innovative technology which allows the connection of physical things with the digital world through the use of heterogeneous networks and communication technologies. IoT in smart environments interacts with wireless sensor network (WSN) and mobile ad‐hoc network (MANET), becoming even more attractive and economically successful. Interaction between wireless sensor and mobile ad‐hoc networks with the internet of things allows the creation of a new MANET‐IoT systems and IT‐based networks. Such systems give the user greater mobility and reduce costs. At the same time new challenging issues are opened in networking aspects. In this work, author proposed a routing solution for the IoT system using a combination of MANET protocols and WSN routing principles. The presented results of solution's investigation provide an effective approach to efficient energy consumption in the global MANET‐IoT system. That is a step forward to a reliable provision of services over global future internet infrastructure.","author":[{"dropping-particle":"","family":"Alameri","given":"I. A.","non-dropping-particle":"","parse-names":false,"suffix":""}],"container-title":"Engineering, Technology &amp; Applied Science Research","id":"ITEM-1","issued":{"date-parts":[["2018"]]},"title":"MANETS and Internet of Things: The Development of a Data Routing Algorithm","type":"article-journal"},"uris":["http://www.mendeley.com/documents/?uuid=59eba2ae-e45d-4539-90d2-ae8bb59087a9"]},{"id":"ITEM-2","itemData":{"ISSN":"22076360","abstract":"A vehicular ad hoc network (VANET) represents an advanced version of MANET. It has a distinctive kind of tasks and prospects for routing protocols according to the high vehicles speed, the roads limitations, traffic rules, and transmission connectivity. Based on these technical and management issues, developed valid algorithms and significant solutions are important for VANET's environment. Clustering is to create a vehicles network more reliable and scalable by combining the moving vehicles on certain street in a topographical district as a group. Clustering is a robust tool in enhancing the reliability and the scalability of routing in VANETs. Combining vehicles in a group may create a hierarchical network with certain distributed formation built on their relative velocity and related local longitudinal distribution. A comprehensive VANET's clustering overview is presented in this review article. The proposed choices of the developed clustering algorithms with their problems and suggested solutions are also presented in a taxonomy manner.","author":[{"dropping-particle":"","family":"Talib","given":"Mohammed Saad","non-dropping-particle":"","parse-names":false,"suffix":""},{"dropping-particle":"","family":"Hassan","given":"Aslinda","non-dropping-particle":"","parse-names":false,"suffix":""},{"dropping-particle":"","family":"Abas","given":"Zuraida Abal","non-dropping-particle":"","parse-names":false,"suffix":""},{"dropping-particle":"","family":"Ali","given":"Mohanad Faeq","non-dropping-particle":"","parse-names":false,"suffix":""},{"dropping-particle":"","family":"Al-Mhiqani","given":"Mohammed Nasser","non-dropping-particle":"","parse-names":false,"suffix":""},{"dropping-particle":"","family":"Mohammed","given":"Ali A.","non-dropping-particle":"","parse-names":false,"suffix":""}],"container-title":"International Journal of Advanced Science and Technology","id":"ITEM-2","issued":{"date-parts":[["2019"]]},"title":"Clustering in VANETs perspective: Concepts, topology and applications","type":"article-journal"},"uris":["http://www.mendeley.com/documents/?uuid=9ca1e273-3556-4290-b19b-3f403238d061"]}],"mendeley":{"formattedCitation":"[10], [11]","plainTextFormattedCitation":"[10], [11]","previouslyFormattedCitation":"[10], [11]"},"properties":{"noteIndex":0},"schema":"https://github.com/citation-style-language/schema/raw/master/csl-citation.json"}</w:instrText>
      </w:r>
      <w:r w:rsidR="00054E22">
        <w:rPr>
          <w:lang w:val="id-ID"/>
        </w:rPr>
        <w:fldChar w:fldCharType="separate"/>
      </w:r>
      <w:r w:rsidR="00EE0DC0" w:rsidRPr="00EE0DC0">
        <w:rPr>
          <w:noProof/>
          <w:lang w:val="id-ID"/>
        </w:rPr>
        <w:t>[10], [11]</w:t>
      </w:r>
      <w:r w:rsidR="00054E22">
        <w:rPr>
          <w:lang w:val="id-ID"/>
        </w:rPr>
        <w:fldChar w:fldCharType="end"/>
      </w:r>
      <w:r w:rsidRPr="00F16BC5">
        <w:rPr>
          <w:lang w:val="id-ID"/>
        </w:rPr>
        <w:t>.</w:t>
      </w:r>
    </w:p>
    <w:p w14:paraId="27D836C6" w14:textId="77777777" w:rsidR="001A2218" w:rsidRPr="0056211F" w:rsidRDefault="001A2218" w:rsidP="001A2218">
      <w:pPr>
        <w:jc w:val="both"/>
        <w:rPr>
          <w:highlight w:val="green"/>
        </w:rPr>
      </w:pPr>
      <w:bookmarkStart w:id="11" w:name="_Hlk55051644"/>
      <w:r w:rsidRPr="0056211F">
        <w:rPr>
          <w:highlight w:val="green"/>
        </w:rPr>
        <w:t>The main contribution of the proposed work is described as follows:</w:t>
      </w:r>
    </w:p>
    <w:p w14:paraId="25FEFFFA" w14:textId="3BA8F9E2" w:rsidR="00E9012C" w:rsidRPr="0056211F" w:rsidRDefault="001A2218" w:rsidP="001A2218">
      <w:pPr>
        <w:pStyle w:val="ListParagraph"/>
        <w:numPr>
          <w:ilvl w:val="0"/>
          <w:numId w:val="20"/>
        </w:numPr>
        <w:jc w:val="both"/>
        <w:rPr>
          <w:rFonts w:ascii="Times New Roman" w:hAnsi="Times New Roman"/>
          <w:sz w:val="20"/>
          <w:szCs w:val="20"/>
          <w:highlight w:val="green"/>
          <w:lang w:val="id-ID" w:eastAsia="en-US"/>
        </w:rPr>
      </w:pPr>
      <w:r w:rsidRPr="0056211F">
        <w:rPr>
          <w:rFonts w:ascii="Times New Roman" w:hAnsi="Times New Roman"/>
          <w:sz w:val="20"/>
          <w:szCs w:val="20"/>
          <w:highlight w:val="green"/>
          <w:lang w:val="id-ID" w:eastAsia="en-US"/>
        </w:rPr>
        <w:t>Designing MANET's adaptive multi-hop routing (A</w:t>
      </w:r>
      <w:r w:rsidR="002C6F99">
        <w:rPr>
          <w:rFonts w:ascii="Times New Roman" w:hAnsi="Times New Roman"/>
          <w:sz w:val="20"/>
          <w:szCs w:val="20"/>
          <w:highlight w:val="green"/>
          <w:lang w:val="id-ID" w:eastAsia="en-US"/>
        </w:rPr>
        <w:t>.M.R.</w:t>
      </w:r>
      <w:r w:rsidRPr="0056211F">
        <w:rPr>
          <w:rFonts w:ascii="Times New Roman" w:hAnsi="Times New Roman"/>
          <w:sz w:val="20"/>
          <w:szCs w:val="20"/>
          <w:highlight w:val="green"/>
          <w:lang w:val="id-ID" w:eastAsia="en-US"/>
        </w:rPr>
        <w:t>) to reduce the trade</w:t>
      </w:r>
      <w:r w:rsidR="002C6F99">
        <w:rPr>
          <w:rFonts w:ascii="Times New Roman" w:hAnsi="Times New Roman"/>
          <w:sz w:val="20"/>
          <w:szCs w:val="20"/>
          <w:highlight w:val="green"/>
          <w:lang w:val="id-ID" w:eastAsia="en-US"/>
        </w:rPr>
        <w:t>-</w:t>
      </w:r>
      <w:r w:rsidRPr="0056211F">
        <w:rPr>
          <w:rFonts w:ascii="Times New Roman" w:hAnsi="Times New Roman"/>
          <w:sz w:val="20"/>
          <w:szCs w:val="20"/>
          <w:highlight w:val="green"/>
          <w:lang w:val="id-ID" w:eastAsia="en-US"/>
        </w:rPr>
        <w:t>off by incorporating the Internet of Things (IoT) benefits.</w:t>
      </w:r>
    </w:p>
    <w:p w14:paraId="5165CAA1" w14:textId="3013F390" w:rsidR="001A2218" w:rsidRPr="0056211F" w:rsidRDefault="0056211F" w:rsidP="001A2218">
      <w:pPr>
        <w:pStyle w:val="ListParagraph"/>
        <w:numPr>
          <w:ilvl w:val="0"/>
          <w:numId w:val="20"/>
        </w:numPr>
        <w:jc w:val="both"/>
        <w:rPr>
          <w:rFonts w:ascii="Times New Roman" w:hAnsi="Times New Roman"/>
          <w:sz w:val="20"/>
          <w:szCs w:val="20"/>
          <w:highlight w:val="green"/>
          <w:lang w:val="id-ID" w:eastAsia="en-US"/>
        </w:rPr>
      </w:pPr>
      <w:r w:rsidRPr="0056211F">
        <w:rPr>
          <w:rFonts w:ascii="Times New Roman" w:hAnsi="Times New Roman"/>
          <w:sz w:val="20"/>
          <w:szCs w:val="20"/>
          <w:highlight w:val="green"/>
          <w:lang w:val="id-ID" w:eastAsia="en-US"/>
        </w:rPr>
        <w:t>To enhance routing and transmission, the smart computing and offloading capacities of IoT nodes are enhanced to ad-hoc nodes</w:t>
      </w:r>
    </w:p>
    <w:p w14:paraId="0873B023" w14:textId="7C8955AE" w:rsidR="0056211F" w:rsidRPr="0056211F" w:rsidRDefault="0056211F" w:rsidP="001A2218">
      <w:pPr>
        <w:pStyle w:val="ListParagraph"/>
        <w:numPr>
          <w:ilvl w:val="0"/>
          <w:numId w:val="20"/>
        </w:numPr>
        <w:jc w:val="both"/>
        <w:rPr>
          <w:rFonts w:ascii="Times New Roman" w:hAnsi="Times New Roman"/>
          <w:sz w:val="20"/>
          <w:szCs w:val="20"/>
          <w:highlight w:val="green"/>
          <w:lang w:val="id-ID" w:eastAsia="en-US"/>
        </w:rPr>
      </w:pPr>
      <w:r w:rsidRPr="0056211F">
        <w:rPr>
          <w:rFonts w:ascii="Times New Roman" w:hAnsi="Times New Roman"/>
          <w:sz w:val="20"/>
          <w:szCs w:val="20"/>
          <w:highlight w:val="green"/>
          <w:lang w:val="id-ID" w:eastAsia="en-US"/>
        </w:rPr>
        <w:t>The throughput, delay, packet drop</w:t>
      </w:r>
      <w:r w:rsidR="002C6F99">
        <w:rPr>
          <w:rFonts w:ascii="Times New Roman" w:hAnsi="Times New Roman"/>
          <w:sz w:val="20"/>
          <w:szCs w:val="20"/>
          <w:highlight w:val="green"/>
          <w:lang w:val="id-ID" w:eastAsia="en-US"/>
        </w:rPr>
        <w:t>,</w:t>
      </w:r>
      <w:r w:rsidRPr="0056211F">
        <w:rPr>
          <w:rFonts w:ascii="Times New Roman" w:hAnsi="Times New Roman"/>
          <w:sz w:val="20"/>
          <w:szCs w:val="20"/>
          <w:highlight w:val="green"/>
          <w:lang w:val="id-ID" w:eastAsia="en-US"/>
        </w:rPr>
        <w:t xml:space="preserve"> and overhead ha</w:t>
      </w:r>
      <w:r w:rsidR="002C6F99">
        <w:rPr>
          <w:rFonts w:ascii="Times New Roman" w:hAnsi="Times New Roman"/>
          <w:sz w:val="20"/>
          <w:szCs w:val="20"/>
          <w:highlight w:val="green"/>
          <w:lang w:val="id-ID" w:eastAsia="en-US"/>
        </w:rPr>
        <w:t>ve</w:t>
      </w:r>
      <w:r w:rsidRPr="0056211F">
        <w:rPr>
          <w:rFonts w:ascii="Times New Roman" w:hAnsi="Times New Roman"/>
          <w:sz w:val="20"/>
          <w:szCs w:val="20"/>
          <w:highlight w:val="green"/>
          <w:lang w:val="id-ID" w:eastAsia="en-US"/>
        </w:rPr>
        <w:t xml:space="preserve"> been analyzed in </w:t>
      </w:r>
      <w:r w:rsidR="002C6F99">
        <w:rPr>
          <w:rFonts w:ascii="Times New Roman" w:hAnsi="Times New Roman"/>
          <w:sz w:val="20"/>
          <w:szCs w:val="20"/>
          <w:highlight w:val="green"/>
          <w:lang w:val="id-ID" w:eastAsia="en-US"/>
        </w:rPr>
        <w:t xml:space="preserve">the </w:t>
      </w:r>
      <w:r>
        <w:rPr>
          <w:rFonts w:ascii="Times New Roman" w:hAnsi="Times New Roman"/>
          <w:sz w:val="20"/>
          <w:szCs w:val="20"/>
          <w:highlight w:val="green"/>
          <w:lang w:val="en-US" w:eastAsia="en-US"/>
        </w:rPr>
        <w:t xml:space="preserve">performance evaluation </w:t>
      </w:r>
      <w:r w:rsidRPr="0056211F">
        <w:rPr>
          <w:rFonts w:ascii="Times New Roman" w:hAnsi="Times New Roman"/>
          <w:sz w:val="20"/>
          <w:szCs w:val="20"/>
          <w:highlight w:val="green"/>
          <w:lang w:val="id-ID" w:eastAsia="en-US"/>
        </w:rPr>
        <w:t>section.</w:t>
      </w:r>
    </w:p>
    <w:bookmarkEnd w:id="11"/>
    <w:p w14:paraId="08ED4A23" w14:textId="77777777" w:rsidR="001A2218" w:rsidRPr="00F16BC5" w:rsidRDefault="001A2218" w:rsidP="00E9012C">
      <w:pPr>
        <w:ind w:firstLine="720"/>
        <w:jc w:val="both"/>
      </w:pPr>
    </w:p>
    <w:p w14:paraId="42AEE799" w14:textId="77777777" w:rsidR="00E9012C" w:rsidRPr="00F16BC5" w:rsidRDefault="00E47A98" w:rsidP="00E47A98">
      <w:pPr>
        <w:tabs>
          <w:tab w:val="left" w:pos="426"/>
        </w:tabs>
        <w:rPr>
          <w:b/>
          <w:bCs/>
          <w:lang w:val="id-ID"/>
        </w:rPr>
      </w:pPr>
      <w:r w:rsidRPr="00F16BC5">
        <w:rPr>
          <w:b/>
          <w:bCs/>
        </w:rPr>
        <w:t xml:space="preserve">2.1. </w:t>
      </w:r>
      <w:r w:rsidR="00E9012C" w:rsidRPr="00F16BC5">
        <w:rPr>
          <w:b/>
          <w:bCs/>
        </w:rPr>
        <w:t>RELATED WORK</w:t>
      </w:r>
    </w:p>
    <w:p w14:paraId="1E800E06" w14:textId="1DB398BE" w:rsidR="002C6F99" w:rsidRDefault="00E9012C" w:rsidP="00E9012C">
      <w:pPr>
        <w:ind w:firstLine="720"/>
        <w:jc w:val="both"/>
        <w:rPr>
          <w:lang w:val="id-ID"/>
        </w:rPr>
      </w:pPr>
      <w:r w:rsidRPr="00F16BC5">
        <w:rPr>
          <w:lang w:val="id-ID"/>
        </w:rPr>
        <w:t xml:space="preserve">This routing achieves less packet drop and throughput and better energy efficiency by retaining high node energy. A delay concentric multicast routing protocol for MANETs is designed by Chen et al. </w:t>
      </w:r>
      <w:r w:rsidR="00054E22">
        <w:rPr>
          <w:lang w:val="id-ID"/>
        </w:rPr>
        <w:fldChar w:fldCharType="begin" w:fldLock="1"/>
      </w:r>
      <w:r w:rsidR="00616CDC">
        <w:rPr>
          <w:lang w:val="id-ID"/>
        </w:rPr>
        <w:instrText>ADDIN CSL_CITATION {"citationItems":[{"id":"ITEM-1","itemData":{"DOI":"10.1109/JSYST.2017.2677952","ISSN":"19379234","abstract":"Due to significant advances in wireless modulation technologies, some MAC standards such as 802.11a, 802.11b, and 802.11g can operate with multiple data rates for QoS-constrained multimedia communication to utilize the limited resources of MANETs more efficiently. In this paper, by means of measuring the busy/idle ratio of the shared radio channel, a method for estimating one-hop delay is first suggested. Then, by constructing a multicast tree, a delay-sensitive multicast protocol for real-time applications in multirate MANETs is proposed. In order to increase the network capacity, the proposed multicast protocol intends to minimize the sum of the total transmission time of the forwarders and the total blocking time of the blocked hosts, by taking the neighboring information of the forwarders into account and properly adjusting the data rates of the forwarders. Simulation results show that the proposed delay estimation method is more accurate, as compared with previous works. Besides, the proposed multicast protocol can induce higher network capacity, while satisfying the delay requirement.","author":[{"dropping-particle":"","family":"Chen","given":"Yu Hsun","non-dropping-particle":"","parse-names":false,"suffix":""},{"dropping-particle":"","family":"Hu","given":"Chia Cheng","non-dropping-particle":"","parse-names":false,"suffix":""},{"dropping-particle":"","family":"Wu","given":"Eric Hsiao Kuang","non-dropping-particle":"","parse-names":false,"suffix":""},{"dropping-particle":"","family":"Chuang","given":"Shu Min","non-dropping-particle":"","parse-names":false,"suffix":""},{"dropping-particle":"","family":"Chen","given":"Gen Huey","non-dropping-particle":"","parse-names":false,"suffix":""}],"container-title":"IEEE Systems Journal","id":"ITEM-1","issued":{"date-parts":[["2018"]]},"title":"A Delay-Sensitive Multicast Protocol for Network Capacity Enhancement in Multirate MANETs","type":"article-journal"},"uris":["http://www.mendeley.com/documents/?uuid=cebe380e-bafd-4e0c-80bb-9969a2a74928"]}],"mendeley":{"formattedCitation":"[12]","plainTextFormattedCitation":"[12]","previouslyFormattedCitation":"[12]"},"properties":{"noteIndex":0},"schema":"https://github.com/citation-style-language/schema/raw/master/csl-citation.json"}</w:instrText>
      </w:r>
      <w:r w:rsidR="00054E22">
        <w:rPr>
          <w:lang w:val="id-ID"/>
        </w:rPr>
        <w:fldChar w:fldCharType="separate"/>
      </w:r>
      <w:r w:rsidR="00EE0DC0" w:rsidRPr="00EE0DC0">
        <w:rPr>
          <w:noProof/>
          <w:lang w:val="id-ID"/>
        </w:rPr>
        <w:t>[12]</w:t>
      </w:r>
      <w:r w:rsidR="00054E22">
        <w:rPr>
          <w:lang w:val="id-ID"/>
        </w:rPr>
        <w:fldChar w:fldCharType="end"/>
      </w:r>
      <w:r w:rsidR="00054E22">
        <w:t xml:space="preserve"> </w:t>
      </w:r>
      <w:r w:rsidRPr="00F16BC5">
        <w:rPr>
          <w:lang w:val="id-ID"/>
        </w:rPr>
        <w:t>for improving the node capacity for improving packet admission rate under controlled delay and overhead. The multicast routing tree is constructed by augmenting delay computed one-hop nodes as a measure of controlling delay. By computing the radio channel utilization rate, the transmission rate of the nodes is dynamically varied to sustain varyi</w:t>
      </w:r>
      <w:r w:rsidR="00346EC3" w:rsidRPr="00F16BC5">
        <w:rPr>
          <w:lang w:val="id-ID"/>
        </w:rPr>
        <w:t xml:space="preserve">ng traffic. Li et al. </w:t>
      </w:r>
      <w:r w:rsidR="00054E22">
        <w:rPr>
          <w:lang w:val="id-ID"/>
        </w:rPr>
        <w:fldChar w:fldCharType="begin" w:fldLock="1"/>
      </w:r>
      <w:r w:rsidR="00616CDC">
        <w:rPr>
          <w:lang w:val="id-ID"/>
        </w:rPr>
        <w:instrText>ADDIN CSL_CITATION {"citationItems":[{"id":"ITEM-1","itemData":{"DOI":"10.1016/j.scs.2018.02.017","ISSN":"22106707","abstract":"The Internet of Things (IoT) notion enables embedded devices to connect and share data through IP or the web. Interference routing metric and adaptive load balancing have gained much attention as the key challenges to overcome in IoT based wireless mesh networks (WMN) with the increase in wireless service performance. Moreover, IoT over WMN severely affected by network traffic caused by enormous data generation by a large number of users. Hence, we have proposed a clustering based routing algorithm considering an interference and load balancing routing metric that focuses on minimizing the existing issues of networks. In this study, we propose a scheme that reduces the end-to-end delay but also gives full consideration to both the quality on the entire route to the destination and to the expected lifetime of nodes with bottlenecks from heaped traffic in IoT. Simultaneously, it utilizes mesh station channel interference and queue information appropriately to address the identified challenges. The simulations results show that the proposed scheme performed superior to the existing routing metrics present in the current literature for similar purposes.","author":[{"dropping-particle":"","family":"Li","given":"Jilong","non-dropping-particle":"","parse-names":false,"suffix":""},{"dropping-particle":"","family":"Silva","given":"Bhagya Nathali","non-dropping-particle":"","parse-names":false,"suffix":""},{"dropping-particle":"","family":"Diyan","given":"Muhammad","non-dropping-particle":"","parse-names":false,"suffix":""},{"dropping-particle":"","family":"Cao","given":"Zhenbo","non-dropping-particle":"","parse-names":false,"suffix":""},{"dropping-particle":"","family":"Han","given":"Kijun","non-dropping-particle":"","parse-names":false,"suffix":""}],"container-title":"Sustainable Cities and Society","id":"ITEM-1","issued":{"date-parts":[["2018"]]},"title":"A clustering based routing algorithm in IoT aware Wireless Mesh Networks","type":"article-journal"},"uris":["http://www.mendeley.com/documents/?uuid=f4391a35-bcd7-43b4-aafa-0fdbf243caa3"]}],"mendeley":{"formattedCitation":"[13]","plainTextFormattedCitation":"[13]","previouslyFormattedCitation":"[13]"},"properties":{"noteIndex":0},"schema":"https://github.com/citation-style-language/schema/raw/master/csl-citation.json"}</w:instrText>
      </w:r>
      <w:r w:rsidR="00054E22">
        <w:rPr>
          <w:lang w:val="id-ID"/>
        </w:rPr>
        <w:fldChar w:fldCharType="separate"/>
      </w:r>
      <w:r w:rsidR="00EE0DC0" w:rsidRPr="00EE0DC0">
        <w:rPr>
          <w:noProof/>
          <w:lang w:val="id-ID"/>
        </w:rPr>
        <w:t>[13]</w:t>
      </w:r>
      <w:r w:rsidR="00054E22">
        <w:rPr>
          <w:lang w:val="id-ID"/>
        </w:rPr>
        <w:fldChar w:fldCharType="end"/>
      </w:r>
      <w:r w:rsidRPr="00F16BC5">
        <w:rPr>
          <w:lang w:val="id-ID"/>
        </w:rPr>
        <w:t xml:space="preserve"> designed a cluster-induced routing algorithm for improving the performance of IoT harmonized mesh networks. This clustering algorithm accounts interference and network load for evading the routing and transmission constraints. Delay and transmission quality model of the clustering algorithm balances effectively between the mesh node lifetime and IoT traffic sources. This algorithm exploits the buffer and channel interference information of the mesh networks to improve network throughput and reduce packet loss and overhead. </w:t>
      </w:r>
      <w:r w:rsidR="002C6F99">
        <w:rPr>
          <w:lang w:val="id-ID"/>
        </w:rPr>
        <w:t>O.R.G.M.A.</w:t>
      </w:r>
      <w:r w:rsidRPr="00F16BC5">
        <w:rPr>
          <w:lang w:val="id-ID"/>
        </w:rPr>
        <w:t xml:space="preserve"> is an opportunistic gradient based forwarding prot</w:t>
      </w:r>
      <w:r w:rsidR="00346EC3" w:rsidRPr="00F16BC5">
        <w:rPr>
          <w:lang w:val="id-ID"/>
        </w:rPr>
        <w:t xml:space="preserve">ocol designed by Kang et al. </w:t>
      </w:r>
      <w:r w:rsidR="00054E22">
        <w:rPr>
          <w:lang w:val="id-ID"/>
        </w:rPr>
        <w:fldChar w:fldCharType="begin" w:fldLock="1"/>
      </w:r>
      <w:r w:rsidR="00616CDC">
        <w:rPr>
          <w:lang w:val="id-ID"/>
        </w:rPr>
        <w:instrText>ADDIN CSL_CITATION {"citationItems":[{"id":"ITEM-1","itemData":{"DOI":"10.1016/j.comnet.2017.12.001","ISSN":"13891286","abstract":"For decades, numerous routing protocols have been designed to serve unicast traffic in wireless ad hoc networks. However, these routing protocols still provide limited performance in dynamic environments of mobile ad hoc networks (MANETs). In this paper, we review representative routing protocols and evaluate their performance through NS-3 simulations to identify their main weaknesses. Based on our observations, we develop a reliable and practical opportunistic routing protocol for MANETs, named as ORGMA. We adopt the gradient forwarding approach, where the sender simply broadcasts a packet and the receivers make the routing decision. Our contributions include the use of instantaneous signal-to-noise ratio (SNR) for the routing cost and the development of light-weight cost management based on flooding. They enable ORGMA to achieve high packet delivery ratio under dynamic MANET environments. Through NS-3 simulations, we evaluate ORGMA in comparison with other routing schemes, and the results show that ORGMA not only greatly outperforms the state-of-the-art routing schemes, but also achieves the performance close to an ideal routing scheme with global information.","author":[{"dropping-particle":"","family":"Kang","given":"Daeho","non-dropping-particle":"","parse-names":false,"suffix":""},{"dropping-particle":"","family":"Kim","given":"Hyung Sin","non-dropping-particle":"","parse-names":false,"suffix":""},{"dropping-particle":"","family":"Joo","given":"Changhee","non-dropping-particle":"","parse-names":false,"suffix":""},{"dropping-particle":"","family":"Bahk","given":"Saewoong","non-dropping-particle":"","parse-names":false,"suffix":""}],"container-title":"Computer Networks","id":"ITEM-1","issued":{"date-parts":[["2018"]]},"title":"ORGMA: Reliable opportunistic routing with gradient forwarding for MANETs","type":"article-journal"},"uris":["http://www.mendeley.com/documents/?uuid=3ccd4922-91c1-4299-9f25-7d21cd885926"]}],"mendeley":{"formattedCitation":"[14]","plainTextFormattedCitation":"[14]","previouslyFormattedCitation":"[14]"},"properties":{"noteIndex":0},"schema":"https://github.com/citation-style-language/schema/raw/master/csl-citation.json"}</w:instrText>
      </w:r>
      <w:r w:rsidR="00054E22">
        <w:rPr>
          <w:lang w:val="id-ID"/>
        </w:rPr>
        <w:fldChar w:fldCharType="separate"/>
      </w:r>
      <w:r w:rsidR="00EE0DC0" w:rsidRPr="00EE0DC0">
        <w:rPr>
          <w:noProof/>
          <w:lang w:val="id-ID"/>
        </w:rPr>
        <w:t>[14]</w:t>
      </w:r>
      <w:r w:rsidR="00054E22">
        <w:rPr>
          <w:lang w:val="id-ID"/>
        </w:rPr>
        <w:fldChar w:fldCharType="end"/>
      </w:r>
      <w:r w:rsidRPr="00F16BC5">
        <w:rPr>
          <w:lang w:val="id-ID"/>
        </w:rPr>
        <w:t xml:space="preserve"> for improving MANET performance. In this routing, the receiver performs routing decisions after receiving the broadcast control message from the sender. Cost management and signal-to-noise ratio (SNR) are exploited in the forwarding method for improving packet delivery ratio and netw</w:t>
      </w:r>
      <w:r w:rsidR="00346EC3" w:rsidRPr="00F16BC5">
        <w:rPr>
          <w:lang w:val="id-ID"/>
        </w:rPr>
        <w:t xml:space="preserve">ork throughput. Zhang et al. </w:t>
      </w:r>
      <w:r w:rsidR="00054E22">
        <w:rPr>
          <w:lang w:val="id-ID"/>
        </w:rPr>
        <w:fldChar w:fldCharType="begin" w:fldLock="1"/>
      </w:r>
      <w:r w:rsidR="00616CDC">
        <w:rPr>
          <w:lang w:val="id-ID"/>
        </w:rPr>
        <w:instrText>ADDIN CSL_CITATION {"citationItems":[{"id":"ITEM-1","itemData":{"DOI":"10.1016/j.future.2017.07.030","ISSN":"0167739X","abstract":"Routing in mobile ad hoc networks (MANETs) is an extremely challenging issue due to the features of MANETs. In this paper, we present a novel bio-inspired hybrid trusted routing protocol (B-iHTRP) based on trusted assessment, ant colony optimization (ACO) and physarum autonomic optimization (PAO). Firstly, we introduce the cross-layer perception into ACO to obtain perceptive ants. Then, we divide the network into multiple zones. Within each zone, the route table is maintained proactively by the perceptive ants which can sense concerned parameters. Among zones, the perceptive ants are sent to reactively find routes to destinations while sensing concerned parameters. Secondly, B-iHTRP uses PAO to select the optimal one from the found routes and autonomically optimize the local routes during the course of multi-zone communication sessions. Simulation results show that B-iHTRP can achieve better performance comparing with existing state-of-the-art algorithms.","author":[{"dropping-particle":"","family":"Zhang","given":"Mingchuan","non-dropping-particle":"","parse-names":false,"suffix":""},{"dropping-particle":"","family":"Yang","given":"Meiyi","non-dropping-particle":"","parse-names":false,"suffix":""},{"dropping-particle":"","family":"Wu","given":"Qingtao","non-dropping-particle":"","parse-names":false,"suffix":""},{"dropping-particle":"","family":"Zheng","given":"Ruijuan","non-dropping-particle":"","parse-names":false,"suffix":""},{"dropping-particle":"","family":"Zhu","given":"Junlong","non-dropping-particle":"","parse-names":false,"suffix":""}],"container-title":"Future Generation Computer Systems","id":"ITEM-1","issued":{"date-parts":[["2018"]]},"title":"Smart perception and autonomic optimization: A novel bio-inspired hybrid routing protocol for MANETs","type":"article-journal"},"uris":["http://www.mendeley.com/documents/?uuid=c28ae017-c033-4561-aa9f-4bbbe80f95f0"]}],"mendeley":{"formattedCitation":"[15]","plainTextFormattedCitation":"[15]","previouslyFormattedCitation":"[15]"},"properties":{"noteIndex":0},"schema":"https://github.com/citation-style-language/schema/raw/master/csl-citation.json"}</w:instrText>
      </w:r>
      <w:r w:rsidR="00054E22">
        <w:rPr>
          <w:lang w:val="id-ID"/>
        </w:rPr>
        <w:fldChar w:fldCharType="separate"/>
      </w:r>
      <w:r w:rsidR="00EE0DC0" w:rsidRPr="00EE0DC0">
        <w:rPr>
          <w:noProof/>
          <w:lang w:val="id-ID"/>
        </w:rPr>
        <w:t>[15]</w:t>
      </w:r>
      <w:r w:rsidR="00054E22">
        <w:rPr>
          <w:lang w:val="id-ID"/>
        </w:rPr>
        <w:fldChar w:fldCharType="end"/>
      </w:r>
      <w:r w:rsidR="00BF759F">
        <w:t xml:space="preserve"> </w:t>
      </w:r>
      <w:r w:rsidRPr="00F16BC5">
        <w:rPr>
          <w:lang w:val="id-ID"/>
        </w:rPr>
        <w:t>presented a bio-inspired hybrid trusted routing protocol (B-iHTRP) for improving the autonomous optimization of MANET. The hybrid protocol integrates ant colony optimization (A</w:t>
      </w:r>
      <w:r w:rsidR="002C6F99">
        <w:rPr>
          <w:lang w:val="id-ID"/>
        </w:rPr>
        <w:t>.C.O.</w:t>
      </w:r>
      <w:r w:rsidRPr="00F16BC5">
        <w:rPr>
          <w:lang w:val="id-ID"/>
        </w:rPr>
        <w:t>) and physarum autonomic optimization (P</w:t>
      </w:r>
      <w:r w:rsidR="002C6F99">
        <w:rPr>
          <w:lang w:val="id-ID"/>
        </w:rPr>
        <w:t>.A.O.</w:t>
      </w:r>
      <w:r w:rsidRPr="00F16BC5">
        <w:rPr>
          <w:lang w:val="id-ID"/>
        </w:rPr>
        <w:t>) methods. A</w:t>
      </w:r>
      <w:r w:rsidR="002C6F99">
        <w:rPr>
          <w:lang w:val="id-ID"/>
        </w:rPr>
        <w:t>.C.O.</w:t>
      </w:r>
      <w:r w:rsidRPr="00F16BC5">
        <w:rPr>
          <w:lang w:val="id-ID"/>
        </w:rPr>
        <w:t xml:space="preserve"> is responsible for segregating the network into zones and identifying the possible routes to the destination. P</w:t>
      </w:r>
      <w:r w:rsidR="002C6F99">
        <w:rPr>
          <w:lang w:val="id-ID"/>
        </w:rPr>
        <w:t>.A.O.</w:t>
      </w:r>
      <w:r w:rsidRPr="00F16BC5">
        <w:rPr>
          <w:lang w:val="id-ID"/>
        </w:rPr>
        <w:t xml:space="preserve"> is responsible for deciding routes to satisfy multi-regional communication. This hybrid protocol achieves better delivery ratio and delay for varying node speed and density. Synchronized fuzzy ant system (SynFAnt) is developed by Kacem et al. </w:t>
      </w:r>
      <w:r w:rsidR="00054E22">
        <w:rPr>
          <w:lang w:val="id-ID"/>
        </w:rPr>
        <w:fldChar w:fldCharType="begin" w:fldLock="1"/>
      </w:r>
      <w:r w:rsidR="00616CDC">
        <w:rPr>
          <w:lang w:val="id-ID"/>
        </w:rPr>
        <w:instrText>ADDIN CSL_CITATION {"citationItems":[{"id":"ITEM-1","itemData":{"DOI":"10.1109/ACCESS.2018.2878145","ISSN":"21693536","abstract":"Mobile ad hoc network (commonly called MANET) comprises a large and relatively dense population of mobile units that move in any territory, and its only means of communication is the use of wireless interfaces without using pre-existing infrastructure or centralized administration. Moreover, routing should provide a strategy for sending data at any time between a pair of nodes (i.e., source and destination) across a network. However, the main problem is to determine an optimal routing of packets across the network. The main objective of the proposed protocol is to find the least-cost investment in nominal capacities that ensures the routing of nominal traffic and guarantees its survivability in case of any arc or node failure. In this context, the fuzzy synchronized Petri net is substantially adopted in the modeling of the routing and detection/decision functions that use a synchronized fuzzy transition approach, where the ant system is used to find a solution for the problem of uncertainty events in ad hoc networks. The obtained results show the effectiveness of the proposed synchronized Fuzzy Ant System (SynFAnt) protocol compared to four protocols. The SynFAnt routing protocol improves the packet delivery ratio, the throughput, the end-to-end delay, and the acceptance rate of the QoS flows.","author":[{"dropping-particle":"","family":"Kacem","given":"Ibrahim","non-dropping-particle":"","parse-names":false,"suffix":""},{"dropping-particle":"","family":"Sait","given":"Belkacem","non-dropping-particle":"","parse-names":false,"suffix":""},{"dropping-particle":"","family":"Mekhilef","given":"Saad","non-dropping-particle":"","parse-names":false,"suffix":""},{"dropping-particle":"","family":"Sabeur","given":"Nassereddine","non-dropping-particle":"","parse-names":false,"suffix":""}],"container-title":"IEEE Access","id":"ITEM-1","issued":{"date-parts":[["2018"]]},"title":"A New Routing Approach for Mobile Ad Hoc Systems Based on Fuzzy Petri Nets and Ant System","type":"article-journal"},"uris":["http://www.mendeley.com/documents/?uuid=03e8c437-8754-417c-9864-5be3ba22a46b"]}],"mendeley":{"formattedCitation":"[16]","plainTextFormattedCitation":"[16]","previouslyFormattedCitation":"[16]"},"properties":{"noteIndex":0},"schema":"https://github.com/citation-style-language/schema/raw/master/csl-citation.json"}</w:instrText>
      </w:r>
      <w:r w:rsidR="00054E22">
        <w:rPr>
          <w:lang w:val="id-ID"/>
        </w:rPr>
        <w:fldChar w:fldCharType="separate"/>
      </w:r>
      <w:r w:rsidR="00EE0DC0" w:rsidRPr="00EE0DC0">
        <w:rPr>
          <w:noProof/>
          <w:lang w:val="id-ID"/>
        </w:rPr>
        <w:t>[16]</w:t>
      </w:r>
      <w:r w:rsidR="00054E22">
        <w:rPr>
          <w:lang w:val="id-ID"/>
        </w:rPr>
        <w:fldChar w:fldCharType="end"/>
      </w:r>
      <w:r w:rsidRPr="00F16BC5">
        <w:rPr>
          <w:lang w:val="id-ID"/>
        </w:rPr>
        <w:t xml:space="preserve"> for route discovery and decision making in ad-hoc networks. This system inherits the benefits of A</w:t>
      </w:r>
      <w:r w:rsidR="002C6F99">
        <w:rPr>
          <w:lang w:val="id-ID"/>
        </w:rPr>
        <w:t>.C.O.</w:t>
      </w:r>
      <w:r w:rsidRPr="00F16BC5">
        <w:rPr>
          <w:lang w:val="id-ID"/>
        </w:rPr>
        <w:t>, fuzzy transition and Petri nets for improving the routing decisions of MANETs. A</w:t>
      </w:r>
      <w:r w:rsidR="002C6F99">
        <w:rPr>
          <w:lang w:val="id-ID"/>
        </w:rPr>
        <w:t>.C.O.</w:t>
      </w:r>
      <w:r w:rsidRPr="00F16BC5">
        <w:rPr>
          <w:lang w:val="id-ID"/>
        </w:rPr>
        <w:t xml:space="preserve"> process addresses the uncertainty in routing decisions. SynFAnt leverages network outcome estimated in terms of packet delivery ratio, delay, and packet acceptance rate and ne</w:t>
      </w:r>
      <w:r w:rsidR="00346EC3" w:rsidRPr="00F16BC5">
        <w:rPr>
          <w:lang w:val="id-ID"/>
        </w:rPr>
        <w:t xml:space="preserve">twork throughput. Bai et al. </w:t>
      </w:r>
      <w:r w:rsidR="00054E22">
        <w:rPr>
          <w:lang w:val="id-ID"/>
        </w:rPr>
        <w:fldChar w:fldCharType="begin" w:fldLock="1"/>
      </w:r>
      <w:r w:rsidR="00616CDC">
        <w:rPr>
          <w:lang w:val="id-ID"/>
        </w:rPr>
        <w:instrText>ADDIN CSL_CITATION {"citationItems":[{"id":"ITEM-1","itemData":{"DOI":"10.1109/JSYST.2017.2721543","ISSN":"19379234","abstract":"Frequent link breaks (due to node mobility) and quick exhaustion of energy (due to limited battery volume) are two major problems impacting on the flexibility in mobile ad hoc networks (MANETs). Cooperative communication in MANETs has become an appealing topic, as it can improve system capacity and energy efficiency. In spite of such advantages of cooperative communication, some issues still remain, such as the lack of a systematically designed cooperative routing scheme (including route discovery, route reply, route enhancement, and cooperative data forwarding), facilitation of cooperative communication in mobility resistance, and route selection (jointly considering energy consumption, energy-harvesting ability, and link break probability). Driven by the above concerns, we propose a novel Constructive-Relay-based CooPerative Routing (CRCPR) protocol in this paper. Using topological information stored and maintained in a COoPerative Table and Relay Table, CRCPR enhances resilience to mitigate the mobility issue by self-managing to construct adequate relays for data forwarding. Furthermore, assuming nodes are mostly battery operated, CRCPR proposes a new route selection mechanism, which takes into account energy consumption, energy harvesting, and link break probability, to determine an appropriate route across a network. Simulation results show the robustness of CRCPR against node mobility, further with improvement for up to 60% network throughput and 40% prolonged network lifetime.","author":[{"dropping-particle":"","family":"Bai","given":"Jingwen","non-dropping-particle":"","parse-names":false,"suffix":""},{"dropping-particle":"","family":"Sun","given":"Yan","non-dropping-particle":"","parse-names":false,"suffix":""},{"dropping-particle":"","family":"Phillips","given":"Chris","non-dropping-particle":"","parse-names":false,"suffix":""},{"dropping-particle":"","family":"Cao","given":"Yue","non-dropping-particle":"","parse-names":false,"suffix":""}],"container-title":"IEEE Systems Journal","id":"ITEM-1","issued":{"date-parts":[["2018"]]},"title":"Toward Constructive Relay-Based Cooperative Routing in MANETs","type":"article-journal"},"uris":["http://www.mendeley.com/documents/?uuid=856ffd52-969e-4805-974d-eb1606a0ff12"]}],"mendeley":{"formattedCitation":"[17]","plainTextFormattedCitation":"[17]","previouslyFormattedCitation":"[17]"},"properties":{"noteIndex":0},"schema":"https://github.com/citation-style-language/schema/raw/master/csl-citation.json"}</w:instrText>
      </w:r>
      <w:r w:rsidR="00054E22">
        <w:rPr>
          <w:lang w:val="id-ID"/>
        </w:rPr>
        <w:fldChar w:fldCharType="separate"/>
      </w:r>
      <w:r w:rsidR="00EE0DC0" w:rsidRPr="00EE0DC0">
        <w:rPr>
          <w:noProof/>
          <w:lang w:val="id-ID"/>
        </w:rPr>
        <w:t>[17]</w:t>
      </w:r>
      <w:r w:rsidR="00054E22">
        <w:rPr>
          <w:lang w:val="id-ID"/>
        </w:rPr>
        <w:fldChar w:fldCharType="end"/>
      </w:r>
      <w:r w:rsidR="00054E22">
        <w:t xml:space="preserve"> </w:t>
      </w:r>
      <w:r w:rsidRPr="00F16BC5">
        <w:rPr>
          <w:lang w:val="id-ID"/>
        </w:rPr>
        <w:t>introduced constructive relay-based cooperative routing (C</w:t>
      </w:r>
      <w:r w:rsidR="002C6F99">
        <w:rPr>
          <w:lang w:val="id-ID"/>
        </w:rPr>
        <w:t>.R.C.P.R.</w:t>
      </w:r>
      <w:r w:rsidRPr="00F16BC5">
        <w:rPr>
          <w:lang w:val="id-ID"/>
        </w:rPr>
        <w:t>) for levitating profitable outcome of MANETs.This relay based routing is designed to mitigate the drawbacks caused due to varying node mobility. It resolves the routing issues by exploiting the neighbor information from the cooperative and relay table of the nodes.</w:t>
      </w:r>
    </w:p>
    <w:p w14:paraId="4AF7A0E3" w14:textId="08C37E90" w:rsidR="00904D6D" w:rsidRPr="00F16BC5" w:rsidRDefault="00E9012C" w:rsidP="00E9012C">
      <w:pPr>
        <w:ind w:firstLine="720"/>
        <w:jc w:val="both"/>
        <w:rPr>
          <w:lang w:val="id-ID"/>
        </w:rPr>
      </w:pPr>
      <w:r w:rsidRPr="00F16BC5">
        <w:rPr>
          <w:lang w:val="id-ID"/>
        </w:rPr>
        <w:t xml:space="preserve">Similarly, the routes are adapted </w:t>
      </w:r>
      <w:r w:rsidR="002C6F99">
        <w:rPr>
          <w:lang w:val="id-ID"/>
        </w:rPr>
        <w:t>based on</w:t>
      </w:r>
      <w:r w:rsidRPr="00F16BC5">
        <w:rPr>
          <w:lang w:val="id-ID"/>
        </w:rPr>
        <w:t xml:space="preserve"> energy utilization, conservation, and link stability. The experimental result shows that C</w:t>
      </w:r>
      <w:r w:rsidR="002C6F99">
        <w:rPr>
          <w:lang w:val="id-ID"/>
        </w:rPr>
        <w:t>.R.C.P.R.</w:t>
      </w:r>
      <w:r w:rsidRPr="00F16BC5">
        <w:rPr>
          <w:lang w:val="id-ID"/>
        </w:rPr>
        <w:t xml:space="preserve"> improves network throughput and lifetime under cont</w:t>
      </w:r>
      <w:r w:rsidR="00346EC3" w:rsidRPr="00F16BC5">
        <w:rPr>
          <w:lang w:val="id-ID"/>
        </w:rPr>
        <w:t xml:space="preserve">rolled delay. Serhani et al. </w:t>
      </w:r>
      <w:r w:rsidR="00054E22">
        <w:rPr>
          <w:lang w:val="id-ID"/>
        </w:rPr>
        <w:fldChar w:fldCharType="begin" w:fldLock="1"/>
      </w:r>
      <w:r w:rsidR="00616CDC">
        <w:rPr>
          <w:lang w:val="id-ID"/>
        </w:rPr>
        <w:instrText>ADDIN CSL_CITATION {"citationItems":[{"id":"ITEM-1","itemData":{"DOI":"10.1007/s10586-019-02937-x","ISSN":"15737543","abstract":"Internet of Things, is an innovative technology which allows the connection of physical things with the digital world through the use of heterogeneous networks and communication technologies. In an IoT system, a major role is played by the wireless sensor network as its components comprise: sensing, data acquiring, heterogeneous connectivity and data processing. Mobile ad-hoc networks are highly self reconfiguring networks of mobile nodes which communicate through wireless links. In such a network, each node acts both as a router and host at the same time. The interaction between MANETs and Internet of Things opens new ways for service provision in smart environments and challenging issues in its networking aspects. One of the main issues in MANET–IoT systems is the mobility of the network nodes: routing protocol must react effectively to the topological changes into the algorithm design. We describe the design and implementation of AQ-Routing, and analyze its performance using both simulations and measurements based on our implementation. In general, the networking of such a system is very challenging regarding routing aspects. Also, it is related to system mobility and limited network sensor resources. This article builds upon this observation an adaptive routing protocol (AQ-Routing) based on Reinforcement Learning (RL) techniques, which has the ability to detect the level of mobility at different points of time so that each individual node can update routing metric accordingly. The proposed protocol introduces: (i) new model, developed via Q-learning technique, to detect the level of mobility at each node in the network; (ii) a new metric, called Qmetric, which account for the static and dynamic routing metrics, and which are combined and updated to the changing network topologies. The protocol can efficiently handle network mobility by a way of preemptively adapting its behaviour thanks to the mobility detection model. The presented results of simulation provide an effective approach to improve the stability of links in both static and mobile scenario and, hence, increase the packet delivery ratio in the global MANET–IoT system.","author":[{"dropping-particle":"","family":"Serhani","given":"Abdellatif","non-dropping-particle":"","parse-names":false,"suffix":""},{"dropping-particle":"","family":"Naja","given":"Najib","non-dropping-particle":"","parse-names":false,"suffix":""},{"dropping-particle":"","family":"Jamali","given":"Abdellah","non-dropping-particle":"","parse-names":false,"suffix":""}],"container-title":"Cluster Computing","id":"ITEM-1","issued":{"date-parts":[["2020"]]},"title":"AQ-Routing: mobility-, stability-aware adaptive routing protocol for data routing in MANET–IoT systems","type":"article-journal"},"uris":["http://www.mendeley.com/documents/?uuid=c0ea5e2b-a2f6-4600-9100-37e13df8de02"]}],"mendeley":{"formattedCitation":"[18]","plainTextFormattedCitation":"[18]","previouslyFormattedCitation":"[18]"},"properties":{"noteIndex":0},"schema":"https://github.com/citation-style-language/schema/raw/master/csl-citation.json"}</w:instrText>
      </w:r>
      <w:r w:rsidR="00054E22">
        <w:rPr>
          <w:lang w:val="id-ID"/>
        </w:rPr>
        <w:fldChar w:fldCharType="separate"/>
      </w:r>
      <w:r w:rsidR="00EE0DC0" w:rsidRPr="00EE0DC0">
        <w:rPr>
          <w:noProof/>
          <w:lang w:val="id-ID"/>
        </w:rPr>
        <w:t>[18]</w:t>
      </w:r>
      <w:r w:rsidR="00054E22">
        <w:rPr>
          <w:lang w:val="id-ID"/>
        </w:rPr>
        <w:fldChar w:fldCharType="end"/>
      </w:r>
      <w:r w:rsidRPr="00F16BC5">
        <w:rPr>
          <w:lang w:val="id-ID"/>
        </w:rPr>
        <w:t xml:space="preserve"> designed an adaptive routing protocol (A</w:t>
      </w:r>
      <w:r w:rsidR="002C6F99">
        <w:rPr>
          <w:lang w:val="id-ID"/>
        </w:rPr>
        <w:t>.Q.</w:t>
      </w:r>
      <w:r w:rsidRPr="00F16BC5">
        <w:rPr>
          <w:lang w:val="id-ID"/>
        </w:rPr>
        <w:t xml:space="preserve">) that relies on </w:t>
      </w:r>
      <w:r w:rsidR="002C6F99">
        <w:rPr>
          <w:lang w:val="id-ID"/>
        </w:rPr>
        <w:t xml:space="preserve">the </w:t>
      </w:r>
      <w:r w:rsidRPr="00F16BC5">
        <w:rPr>
          <w:lang w:val="id-ID"/>
        </w:rPr>
        <w:t>reinforcement learning (R</w:t>
      </w:r>
      <w:r w:rsidR="002C6F99">
        <w:rPr>
          <w:lang w:val="id-ID"/>
        </w:rPr>
        <w:t>.L.</w:t>
      </w:r>
      <w:r w:rsidRPr="00F16BC5">
        <w:rPr>
          <w:lang w:val="id-ID"/>
        </w:rPr>
        <w:t xml:space="preserve">) technique as a contribution </w:t>
      </w:r>
      <w:r w:rsidR="002C6F99">
        <w:rPr>
          <w:lang w:val="id-ID"/>
        </w:rPr>
        <w:t>to</w:t>
      </w:r>
      <w:r w:rsidRPr="00F16BC5">
        <w:rPr>
          <w:lang w:val="id-ID"/>
        </w:rPr>
        <w:t xml:space="preserve"> improving MANET-IoT data routing. The learning technique assesses the mobility of the nodes at a different time interval to identify the routing issues and adjust the routing metrics accordingly. Q-learning is augmented for adapting both dynamic and static network topologies. AQ-RL reduces transmission latency and improves delivery ratio consenting varying node mobility. In order to </w:t>
      </w:r>
      <w:r w:rsidRPr="00F16BC5">
        <w:rPr>
          <w:lang w:val="id-ID"/>
        </w:rPr>
        <w:lastRenderedPageBreak/>
        <w:t>improve MANET performance optimization, intelligent water drops inspired routing protocol (I</w:t>
      </w:r>
      <w:r w:rsidR="002C6F99">
        <w:rPr>
          <w:lang w:val="id-ID"/>
        </w:rPr>
        <w:t>.W.D.R.P.</w:t>
      </w:r>
      <w:r w:rsidRPr="00F16BC5">
        <w:rPr>
          <w:lang w:val="id-ID"/>
        </w:rPr>
        <w:t>)</w:t>
      </w:r>
      <w:r w:rsidR="00A02755" w:rsidRPr="00F16BC5">
        <w:rPr>
          <w:lang w:val="id-ID"/>
        </w:rPr>
        <w:t xml:space="preserve"> is designed by Sayad et al. </w:t>
      </w:r>
      <w:r w:rsidR="00054E22">
        <w:rPr>
          <w:lang w:val="id-ID"/>
        </w:rPr>
        <w:fldChar w:fldCharType="begin" w:fldLock="1"/>
      </w:r>
      <w:r w:rsidR="00616CDC">
        <w:rPr>
          <w:lang w:val="id-ID"/>
        </w:rPr>
        <w:instrText>ADDIN CSL_CITATION {"citationItems":[{"id":"ITEM-1","itemData":{"DOI":"10.1007/s11277-016-3692-z","ISSN":"1572834X","abstract":"This paper deals with the problem of routing in Mobile Ad hoc Networks (MANET). A mobile ad hoc network is a collection of mobile devices deployed without any pre-established infrastructure or centralized administration. Routing is a very challenging issue since the appearance of this technology. The main goal of every routing protocol is to find a route between two communicating nodes while optimizing overall performances of the network. This paper introduces a novel routing protocol inspired from the nature and that should deal with the dynamic aspect of MANET. The used approach, called Intelligent Water Drops (IWD), mimics the processes that happen in the natural river systems, particularly, the actions that water drops perform in the rivers to find the shortest path to their destination (sea). In fact, it is observed that water drops of a river often find good paths among lots of possible paths in their ways from a source to a destination. We combined these ideas with a route failure prediction mechanism to develop a new routing protocol for MANETs called IWDRP. This prediction method is based on the received signal strength indicator. Further simulation results show that IWDRP is able to achieve better results in terms of packet delivery, end-to-end delay in comparison with AODV-BFABL. The achievement in this paper has certain reference value to the further study of the routing issue in MANETs.","author":[{"dropping-particle":"","family":"Sayad","given":"Lamri","non-dropping-particle":"","parse-names":false,"suffix":""},{"dropping-particle":"","family":"Bouallouche-Medjkoune","given":"Louiza","non-dropping-particle":"","parse-names":false,"suffix":""},{"dropping-particle":"","family":"Aissani","given":"Djamil","non-dropping-particle":"","parse-names":false,"suffix":""}],"container-title":"Wireless Personal Communications","id":"ITEM-1","issued":{"date-parts":[["2017"]]},"title":"IWDRP: An Intelligent Water Drops Inspired Routing Protocol for Mobile Ad Hoc Networks","type":"article-journal"},"uris":["http://www.mendeley.com/documents/?uuid=1685ee7a-d353-4d5d-98eb-2e09b9719a1a"]}],"mendeley":{"formattedCitation":"[19]","plainTextFormattedCitation":"[19]","previouslyFormattedCitation":"[19]"},"properties":{"noteIndex":0},"schema":"https://github.com/citation-style-language/schema/raw/master/csl-citation.json"}</w:instrText>
      </w:r>
      <w:r w:rsidR="00054E22">
        <w:rPr>
          <w:lang w:val="id-ID"/>
        </w:rPr>
        <w:fldChar w:fldCharType="separate"/>
      </w:r>
      <w:r w:rsidR="00EE0DC0" w:rsidRPr="00EE0DC0">
        <w:rPr>
          <w:noProof/>
          <w:lang w:val="id-ID"/>
        </w:rPr>
        <w:t>[19]</w:t>
      </w:r>
      <w:r w:rsidR="00054E22">
        <w:rPr>
          <w:lang w:val="id-ID"/>
        </w:rPr>
        <w:fldChar w:fldCharType="end"/>
      </w:r>
      <w:r w:rsidRPr="00F16BC5">
        <w:rPr>
          <w:lang w:val="id-ID"/>
        </w:rPr>
        <w:t>.</w:t>
      </w:r>
    </w:p>
    <w:p w14:paraId="18E4092C" w14:textId="77777777" w:rsidR="0010046E" w:rsidRPr="00F16BC5" w:rsidRDefault="0010046E" w:rsidP="0010046E">
      <w:pPr>
        <w:jc w:val="both"/>
      </w:pPr>
    </w:p>
    <w:p w14:paraId="7F409541" w14:textId="5A580907" w:rsidR="00904D6D" w:rsidRPr="00F16BC5" w:rsidRDefault="00E47A98" w:rsidP="00E47A98">
      <w:pPr>
        <w:tabs>
          <w:tab w:val="left" w:pos="426"/>
        </w:tabs>
        <w:rPr>
          <w:b/>
          <w:bCs/>
        </w:rPr>
      </w:pPr>
      <w:r w:rsidRPr="00F16BC5">
        <w:rPr>
          <w:b/>
          <w:bCs/>
        </w:rPr>
        <w:t xml:space="preserve">2.2. </w:t>
      </w:r>
      <w:r w:rsidR="00E9012C" w:rsidRPr="00F16BC5">
        <w:rPr>
          <w:b/>
          <w:bCs/>
        </w:rPr>
        <w:t>ADAPTIVE MULTI-HOP ROUTING (A</w:t>
      </w:r>
      <w:r w:rsidR="002C6F99">
        <w:rPr>
          <w:b/>
          <w:bCs/>
        </w:rPr>
        <w:t>.M.R.</w:t>
      </w:r>
      <w:r w:rsidR="00E9012C" w:rsidRPr="00F16BC5">
        <w:rPr>
          <w:b/>
          <w:bCs/>
        </w:rPr>
        <w:t>)</w:t>
      </w:r>
    </w:p>
    <w:p w14:paraId="6BAAC843" w14:textId="4B980690" w:rsidR="00B07DF0" w:rsidRPr="00F16BC5" w:rsidRDefault="00E9012C" w:rsidP="00904D6D">
      <w:r w:rsidRPr="00F16BC5">
        <w:rPr>
          <w:lang w:val="id-ID"/>
        </w:rPr>
        <w:t xml:space="preserve">Multi-hop routing in MANET is dependent on the path nodes for successful packet delivery.  Though there are many drawbacks in multi-hop routing and transmission, it is mandatory to evade the challenges in order to support real-time application scenarios.  The capacity of buffer of a node is limited that reflects in the performance of MANET in terms of delay and packet delivery ratio. </w:t>
      </w:r>
      <w:r w:rsidR="002C6F99">
        <w:rPr>
          <w:lang w:val="id-ID"/>
        </w:rPr>
        <w:t>A.M.R.</w:t>
      </w:r>
      <w:r w:rsidRPr="00F16BC5">
        <w:rPr>
          <w:lang w:val="id-ID"/>
        </w:rPr>
        <w:t xml:space="preserve"> is designed to balance the end-to-end performance of MANET by adapting feasible neighbor selection solutions.  </w:t>
      </w:r>
      <w:bookmarkStart w:id="12" w:name="OLE_LINK77"/>
      <w:r w:rsidRPr="00F16BC5">
        <w:rPr>
          <w:lang w:val="id-ID"/>
        </w:rPr>
        <w:t>Neighbor selection induces path selection</w:t>
      </w:r>
      <w:bookmarkEnd w:id="12"/>
      <w:r w:rsidRPr="00F16BC5">
        <w:rPr>
          <w:lang w:val="id-ID"/>
        </w:rPr>
        <w:t xml:space="preserve"> that manages both limited buffer const</w:t>
      </w:r>
      <w:r w:rsidR="00A02755" w:rsidRPr="00F16BC5">
        <w:rPr>
          <w:lang w:val="id-ID"/>
        </w:rPr>
        <w:t xml:space="preserve">raint and maximum throughput </w:t>
      </w:r>
      <w:r w:rsidR="00054E22">
        <w:rPr>
          <w:lang w:val="id-ID"/>
        </w:rPr>
        <w:fldChar w:fldCharType="begin" w:fldLock="1"/>
      </w:r>
      <w:r w:rsidR="00616CDC">
        <w:rPr>
          <w:lang w:val="id-ID"/>
        </w:rPr>
        <w:instrText>ADDIN CSL_CITATION {"citationItems":[{"id":"ITEM-1","itemData":{"ISBN":"9781618395993","abstract":"We consider feature selection and weighting for nearest neighbor classifiers. A technical challenge in this scenario is how to cope with discrete update of nearest neighbors when the feature space metric is changed during the learning process. This issue, called the target neighbor change, was not properly addressed in the existing feature weighting and metric learning literature. In this paper, we propose a novel feature weighting algorithm that can exactly and efficiently keep track of the correct target neighbors via sequential quadratic programming. To the best of our knowledge, this is the first algorithm that guarantees the consistency between target neighbors and the feature space metric. We further show that the proposed algorithm can be naturally combined with regularization path tracking, allowing computationally efficient selection of the regularization parameter. We demonstrate the effectiveness of the proposed algorithm through experiments.","author":[{"dropping-particle":"","family":"Takeuchi","given":"Ichiro","non-dropping-particle":"","parse-names":false,"suffix":""},{"dropping-particle":"","family":"Sugiyama","given":"Masashi","non-dropping-particle":"","parse-names":false,"suffix":""}],"container-title":"Advances in Neural Information Processing Systems 24: 25th Annual Conference on Neural Information Processing Systems 2011, NIPS 2011","id":"ITEM-1","issued":{"date-parts":[["2011"]]},"title":"Target neighbor consistent feature weighting for nearest neighbor classification","type":"paper-conference"},"uris":["http://www.mendeley.com/documents/?uuid=12651aed-15ff-4939-be62-cebeacc2a531"]},{"id":"ITEM-2","itemData":{"ISSN":"1943023X","abstract":"Data mining process presents the great challenges because of the real time query responses and limited memory availability requirement. One of the data mining process is known as data clustering, data clustering has found important role in different kind of domains for example medical data mining, bioinformatics, marketing study, imaging and crime data analysis. Explosive growth in crime data and the emergence of new crime data mining analysis is emphasize the required for automated discovery of different types of crime knowledge. Thus, in this paper presents the factor clustering analysis for huge value of electronic crimes data for example mobile or email data by using efficient Optimal Fuzzy C Means (OFCM) algorithm. In this OFCM algorithm has difficulty in selecting the initial cluster centers, so the proposed method use the Particle Swarm Optimization (PSO)for creating an optimal cluster center. Here optimal feature weight is applied for evolving the proposed method. This process helps to find the different types of crime with better prediction accuracy which can exactly give information about the real crime. The experimental results are shows that the proposed crime data mining system attains the promising results when compared with other existing data mining system. Additionally, it shows that the proposed system considerably minimizes the computation overhead and which creates it for suitable real time application.","author":[{"dropping-particle":"","family":"Muhammed Shafi","given":"P.","non-dropping-particle":"","parse-names":false,"suffix":""},{"dropping-particle":"","family":"Selvakumar","given":"S.","non-dropping-particle":"","parse-names":false,"suffix":""},{"dropping-particle":"","family":"Mohamed Shakeel","given":"P.","non-dropping-particle":"","parse-names":false,"suffix":""}],"container-title":"Journal of Advanced Research in Dynamical and Control Systems","id":"ITEM-2","issued":{"date-parts":[["2018"]]},"title":"An efficient optimal fuzzy C means (OFCM) algorithm with particle swarm optimization (PSO) to analyze and predict crime data","type":"article-journal"},"uris":["http://www.mendeley.com/documents/?uuid=02ababf7-8052-4304-9c1b-138c09737dd1"]}],"mendeley":{"formattedCitation":"[20], [21]","plainTextFormattedCitation":"[20], [21]","previouslyFormattedCitation":"[20], [21]"},"properties":{"noteIndex":0},"schema":"https://github.com/citation-style-language/schema/raw/master/csl-citation.json"}</w:instrText>
      </w:r>
      <w:r w:rsidR="00054E22">
        <w:rPr>
          <w:lang w:val="id-ID"/>
        </w:rPr>
        <w:fldChar w:fldCharType="separate"/>
      </w:r>
      <w:r w:rsidR="00EE0DC0" w:rsidRPr="00EE0DC0">
        <w:rPr>
          <w:noProof/>
          <w:lang w:val="id-ID"/>
        </w:rPr>
        <w:t>[20], [21]</w:t>
      </w:r>
      <w:r w:rsidR="00054E22">
        <w:rPr>
          <w:lang w:val="id-ID"/>
        </w:rPr>
        <w:fldChar w:fldCharType="end"/>
      </w:r>
      <w:r w:rsidRPr="00F16BC5">
        <w:rPr>
          <w:lang w:val="id-ID"/>
        </w:rPr>
        <w:t>.</w:t>
      </w:r>
    </w:p>
    <w:p w14:paraId="11D190AD" w14:textId="77777777" w:rsidR="00E9012C" w:rsidRPr="00F16BC5" w:rsidRDefault="00E9012C" w:rsidP="00904D6D"/>
    <w:p w14:paraId="2FA80AB3" w14:textId="77777777" w:rsidR="00E47A98" w:rsidRPr="00F16BC5" w:rsidRDefault="00E47A98" w:rsidP="00904D6D"/>
    <w:p w14:paraId="5CAF444D" w14:textId="77777777" w:rsidR="00E9012C" w:rsidRPr="00F16BC5" w:rsidRDefault="00E9012C" w:rsidP="00E9012C">
      <w:pPr>
        <w:numPr>
          <w:ilvl w:val="0"/>
          <w:numId w:val="15"/>
        </w:numPr>
        <w:tabs>
          <w:tab w:val="left" w:pos="426"/>
        </w:tabs>
        <w:ind w:left="426" w:hanging="426"/>
        <w:rPr>
          <w:b/>
          <w:bCs/>
        </w:rPr>
      </w:pPr>
      <w:r w:rsidRPr="00F16BC5">
        <w:rPr>
          <w:b/>
          <w:bCs/>
        </w:rPr>
        <w:t>MANET MODEL</w:t>
      </w:r>
    </w:p>
    <w:p w14:paraId="4ADC1E8E" w14:textId="4E76A505" w:rsidR="00E9012C" w:rsidRPr="00F16BC5" w:rsidRDefault="00E9012C" w:rsidP="00E9012C">
      <w:pPr>
        <w:ind w:firstLine="720"/>
        <w:jc w:val="both"/>
        <w:rPr>
          <w:lang w:val="id-ID"/>
        </w:rPr>
      </w:pPr>
      <w:r w:rsidRPr="00F16BC5">
        <w:rPr>
          <w:lang w:val="id-ID"/>
        </w:rPr>
        <w:t xml:space="preserve">In this article, a random topology consisting of </w:t>
      </w:r>
      <w:r w:rsidR="002C6F99">
        <w:rPr>
          <w:lang w:val="id-ID"/>
        </w:rPr>
        <w:t>'</w:t>
      </w:r>
      <w:r w:rsidRPr="00F16BC5">
        <w:rPr>
          <w:lang w:val="id-ID"/>
        </w:rPr>
        <w:t>n</w:t>
      </w:r>
      <w:r w:rsidR="002C6F99">
        <w:rPr>
          <w:lang w:val="id-ID"/>
        </w:rPr>
        <w:t>'</w:t>
      </w:r>
      <w:r w:rsidRPr="00F16BC5">
        <w:rPr>
          <w:lang w:val="id-ID"/>
        </w:rPr>
        <w:t xml:space="preserve"> IoT nodes is modeled for estimation. The nodes pursue random movement patterns and communicate using defined bandwidth B.  The mobile IoT nodes possess a uniform communication range c_r and the nodes communicate in time slots  (t_s) alloca</w:t>
      </w:r>
      <w:r w:rsidR="00A02755" w:rsidRPr="00F16BC5">
        <w:rPr>
          <w:lang w:val="id-ID"/>
        </w:rPr>
        <w:t xml:space="preserve">ted by the sender / receiver </w:t>
      </w:r>
      <w:r w:rsidR="00054E22">
        <w:rPr>
          <w:lang w:val="id-ID"/>
        </w:rPr>
        <w:fldChar w:fldCharType="begin" w:fldLock="1"/>
      </w:r>
      <w:r w:rsidR="00616CDC">
        <w:rPr>
          <w:lang w:val="id-ID"/>
        </w:rPr>
        <w:instrText>ADDIN CSL_CITATION {"citationItems":[{"id":"ITEM-1","itemData":{"DOI":"10.1109/JSEN.2013.2272099","ISSN":"1530437X","abstract":"Ubiquitous smart environments, equipped with low-cost and easy-deployable wireless sensor networks (WSNs) and widespread mobile ad hoc networks (MANETs), are opening brand new opportunities in wide-scale urban monitoring. Indeed, MANET and WSN convergence paves the way for the development of brand new Internet of Things (IoT) communication platforms with a high potential for a wide range of applications in different domains. Urban data collection, i.e., the harvesting of monitoring data sensed by a large number of collaborating sensors, is a challenging task because of many open technical issues, from typical WSN limitations (bandwidth, energy, delivery time, etc.) to the lack of widespread WSN data collection standards, needed for practical deployment in existing and upcoming IoT scenarios. In particular, effective collection is crucial for classes of smart city services that require a timely delivery of urgent data such as environmental monitoring, homeland security, and city surveillance. After surveying the existing WSN interoperability efforts for urban sensing, this paper proposes an original solution to integrate and opportunistically exploit MANET overlays, impromptu, and collaboratively formed over WSNs, to boost urban data harvesting in IoT. Overlays are used to dynamically differentiate and fasten the delivery of urgent sensed data over low-latency MANET paths by integrating with latest emergent standards/ specifications for WSN data collection. The reported experimental results show the feasibility and effectiveness (e.g., limited coordination overhead) of the proposed solution. © 2001-2012 IEEE.","author":[{"dropping-particle":"","family":"Bellavista","given":"Paolo","non-dropping-particle":"","parse-names":false,"suffix":""},{"dropping-particle":"","family":"Cardone","given":"Giuseppe","non-dropping-particle":"","parse-names":false,"suffix":""},{"dropping-particle":"","family":"Corradi","given":"Antonio","non-dropping-particle":"","parse-names":false,"suffix":""},{"dropping-particle":"","family":"Foschini","given":"Luca","non-dropping-particle":"","parse-names":false,"suffix":""}],"container-title":"IEEE Sensors Journal","id":"ITEM-1","issued":{"date-parts":[["2013"]]},"title":"Convergence of MANET and WSN in IoT urban scenarios","type":"article-journal"},"uris":["http://www.mendeley.com/documents/?uuid=bea57b29-f440-4b3c-8cee-b66b59c2ac69"]},{"id":"ITEM-2","itemData":{"DOI":"10.14569/IJACSA.2018.091218","ISSN":"21565570","abstract":"This paper presents a development of a security system based on Internet-of-Things (IoT) technology, where an IoT device, Raspberry Pi has been used. In the developed surveillance system, a camera works as a sensor to detect motion, and automatically capture the video of the view of area where the motion is detected. The motion is detected by image processing techniques; background subtraction technique. The technique is applied by comparing two different captured images using Pi NoIR camera. The system can be controlled from anywhere using Telegram application, and users will receive alert message with video using the application. The user can also play a siren from anywhere once detecting suspicious object can access images and videos using Telegram application. This can frighten the thief if the crime is suspected in home or office. Users can also deactivate and activate the system from anywhere at any time using the Telegram. The functionality tests have been done to ensure the developed product can work properly. Besides, tests to identify a suitable video length to be transmitted to the user and to identify the adequate location of the security in order to minimize false detection as well as false alert have been performed. The project is an IoT-based which significantly in line with the Industrial Revolution 4.0, supporting the infrastructure of Cyber-Physical System.","author":[{"dropping-particle":"","family":"binti Harum","given":"Norharyati","non-dropping-particle":"","parse-names":false,"suffix":""},{"dropping-particle":"","family":"Ali","given":"Mohanad Faeq","non-dropping-particle":"","parse-names":false,"suffix":""},{"dropping-particle":"","family":"Zakaria","given":"Nurul Azma","non-dropping-particle":"","parse-names":false,"suffix":""},{"dropping-particle":"","family":"Anawar","given":"Syahrulnaziah","non-dropping-particle":"","parse-names":false,"suffix":""}],"container-title":"International Journal of Advanced Computer Science and Applications","id":"ITEM-2","issued":{"date-parts":[["2018"]]},"title":"Smart surveillance system using background subtraction technique in IoT application","type":"article-journal"},"uris":["http://www.mendeley.com/documents/?uuid=5da8c1da-2343-4a86-93a1-e7b43597b761"]},{"id":"ITEM-3","itemData":{"ISSN":"22076360","abstract":"Now-a-days the development of Internet of Things (IoT) is increased rapidly in different applications. The created IoT consists of several connected devices which are used to transmit the information from one device to another device. During the data transmission process, security and privacy is one of the serious issues. The security issue creating more vulnerabilities and difficulties while accessing the data. There are several traditional techniques are used to manage the data security but they are failing to maintain the information. Most of the information is maintained by creating the password which used for long time that also creating the security problem. So, in this system uses the tokenized multiple layered encryption technique to creating the security to transmitted information. The created system uses the three layer of encryption technique along with tokenized process, which successfully ensures the protection to data in every layer. In addition to this, each layer uses the specific encryption technique, which creates the difficulties while guessing key value. This created IoT based secure data transmission process efficiency is evaluated using experimental results.","author":[{"dropping-particle":"","family":"Ali","given":"Mohanad Faeq","non-dropping-particle":"","parse-names":false,"suffix":""},{"dropping-particle":"","family":"Harum","given":"Norharyati","non-dropping-particle":"","parse-names":false,"suffix":""},{"dropping-particle":"","family":"Abu","given":"Nur Azman","non-dropping-particle":"","parse-names":false,"suffix":""},{"dropping-particle":"","family":"Al-Mhiqani","given":"Mohammed Nasser","non-dropping-particle":"","parse-names":false,"suffix":""},{"dropping-particle":"","family":"Talib","given":"Mohammed Saad","non-dropping-particle":"","parse-names":false,"suffix":""},{"dropping-particle":"","family":"Mohammed","given":"Ali A.","non-dropping-particle":"","parse-names":false,"suffix":""}],"container-title":"International Journal of Advanced Science and Technology","id":"ITEM-3","issued":{"date-parts":[["2019"]]},"title":"Protecting iot based transmitted data security using tokenized multiple layered encryption techniques","type":"article-journal"},"uris":["http://www.mendeley.com/documents/?uuid=37c55a36-a562-4778-ab9a-0c94247abeae"]}],"mendeley":{"formattedCitation":"[22]–[24]","plainTextFormattedCitation":"[22]–[24]","previouslyFormattedCitation":"[22]–[24]"},"properties":{"noteIndex":0},"schema":"https://github.com/citation-style-language/schema/raw/master/csl-citation.json"}</w:instrText>
      </w:r>
      <w:r w:rsidR="00054E22">
        <w:rPr>
          <w:lang w:val="id-ID"/>
        </w:rPr>
        <w:fldChar w:fldCharType="separate"/>
      </w:r>
      <w:r w:rsidR="00EE0DC0" w:rsidRPr="00EE0DC0">
        <w:rPr>
          <w:noProof/>
          <w:lang w:val="id-ID"/>
        </w:rPr>
        <w:t>[22]–[24]</w:t>
      </w:r>
      <w:r w:rsidR="00054E22">
        <w:rPr>
          <w:lang w:val="id-ID"/>
        </w:rPr>
        <w:fldChar w:fldCharType="end"/>
      </w:r>
      <w:r w:rsidRPr="00F16BC5">
        <w:rPr>
          <w:lang w:val="id-ID"/>
        </w:rPr>
        <w:t>.  The rate of packet generation  (</w:t>
      </w:r>
      <w:r w:rsidRPr="00F16BC5">
        <w:rPr>
          <w:rFonts w:ascii="Cambria Math" w:hAnsi="Cambria Math" w:cs="Cambria Math"/>
          <w:lang w:val="id-ID"/>
        </w:rPr>
        <w:t>∅</w:t>
      </w:r>
      <w:r w:rsidRPr="00F16BC5">
        <w:rPr>
          <w:lang w:val="id-ID"/>
        </w:rPr>
        <w:t>_g) is modeled as a Barnoullli representation for mapping packets in appropriate time slots. From the network representation, the objective of the routing is defined as in equation (1)</w:t>
      </w:r>
    </w:p>
    <w:p w14:paraId="798D0C98" w14:textId="77777777" w:rsidR="00E9012C" w:rsidRPr="00F16BC5" w:rsidRDefault="00DF309C" w:rsidP="00E9012C">
      <w:pPr>
        <w:spacing w:before="100" w:beforeAutospacing="1" w:after="100" w:afterAutospacing="1"/>
        <w:contextualSpacing/>
        <w:jc w:val="both"/>
        <w:rPr>
          <w:rFonts w:eastAsiaTheme="minorEastAsia"/>
          <w:lang w:val="id-ID"/>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lang w:val="id-ID"/>
                            </w:rPr>
                            <m:t>d</m:t>
                          </m:r>
                        </m:e>
                        <m:sub>
                          <m:r>
                            <w:rPr>
                              <w:rFonts w:ascii="Cambria Math" w:hAnsi="Cambria Math"/>
                              <w:lang w:val="id-ID"/>
                            </w:rPr>
                            <m:t>r</m:t>
                          </m:r>
                        </m:sub>
                      </m:sSub>
                      <m:r>
                        <w:rPr>
                          <w:rFonts w:ascii="Cambria Math" w:hAnsi="Cambria Math"/>
                          <w:lang w:val="id-ID"/>
                        </w:rPr>
                        <m:t>=</m:t>
                      </m:r>
                      <m:f>
                        <m:fPr>
                          <m:ctrlPr>
                            <w:rPr>
                              <w:rFonts w:ascii="Cambria Math" w:hAnsi="Cambria Math"/>
                              <w:i/>
                            </w:rPr>
                          </m:ctrlPr>
                        </m:fPr>
                        <m:num>
                          <m:r>
                            <w:rPr>
                              <w:rFonts w:ascii="Cambria Math" w:hAnsi="Cambria Math"/>
                              <w:lang w:val="id-ID"/>
                            </w:rPr>
                            <m:t>B</m:t>
                          </m:r>
                        </m:num>
                        <m:den>
                          <m:r>
                            <w:rPr>
                              <w:rFonts w:ascii="Cambria Math" w:hAnsi="Cambria Math"/>
                              <w:lang w:val="id-ID"/>
                            </w:rPr>
                            <m:t xml:space="preserve">n × </m:t>
                          </m:r>
                          <m:sSub>
                            <m:sSubPr>
                              <m:ctrlPr>
                                <w:rPr>
                                  <w:rFonts w:ascii="Cambria Math" w:hAnsi="Cambria Math"/>
                                  <w:i/>
                                </w:rPr>
                              </m:ctrlPr>
                            </m:sSubPr>
                            <m:e>
                              <m:r>
                                <w:rPr>
                                  <w:rFonts w:ascii="Cambria Math" w:hAnsi="Cambria Math"/>
                                  <w:lang w:val="id-ID"/>
                                </w:rPr>
                                <m:t>s</m:t>
                              </m:r>
                            </m:e>
                            <m:sub>
                              <m:r>
                                <w:rPr>
                                  <w:rFonts w:ascii="Cambria Math" w:hAnsi="Cambria Math"/>
                                  <w:lang w:val="id-ID"/>
                                </w:rPr>
                                <m:t>t</m:t>
                              </m:r>
                            </m:sub>
                          </m:sSub>
                        </m:den>
                      </m:f>
                    </m:e>
                  </m:nary>
                </m:e>
              </m:mr>
              <m:mr>
                <m:e>
                  <m:m>
                    <m:mPr>
                      <m:mcs>
                        <m:mc>
                          <m:mcPr>
                            <m:count m:val="1"/>
                            <m:mcJc m:val="center"/>
                          </m:mcPr>
                        </m:mc>
                      </m:mcs>
                      <m:ctrlPr>
                        <w:rPr>
                          <w:rFonts w:ascii="Cambria Math" w:hAnsi="Cambria Math"/>
                          <w:i/>
                        </w:rPr>
                      </m:ctrlPr>
                    </m:mPr>
                    <m:mr>
                      <m:e>
                        <m:r>
                          <w:rPr>
                            <w:rFonts w:ascii="Cambria Math" w:hAnsi="Cambria Math"/>
                            <w:lang w:val="id-ID"/>
                          </w:rPr>
                          <m:t>such that</m:t>
                        </m:r>
                      </m:e>
                    </m:mr>
                    <m:mr>
                      <m:e>
                        <m:sSub>
                          <m:sSubPr>
                            <m:ctrlPr>
                              <w:rPr>
                                <w:rFonts w:ascii="Cambria Math" w:hAnsi="Cambria Math"/>
                                <w:i/>
                              </w:rPr>
                            </m:ctrlPr>
                          </m:sSubPr>
                          <m:e>
                            <m:r>
                              <w:rPr>
                                <w:rFonts w:ascii="Cambria Math" w:hAnsi="Cambria Math"/>
                                <w:lang w:val="id-ID"/>
                              </w:rPr>
                              <m:t>ψ</m:t>
                            </m:r>
                          </m:e>
                          <m:sub>
                            <m:r>
                              <w:rPr>
                                <w:rFonts w:ascii="Cambria Math" w:hAnsi="Cambria Math"/>
                                <w:lang w:val="id-ID"/>
                              </w:rPr>
                              <m:t>n</m:t>
                            </m:r>
                          </m:sub>
                        </m:sSub>
                        <m:r>
                          <w:rPr>
                            <w:rFonts w:ascii="Cambria Math" w:hAnsi="Cambria Math"/>
                            <w:lang w:val="id-ID"/>
                          </w:rPr>
                          <m:t>=</m:t>
                        </m:r>
                        <m:func>
                          <m:funcPr>
                            <m:ctrlPr>
                              <w:rPr>
                                <w:rFonts w:ascii="Cambria Math" w:hAnsi="Cambria Math"/>
                                <w:i/>
                              </w:rPr>
                            </m:ctrlPr>
                          </m:funcPr>
                          <m:fName>
                            <m:r>
                              <m:rPr>
                                <m:sty m:val="p"/>
                              </m:rPr>
                              <w:rPr>
                                <w:rFonts w:ascii="Cambria Math" w:hAnsi="Cambria Math"/>
                                <w:lang w:val="id-ID"/>
                              </w:rPr>
                              <m:t>max</m:t>
                            </m:r>
                          </m:fName>
                          <m:e>
                            <m:sSub>
                              <m:sSubPr>
                                <m:ctrlPr>
                                  <w:rPr>
                                    <w:rFonts w:ascii="Cambria Math" w:hAnsi="Cambria Math"/>
                                    <w:i/>
                                  </w:rPr>
                                </m:ctrlPr>
                              </m:sSubPr>
                              <m:e>
                                <m:r>
                                  <w:rPr>
                                    <w:rFonts w:ascii="Cambria Math" w:hAnsi="Cambria Math"/>
                                    <w:lang w:val="id-ID"/>
                                  </w:rPr>
                                  <m:t>d</m:t>
                                </m:r>
                              </m:e>
                              <m:sub>
                                <m:r>
                                  <w:rPr>
                                    <w:rFonts w:ascii="Cambria Math" w:hAnsi="Cambria Math"/>
                                    <w:lang w:val="id-ID"/>
                                  </w:rPr>
                                  <m:t>r</m:t>
                                </m:r>
                              </m:sub>
                            </m:sSub>
                            <m:r>
                              <w:rPr>
                                <w:rFonts w:ascii="Cambria Math" w:hAnsi="Cambria Math"/>
                                <w:lang w:val="id-ID"/>
                              </w:rPr>
                              <m:t xml:space="preserve"> ∀ </m:t>
                            </m:r>
                            <m:sSub>
                              <m:sSubPr>
                                <m:ctrlPr>
                                  <w:rPr>
                                    <w:rFonts w:ascii="Cambria Math" w:hAnsi="Cambria Math"/>
                                    <w:i/>
                                  </w:rPr>
                                </m:ctrlPr>
                              </m:sSubPr>
                              <m:e>
                                <m:r>
                                  <w:rPr>
                                    <w:rFonts w:ascii="Cambria Math" w:hAnsi="Cambria Math"/>
                                    <w:lang w:val="id-ID"/>
                                  </w:rPr>
                                  <m:t>∅</m:t>
                                </m:r>
                              </m:e>
                              <m:sub>
                                <m:r>
                                  <w:rPr>
                                    <w:rFonts w:ascii="Cambria Math" w:hAnsi="Cambria Math"/>
                                    <w:lang w:val="id-ID"/>
                                  </w:rPr>
                                  <m:t>g</m:t>
                                </m:r>
                              </m:sub>
                            </m:sSub>
                            <m:r>
                              <w:rPr>
                                <w:rFonts w:ascii="Cambria Math" w:hAnsi="Cambria Math"/>
                                <w:lang w:val="id-ID"/>
                              </w:rPr>
                              <m:t>∈</m:t>
                            </m:r>
                            <m:d>
                              <m:dPr>
                                <m:begChr m:val="["/>
                                <m:endChr m:val="]"/>
                                <m:ctrlPr>
                                  <w:rPr>
                                    <w:rFonts w:ascii="Cambria Math" w:hAnsi="Cambria Math"/>
                                    <w:i/>
                                  </w:rPr>
                                </m:ctrlPr>
                              </m:dPr>
                              <m:e>
                                <m:r>
                                  <w:rPr>
                                    <w:rFonts w:ascii="Cambria Math" w:hAnsi="Cambria Math"/>
                                    <w:lang w:val="id-ID"/>
                                  </w:rPr>
                                  <m:t>0,1</m:t>
                                </m:r>
                              </m:e>
                            </m:d>
                            <m:r>
                              <w:rPr>
                                <w:rFonts w:ascii="Cambria Math" w:hAnsi="Cambria Math"/>
                                <w:lang w:val="id-ID"/>
                              </w:rPr>
                              <m:t>and</m:t>
                            </m:r>
                          </m:e>
                        </m:func>
                      </m:e>
                    </m:mr>
                  </m:m>
                </m:e>
              </m:mr>
              <m:mr>
                <m:e>
                  <m:r>
                    <w:rPr>
                      <w:rFonts w:ascii="Cambria Math" w:hAnsi="Cambria Math"/>
                      <w:lang w:val="id-ID"/>
                    </w:rPr>
                    <m:t>cost=</m:t>
                  </m:r>
                  <m:func>
                    <m:funcPr>
                      <m:ctrlPr>
                        <w:rPr>
                          <w:rFonts w:ascii="Cambria Math" w:hAnsi="Cambria Math"/>
                          <w:i/>
                        </w:rPr>
                      </m:ctrlPr>
                    </m:funcPr>
                    <m:fName>
                      <m:r>
                        <m:rPr>
                          <m:sty m:val="p"/>
                        </m:rPr>
                        <w:rPr>
                          <w:rFonts w:ascii="Cambria Math" w:hAnsi="Cambria Math"/>
                          <w:lang w:val="id-ID"/>
                        </w:rPr>
                        <m:t>min</m:t>
                      </m:r>
                    </m:fName>
                    <m:e>
                      <m:r>
                        <w:rPr>
                          <w:rFonts w:ascii="Cambria Math" w:hAnsi="Cambria Math"/>
                          <w:lang w:val="id-ID"/>
                        </w:rPr>
                        <m:t xml:space="preserve">( </m:t>
                      </m:r>
                      <m:nary>
                        <m:naryPr>
                          <m:chr m:val="∑"/>
                          <m:limLoc m:val="undOvr"/>
                          <m:ctrlPr>
                            <w:rPr>
                              <w:rFonts w:ascii="Cambria Math" w:hAnsi="Cambria Math"/>
                              <w:i/>
                            </w:rPr>
                          </m:ctrlPr>
                        </m:naryPr>
                        <m:sub>
                          <m:r>
                            <w:rPr>
                              <w:rFonts w:ascii="Cambria Math" w:hAnsi="Cambria Math"/>
                              <w:lang w:val="id-ID"/>
                            </w:rPr>
                            <m:t>i=1</m:t>
                          </m:r>
                        </m:sub>
                        <m:sup>
                          <m:r>
                            <w:rPr>
                              <w:rFonts w:ascii="Cambria Math" w:hAnsi="Cambria Math"/>
                              <w:lang w:val="id-ID"/>
                            </w:rPr>
                            <m:t>n</m:t>
                          </m:r>
                        </m:sup>
                        <m:e>
                          <m:r>
                            <w:rPr>
                              <w:rFonts w:ascii="Cambria Math" w:hAnsi="Cambria Math"/>
                              <w:lang w:val="id-ID"/>
                            </w:rPr>
                            <m:t>E (</m:t>
                          </m:r>
                          <m:sSub>
                            <m:sSubPr>
                              <m:ctrlPr>
                                <w:rPr>
                                  <w:rFonts w:ascii="Cambria Math" w:hAnsi="Cambria Math"/>
                                  <w:i/>
                                </w:rPr>
                              </m:ctrlPr>
                            </m:sSubPr>
                            <m:e>
                              <m:r>
                                <w:rPr>
                                  <w:rFonts w:ascii="Cambria Math" w:hAnsi="Cambria Math"/>
                                  <w:lang w:val="id-ID"/>
                                </w:rPr>
                                <m:t>∅</m:t>
                              </m:r>
                            </m:e>
                            <m:sub>
                              <m:r>
                                <w:rPr>
                                  <w:rFonts w:ascii="Cambria Math" w:hAnsi="Cambria Math"/>
                                  <w:lang w:val="id-ID"/>
                                </w:rPr>
                                <m:t>gi</m:t>
                              </m:r>
                            </m:sub>
                          </m:sSub>
                          <m:r>
                            <w:rPr>
                              <w:rFonts w:ascii="Cambria Math" w:hAnsi="Cambria Math"/>
                              <w:lang w:val="id-ID"/>
                            </w:rPr>
                            <m:t xml:space="preserve">, i, </m:t>
                          </m:r>
                          <m:sSub>
                            <m:sSubPr>
                              <m:ctrlPr>
                                <w:rPr>
                                  <w:rFonts w:ascii="Cambria Math" w:hAnsi="Cambria Math"/>
                                  <w:i/>
                                </w:rPr>
                              </m:ctrlPr>
                            </m:sSubPr>
                            <m:e>
                              <m:r>
                                <w:rPr>
                                  <w:rFonts w:ascii="Cambria Math" w:hAnsi="Cambria Math"/>
                                  <w:lang w:val="id-ID"/>
                                </w:rPr>
                                <m:t>t</m:t>
                              </m:r>
                            </m:e>
                            <m:sub>
                              <m:r>
                                <w:rPr>
                                  <w:rFonts w:ascii="Cambria Math" w:hAnsi="Cambria Math"/>
                                  <w:lang w:val="id-ID"/>
                                </w:rPr>
                                <m:t>i</m:t>
                              </m:r>
                            </m:sub>
                          </m:sSub>
                          <m:r>
                            <w:rPr>
                              <w:rFonts w:ascii="Cambria Math" w:hAnsi="Cambria Math"/>
                              <w:lang w:val="id-ID"/>
                            </w:rPr>
                            <m:t>))</m:t>
                          </m:r>
                        </m:e>
                      </m:nary>
                    </m:e>
                  </m:func>
                </m:e>
              </m:mr>
            </m:m>
          </m:e>
        </m:d>
      </m:oMath>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t>(1)</w:t>
      </w:r>
    </w:p>
    <w:p w14:paraId="33290959" w14:textId="70557DDF" w:rsidR="00E9012C" w:rsidRPr="00F16BC5" w:rsidRDefault="00E9012C" w:rsidP="00E9012C">
      <w:pPr>
        <w:ind w:firstLine="720"/>
        <w:jc w:val="both"/>
      </w:pPr>
      <w:r w:rsidRPr="00F16BC5">
        <w:rPr>
          <w:lang w:val="id-ID"/>
        </w:rPr>
        <w:t>Here,d_r,s_t, ψ_n represents data rec</w:t>
      </w:r>
      <w:r w:rsidR="001D120D" w:rsidRPr="00F16BC5">
        <w:rPr>
          <w:lang w:val="id-ID"/>
        </w:rPr>
        <w:t xml:space="preserve">eived, transmission sequence </w:t>
      </w:r>
      <w:r w:rsidR="00054E22">
        <w:rPr>
          <w:lang w:val="id-ID"/>
        </w:rPr>
        <w:fldChar w:fldCharType="begin" w:fldLock="1"/>
      </w:r>
      <w:r w:rsidR="00616CDC">
        <w:rPr>
          <w:lang w:val="id-ID"/>
        </w:rPr>
        <w:instrText>ADDIN CSL_CITATION {"citationItems":[{"id":"ITEM-1","itemData":{"DOI":"10.1109/ACCESS.2019.2907793","ISSN":"21693536","abstract":"As more and more applications are deployed using the Internet of Things (IoT) technologies, the fragmentation of general purpose IoT technologies to target particular sectors with different requirements is becoming necessary. In this paper, we summarize the latest developments of application-specific IoTs (ASIoTs) (a term to conceptualize the development of IoTs targeted toward specific domains, communications mediums, and industry sectors) in eight representative studies (Internet of Battlefield Things (IoBT), Internet of Medical Things (IoMT), Internet of Animal Things (IoAT), Internet of Waste Things (IoWT), Internet of Underwater Things (IoUWT), Internet of Underground Things (IoUGT), Internet of Nano Things (IoNT), and Internet of Mobile Things (IoMobT) such as the Internet of Vehicles). The paper gives contributions to ASIoTs from three perspectives: First, we offer a basic classification taxonomy for ASIoTs and discuss various representative studies and applications which can be found in the literature; Second, we discuss a use case for a biometrics-based ASIoT (termed IoBioT) for illustration and experiments of face-based biometric recognition on IoBioT are also performed; and Third, we give discussions and future directions for ASIoTs. An objective of this paper is to spur researchers and facilitate the development of ASIoTs for the different user-defined domains, communication mediums, and technology constrained platforms.","author":[{"dropping-particle":"","family":"Ang","given":"Kenneth Li Minn","non-dropping-particle":"","parse-names":false,"suffix":""},{"dropping-particle":"","family":"Seng","given":"Jasmine Kah Phooi","non-dropping-particle":"","parse-names":false,"suffix":""}],"container-title":"IEEE Access","id":"ITEM-1","issued":{"date-parts":[["2019"]]},"title":"Application Specific Internet of Things (ASIoTs): Taxonomy, Applications, Use Case and Future Directions","type":"article-journal"},"uris":["http://www.mendeley.com/documents/?uuid=e0bf428d-6743-4069-bfc2-8041b5f63766"]}],"mendeley":{"formattedCitation":"[25]","plainTextFormattedCitation":"[25]","previouslyFormattedCitation":"[25]"},"properties":{"noteIndex":0},"schema":"https://github.com/citation-style-language/schema/raw/master/csl-citation.json"}</w:instrText>
      </w:r>
      <w:r w:rsidR="00054E22">
        <w:rPr>
          <w:lang w:val="id-ID"/>
        </w:rPr>
        <w:fldChar w:fldCharType="separate"/>
      </w:r>
      <w:r w:rsidR="00EE0DC0" w:rsidRPr="00EE0DC0">
        <w:rPr>
          <w:noProof/>
          <w:lang w:val="id-ID"/>
        </w:rPr>
        <w:t>[25]</w:t>
      </w:r>
      <w:r w:rsidR="00054E22">
        <w:rPr>
          <w:lang w:val="id-ID"/>
        </w:rPr>
        <w:fldChar w:fldCharType="end"/>
      </w:r>
      <w:r w:rsidRPr="00F16BC5">
        <w:rPr>
          <w:lang w:val="id-ID"/>
        </w:rPr>
        <w:t xml:space="preserve"> and achievable d_r of n.  The value of cost refers to the process required for offloading </w:t>
      </w:r>
      <w:r w:rsidRPr="00F16BC5">
        <w:rPr>
          <w:rFonts w:ascii="Cambria Math" w:hAnsi="Cambria Math" w:cs="Cambria Math"/>
          <w:lang w:val="id-ID"/>
        </w:rPr>
        <w:t>∅</w:t>
      </w:r>
      <w:r w:rsidRPr="00F16BC5">
        <w:rPr>
          <w:lang w:val="id-ID"/>
        </w:rPr>
        <w:t>_gi at time t_i to a neighbor nodei, i</w:t>
      </w:r>
      <w:r w:rsidRPr="00F16BC5">
        <w:rPr>
          <w:rFonts w:ascii="Cambria Math" w:hAnsi="Cambria Math" w:cs="Cambria Math"/>
          <w:lang w:val="id-ID"/>
        </w:rPr>
        <w:t>∈</w:t>
      </w:r>
      <w:r w:rsidRPr="00F16BC5">
        <w:rPr>
          <w:lang w:val="id-ID"/>
        </w:rPr>
        <w:t>n.</w:t>
      </w:r>
    </w:p>
    <w:p w14:paraId="485864FD" w14:textId="77777777" w:rsidR="00E47A98" w:rsidRPr="00F16BC5" w:rsidRDefault="00E47A98" w:rsidP="00E9012C">
      <w:pPr>
        <w:ind w:firstLine="720"/>
        <w:jc w:val="both"/>
      </w:pPr>
    </w:p>
    <w:p w14:paraId="02270698" w14:textId="77777777" w:rsidR="00E9012C" w:rsidRPr="00F16BC5" w:rsidRDefault="00E9012C" w:rsidP="00E9012C">
      <w:pPr>
        <w:numPr>
          <w:ilvl w:val="0"/>
          <w:numId w:val="15"/>
        </w:numPr>
        <w:tabs>
          <w:tab w:val="left" w:pos="426"/>
        </w:tabs>
        <w:ind w:left="426" w:hanging="426"/>
        <w:rPr>
          <w:b/>
          <w:bCs/>
        </w:rPr>
      </w:pPr>
      <w:r w:rsidRPr="00F16BC5">
        <w:rPr>
          <w:b/>
          <w:bCs/>
        </w:rPr>
        <w:t xml:space="preserve">METHODOLOGY </w:t>
      </w:r>
    </w:p>
    <w:p w14:paraId="2E34B00A" w14:textId="77777777" w:rsidR="00E9012C" w:rsidRPr="00F16BC5" w:rsidRDefault="00E9012C" w:rsidP="00E9012C">
      <w:pPr>
        <w:ind w:firstLine="720"/>
        <w:jc w:val="both"/>
        <w:rPr>
          <w:lang w:val="id-ID"/>
        </w:rPr>
      </w:pPr>
      <w:r w:rsidRPr="00F16BC5">
        <w:rPr>
          <w:lang w:val="id-ID"/>
        </w:rPr>
        <w:t>MANET nodes possess a buffer with size Z.  The occupancy rate Z_c of the buffer is variable depending upon the</w:t>
      </w:r>
      <w:r w:rsidRPr="00F16BC5">
        <w:rPr>
          <w:rFonts w:ascii="Cambria Math" w:hAnsi="Cambria Math" w:cs="Cambria Math"/>
          <w:lang w:val="id-ID"/>
        </w:rPr>
        <w:t>〖</w:t>
      </w:r>
      <w:r w:rsidRPr="00F16BC5">
        <w:rPr>
          <w:lang w:val="id-ID"/>
        </w:rPr>
        <w:t xml:space="preserve"> </w:t>
      </w:r>
      <w:r w:rsidRPr="00F16BC5">
        <w:rPr>
          <w:rFonts w:ascii="Cambria Math" w:hAnsi="Cambria Math" w:cs="Cambria Math"/>
          <w:lang w:val="id-ID"/>
        </w:rPr>
        <w:t>∅〗</w:t>
      </w:r>
      <w:r w:rsidRPr="00F16BC5">
        <w:rPr>
          <w:lang w:val="id-ID"/>
        </w:rPr>
        <w:t xml:space="preserve">_g and  B in the edge E between the nodes.  An edge E is valid if dist (node 1,node 2)≤c_r.  The probability of selecting a node for transmission  p_t relies </w:t>
      </w:r>
      <w:r w:rsidRPr="00F16BC5">
        <w:rPr>
          <w:rFonts w:ascii="Cambria Math" w:hAnsi="Cambria Math" w:cs="Cambria Math"/>
          <w:lang w:val="id-ID"/>
        </w:rPr>
        <w:t>〖</w:t>
      </w:r>
      <w:r w:rsidRPr="00F16BC5">
        <w:rPr>
          <w:lang w:val="id-ID"/>
        </w:rPr>
        <w:t xml:space="preserve"> </w:t>
      </w:r>
      <w:r w:rsidRPr="00F16BC5">
        <w:rPr>
          <w:rFonts w:ascii="Cambria Math" w:hAnsi="Cambria Math" w:cs="Cambria Math"/>
          <w:lang w:val="id-ID"/>
        </w:rPr>
        <w:t>∅〗</w:t>
      </w:r>
      <w:r w:rsidRPr="00F16BC5">
        <w:rPr>
          <w:lang w:val="id-ID"/>
        </w:rPr>
        <w:t xml:space="preserve">_g and  Z of a node.  On the basis of the two factors, the </w:t>
      </w:r>
      <w:r w:rsidRPr="00F16BC5">
        <w:rPr>
          <w:rFonts w:ascii="Cambria Math" w:hAnsi="Cambria Math" w:cs="Cambria Math"/>
          <w:lang w:val="id-ID"/>
        </w:rPr>
        <w:t>〖</w:t>
      </w:r>
      <w:r w:rsidRPr="00F16BC5">
        <w:rPr>
          <w:lang w:val="id-ID"/>
        </w:rPr>
        <w:t xml:space="preserve"> </w:t>
      </w:r>
      <w:r w:rsidRPr="00F16BC5">
        <w:rPr>
          <w:rFonts w:ascii="Cambria Math" w:hAnsi="Cambria Math" w:cs="Cambria Math"/>
          <w:lang w:val="id-ID"/>
        </w:rPr>
        <w:t>∅〗</w:t>
      </w:r>
      <w:r w:rsidRPr="00F16BC5">
        <w:rPr>
          <w:lang w:val="id-ID"/>
        </w:rPr>
        <w:t xml:space="preserve">_g is defined as </w:t>
      </w:r>
    </w:p>
    <w:p w14:paraId="365239AA" w14:textId="77777777" w:rsidR="00E9012C" w:rsidRPr="00F16BC5" w:rsidRDefault="00DF309C" w:rsidP="00E9012C">
      <w:pPr>
        <w:spacing w:before="100" w:beforeAutospacing="1" w:after="100" w:afterAutospacing="1"/>
        <w:contextualSpacing/>
        <w:jc w:val="both"/>
        <w:rPr>
          <w:rFonts w:eastAsiaTheme="minorEastAsia"/>
          <w:lang w:val="id-ID"/>
        </w:rPr>
      </w:pPr>
      <m:oMath>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r>
          <w:rPr>
            <w:rFonts w:ascii="Cambria Math" w:hAnsi="Cambria Math"/>
            <w:lang w:val="id-ID"/>
          </w:rPr>
          <m:t>=</m:t>
        </m:r>
        <m:sSub>
          <m:sSubPr>
            <m:ctrlPr>
              <w:rPr>
                <w:rFonts w:ascii="Cambria Math" w:eastAsiaTheme="minorEastAsia" w:hAnsi="Cambria Math"/>
                <w:i/>
              </w:rPr>
            </m:ctrlPr>
          </m:sSubPr>
          <m:e>
            <m:r>
              <w:rPr>
                <w:rFonts w:ascii="Cambria Math" w:eastAsiaTheme="minorEastAsia" w:hAnsi="Cambria Math"/>
                <w:lang w:val="id-ID"/>
              </w:rPr>
              <m:t>p</m:t>
            </m:r>
          </m:e>
          <m:sub>
            <m:r>
              <w:rPr>
                <w:rFonts w:ascii="Cambria Math" w:eastAsiaTheme="minorEastAsia" w:hAnsi="Cambria Math"/>
                <w:lang w:val="id-ID"/>
              </w:rPr>
              <m:t>t</m:t>
            </m:r>
          </m:sub>
        </m:sSub>
        <m:r>
          <w:rPr>
            <w:rFonts w:ascii="Cambria Math" w:hAnsi="Cambria Math"/>
            <w:lang w:val="id-ID"/>
          </w:rPr>
          <m:t xml:space="preserve"> × </m:t>
        </m:r>
        <m:nary>
          <m:naryPr>
            <m:chr m:val="∑"/>
            <m:limLoc m:val="undOvr"/>
            <m:ctrlPr>
              <w:rPr>
                <w:rFonts w:ascii="Cambria Math" w:hAnsi="Cambria Math"/>
                <w:i/>
              </w:rPr>
            </m:ctrlPr>
          </m:naryPr>
          <m:sub>
            <m:r>
              <w:rPr>
                <w:rFonts w:ascii="Cambria Math" w:hAnsi="Cambria Math"/>
                <w:lang w:val="id-ID"/>
              </w:rPr>
              <m:t>i=1</m:t>
            </m:r>
          </m:sub>
          <m:sup>
            <m:r>
              <w:rPr>
                <w:rFonts w:ascii="Cambria Math" w:hAnsi="Cambria Math"/>
                <w:lang w:val="id-ID"/>
              </w:rPr>
              <m:t>x</m:t>
            </m:r>
          </m:sup>
          <m:e>
            <m:f>
              <m:fPr>
                <m:ctrlPr>
                  <w:rPr>
                    <w:rFonts w:ascii="Cambria Math" w:hAnsi="Cambria Math"/>
                    <w:i/>
                  </w:rPr>
                </m:ctrlPr>
              </m:fPr>
              <m:num>
                <m:sSub>
                  <m:sSubPr>
                    <m:ctrlPr>
                      <w:rPr>
                        <w:rFonts w:ascii="Cambria Math" w:hAnsi="Cambria Math"/>
                        <w:i/>
                      </w:rPr>
                    </m:ctrlPr>
                  </m:sSubPr>
                  <m:e>
                    <m:r>
                      <w:rPr>
                        <w:rFonts w:ascii="Cambria Math" w:hAnsi="Cambria Math"/>
                        <w:lang w:val="id-ID"/>
                      </w:rPr>
                      <m:t>s</m:t>
                    </m:r>
                  </m:e>
                  <m:sub>
                    <m:r>
                      <w:rPr>
                        <w:rFonts w:ascii="Cambria Math" w:hAnsi="Cambria Math"/>
                        <w:lang w:val="id-ID"/>
                      </w:rPr>
                      <m:t>t</m:t>
                    </m:r>
                  </m:sub>
                </m:sSub>
                <m:r>
                  <w:rPr>
                    <w:rFonts w:ascii="Cambria Math" w:hAnsi="Cambria Math"/>
                    <w:lang w:val="id-ID"/>
                  </w:rPr>
                  <m:t>-i</m:t>
                </m:r>
              </m:num>
              <m:den>
                <m:sSub>
                  <m:sSubPr>
                    <m:ctrlPr>
                      <w:rPr>
                        <w:rFonts w:ascii="Cambria Math" w:hAnsi="Cambria Math"/>
                        <w:i/>
                      </w:rPr>
                    </m:ctrlPr>
                  </m:sSubPr>
                  <m:e>
                    <m:r>
                      <w:rPr>
                        <w:rFonts w:ascii="Cambria Math" w:hAnsi="Cambria Math"/>
                        <w:lang w:val="id-ID"/>
                      </w:rPr>
                      <m:t>t</m:t>
                    </m:r>
                  </m:e>
                  <m:sub>
                    <m:r>
                      <w:rPr>
                        <w:rFonts w:ascii="Cambria Math" w:hAnsi="Cambria Math"/>
                        <w:lang w:val="id-ID"/>
                      </w:rPr>
                      <m:t>i</m:t>
                    </m:r>
                  </m:sub>
                </m:sSub>
              </m:den>
            </m:f>
          </m:e>
        </m:nary>
      </m:oMath>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t>(2)</w:t>
      </w:r>
    </w:p>
    <w:p w14:paraId="0B7B0AEC" w14:textId="77777777" w:rsidR="00E9012C" w:rsidRPr="00F16BC5" w:rsidRDefault="00E9012C" w:rsidP="00E9012C">
      <w:pPr>
        <w:ind w:firstLine="720"/>
        <w:jc w:val="both"/>
        <w:rPr>
          <w:lang w:val="id-ID"/>
        </w:rPr>
      </w:pPr>
      <w:r w:rsidRPr="00F16BC5">
        <w:rPr>
          <w:lang w:val="id-ID"/>
        </w:rPr>
        <w:t>Here, x=Z, if the received packets occupy the entire buffer.</w:t>
      </w:r>
    </w:p>
    <w:p w14:paraId="0A5EC340" w14:textId="77777777" w:rsidR="00E9012C" w:rsidRPr="00F16BC5" w:rsidRDefault="00E9012C" w:rsidP="00E9012C">
      <w:pPr>
        <w:ind w:firstLine="720"/>
        <w:jc w:val="both"/>
        <w:rPr>
          <w:lang w:val="id-ID"/>
        </w:rPr>
      </w:pPr>
      <w:r w:rsidRPr="00F16BC5">
        <w:rPr>
          <w:lang w:val="id-ID"/>
        </w:rPr>
        <w:t>o&lt;x&lt;Z, if the received packets is less than the buffer size.</w:t>
      </w:r>
    </w:p>
    <w:p w14:paraId="7075149C" w14:textId="77777777" w:rsidR="00E9012C" w:rsidRPr="00F16BC5" w:rsidRDefault="00E9012C" w:rsidP="00E9012C">
      <w:pPr>
        <w:ind w:firstLine="720"/>
        <w:jc w:val="both"/>
        <w:rPr>
          <w:lang w:val="id-ID"/>
        </w:rPr>
      </w:pPr>
      <w:r w:rsidRPr="00F16BC5">
        <w:rPr>
          <w:lang w:val="id-ID"/>
        </w:rPr>
        <w:t>In a congruent analysis, if x&gt;Z, the buffer faces packet drop such neighbor loses its preference in neighbor selection.  The design of the neighbor selection process is considered to adapt both Z_cand</w:t>
      </w:r>
      <w:r w:rsidRPr="00F16BC5">
        <w:rPr>
          <w:rFonts w:ascii="Cambria Math" w:hAnsi="Cambria Math" w:cs="Cambria Math"/>
          <w:lang w:val="id-ID"/>
        </w:rPr>
        <w:t>〖</w:t>
      </w:r>
      <w:r w:rsidRPr="00F16BC5">
        <w:rPr>
          <w:lang w:val="id-ID"/>
        </w:rPr>
        <w:t xml:space="preserve"> </w:t>
      </w:r>
      <w:r w:rsidRPr="00F16BC5">
        <w:rPr>
          <w:rFonts w:ascii="Cambria Math" w:hAnsi="Cambria Math" w:cs="Cambria Math"/>
          <w:lang w:val="id-ID"/>
        </w:rPr>
        <w:t>∅〗</w:t>
      </w:r>
      <w:r w:rsidRPr="00F16BC5">
        <w:rPr>
          <w:lang w:val="id-ID"/>
        </w:rPr>
        <w:t xml:space="preserve">_g.  Packet relaying follows a first-in-first-out queuing model where the pause time  (t_p) between two successive packets is maintained in a constant rate. This time varies with the packet drop (p_d) and </w:t>
      </w:r>
      <w:r w:rsidRPr="00F16BC5">
        <w:rPr>
          <w:rFonts w:ascii="Cambria Math" w:hAnsi="Cambria Math" w:cs="Cambria Math"/>
          <w:lang w:val="id-ID"/>
        </w:rPr>
        <w:t>〖</w:t>
      </w:r>
      <w:r w:rsidRPr="00F16BC5">
        <w:rPr>
          <w:lang w:val="id-ID"/>
        </w:rPr>
        <w:t xml:space="preserve"> </w:t>
      </w:r>
      <w:r w:rsidRPr="00F16BC5">
        <w:rPr>
          <w:rFonts w:ascii="Cambria Math" w:hAnsi="Cambria Math" w:cs="Cambria Math"/>
          <w:lang w:val="id-ID"/>
        </w:rPr>
        <w:t>∅〗</w:t>
      </w:r>
      <w:r w:rsidRPr="00F16BC5">
        <w:rPr>
          <w:lang w:val="id-ID"/>
        </w:rPr>
        <w:t>_g of the neighbor. High is the rate ofp_d, less is the ψ_n of a neighbor is computed using equation (3)</w:t>
      </w:r>
    </w:p>
    <w:p w14:paraId="56A4A4E0" w14:textId="77777777" w:rsidR="00E9012C" w:rsidRPr="00F16BC5" w:rsidRDefault="00DF309C" w:rsidP="00E9012C">
      <w:pPr>
        <w:spacing w:before="100" w:beforeAutospacing="1" w:after="100" w:afterAutospacing="1"/>
        <w:contextualSpacing/>
        <w:jc w:val="both"/>
        <w:rPr>
          <w:rFonts w:eastAsiaTheme="minorEastAsia"/>
          <w:lang w:val="id-ID"/>
        </w:rPr>
      </w:pPr>
      <m:oMath>
        <m:sSub>
          <m:sSubPr>
            <m:ctrlPr>
              <w:rPr>
                <w:rFonts w:ascii="Cambria Math" w:hAnsi="Cambria Math"/>
                <w:i/>
              </w:rPr>
            </m:ctrlPr>
          </m:sSubPr>
          <m:e>
            <m:r>
              <w:rPr>
                <w:rFonts w:ascii="Cambria Math" w:hAnsi="Cambria Math"/>
                <w:lang w:val="id-ID"/>
              </w:rPr>
              <m:t>ψ</m:t>
            </m:r>
          </m:e>
          <m:sub>
            <m:r>
              <w:rPr>
                <w:rFonts w:ascii="Cambria Math" w:hAnsi="Cambria Math"/>
                <w:lang w:val="id-ID"/>
              </w:rPr>
              <m:t>n</m:t>
            </m:r>
          </m:sub>
        </m:sSub>
        <m:r>
          <w:rPr>
            <w:rFonts w:ascii="Cambria Math" w:eastAsiaTheme="minorEastAsia" w:hAnsi="Cambria Math"/>
            <w:lang w:val="id-ID"/>
          </w:rPr>
          <m:t xml:space="preserve">= </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f>
                    <m:fPr>
                      <m:ctrlPr>
                        <w:rPr>
                          <w:rFonts w:ascii="Cambria Math" w:eastAsiaTheme="minorEastAsia" w:hAnsi="Cambria Math"/>
                          <w:i/>
                        </w:rPr>
                      </m:ctrlPr>
                    </m:fPr>
                    <m:num>
                      <m:r>
                        <w:rPr>
                          <w:rFonts w:ascii="Cambria Math" w:eastAsiaTheme="minorEastAsia" w:hAnsi="Cambria Math"/>
                          <w:lang w:val="id-ID"/>
                        </w:rPr>
                        <m:t>1</m:t>
                      </m:r>
                    </m:num>
                    <m:den>
                      <m:r>
                        <w:rPr>
                          <w:rFonts w:ascii="Cambria Math" w:eastAsiaTheme="minorEastAsia" w:hAnsi="Cambria Math"/>
                          <w:lang w:val="id-ID"/>
                        </w:rPr>
                        <m:t>1-</m:t>
                      </m:r>
                      <m:f>
                        <m:fPr>
                          <m:type m:val="skw"/>
                          <m:ctrlPr>
                            <w:rPr>
                              <w:rFonts w:ascii="Cambria Math" w:eastAsiaTheme="minorEastAsia" w:hAnsi="Cambria Math"/>
                              <w:i/>
                            </w:rPr>
                          </m:ctrlPr>
                        </m:fPr>
                        <m:num>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num>
                        <m:den>
                          <m:sSub>
                            <m:sSubPr>
                              <m:ctrlPr>
                                <w:rPr>
                                  <w:rFonts w:ascii="Cambria Math" w:hAnsi="Cambria Math"/>
                                  <w:i/>
                                </w:rPr>
                              </m:ctrlPr>
                            </m:sSubPr>
                            <m:e>
                              <m:r>
                                <w:rPr>
                                  <w:rFonts w:ascii="Cambria Math" w:hAnsi="Cambria Math"/>
                                  <w:lang w:val="id-ID"/>
                                </w:rPr>
                                <m:t>s</m:t>
                              </m:r>
                            </m:e>
                            <m:sub>
                              <m:r>
                                <w:rPr>
                                  <w:rFonts w:ascii="Cambria Math" w:hAnsi="Cambria Math"/>
                                  <w:lang w:val="id-ID"/>
                                </w:rPr>
                                <m:t>t</m:t>
                              </m:r>
                            </m:sub>
                          </m:sSub>
                        </m:den>
                      </m:f>
                    </m:den>
                  </m:f>
                  <m:r>
                    <w:rPr>
                      <w:rFonts w:ascii="Cambria Math" w:eastAsiaTheme="minorEastAsia" w:hAnsi="Cambria Math"/>
                      <w:lang w:val="id-ID"/>
                    </w:rPr>
                    <m:t xml:space="preserve"> × </m:t>
                  </m:r>
                  <m:f>
                    <m:fPr>
                      <m:ctrlPr>
                        <w:rPr>
                          <w:rFonts w:ascii="Cambria Math" w:eastAsiaTheme="minorEastAsia" w:hAnsi="Cambria Math"/>
                          <w:i/>
                        </w:rPr>
                      </m:ctrlPr>
                    </m:fPr>
                    <m:num>
                      <m:r>
                        <w:rPr>
                          <w:rFonts w:ascii="Cambria Math" w:eastAsiaTheme="minorEastAsia" w:hAnsi="Cambria Math"/>
                          <w:lang w:val="id-ID"/>
                        </w:rPr>
                        <m:t>1</m:t>
                      </m:r>
                    </m:num>
                    <m:den>
                      <m:r>
                        <w:rPr>
                          <w:rFonts w:ascii="Cambria Math" w:eastAsiaTheme="minorEastAsia" w:hAnsi="Cambria Math"/>
                          <w:lang w:val="id-ID"/>
                        </w:rPr>
                        <m:t>∆e</m:t>
                      </m:r>
                    </m:den>
                  </m:f>
                  <m:r>
                    <w:rPr>
                      <w:rFonts w:ascii="Cambria Math" w:eastAsiaTheme="minorEastAsia" w:hAnsi="Cambria Math"/>
                      <w:lang w:val="id-ID"/>
                    </w:rPr>
                    <m:t>,  if</m:t>
                  </m:r>
                  <m:sSub>
                    <m:sSubPr>
                      <m:ctrlPr>
                        <w:rPr>
                          <w:rFonts w:ascii="Cambria Math" w:eastAsiaTheme="minorEastAsia" w:hAnsi="Cambria Math"/>
                          <w:i/>
                        </w:rPr>
                      </m:ctrlPr>
                    </m:sSubPr>
                    <m:e>
                      <m:r>
                        <w:rPr>
                          <w:rFonts w:ascii="Cambria Math" w:eastAsiaTheme="minorEastAsia" w:hAnsi="Cambria Math"/>
                          <w:lang w:val="id-ID"/>
                        </w:rPr>
                        <m:t>Z</m:t>
                      </m:r>
                    </m:e>
                    <m:sub>
                      <m:r>
                        <w:rPr>
                          <w:rFonts w:ascii="Cambria Math" w:eastAsiaTheme="minorEastAsia" w:hAnsi="Cambria Math"/>
                          <w:lang w:val="id-ID"/>
                        </w:rPr>
                        <m:t>c</m:t>
                      </m:r>
                    </m:sub>
                  </m:sSub>
                  <m:r>
                    <w:rPr>
                      <w:rFonts w:ascii="Cambria Math" w:eastAsiaTheme="minorEastAsia" w:hAnsi="Cambria Math"/>
                      <w:lang w:val="id-ID"/>
                    </w:rPr>
                    <m:t xml:space="preserve">=0 </m:t>
                  </m:r>
                </m:e>
              </m:mr>
              <m:mr>
                <m:e>
                  <m:f>
                    <m:fPr>
                      <m:ctrlPr>
                        <w:rPr>
                          <w:rFonts w:ascii="Cambria Math" w:eastAsiaTheme="minorEastAsia" w:hAnsi="Cambria Math"/>
                          <w:i/>
                        </w:rPr>
                      </m:ctrlPr>
                    </m:fPr>
                    <m:num>
                      <m:r>
                        <w:rPr>
                          <w:rFonts w:ascii="Cambria Math" w:eastAsiaTheme="minorEastAsia" w:hAnsi="Cambria Math"/>
                          <w:lang w:val="id-ID"/>
                        </w:rPr>
                        <m:t>1</m:t>
                      </m:r>
                    </m:num>
                    <m:den>
                      <m:r>
                        <w:rPr>
                          <w:rFonts w:ascii="Cambria Math" w:eastAsiaTheme="minorEastAsia" w:hAnsi="Cambria Math"/>
                          <w:lang w:val="id-ID"/>
                        </w:rPr>
                        <m:t xml:space="preserve">1- </m:t>
                      </m:r>
                      <m:f>
                        <m:fPr>
                          <m:ctrlPr>
                            <w:rPr>
                              <w:rFonts w:ascii="Cambria Math" w:eastAsiaTheme="minorEastAsia" w:hAnsi="Cambria Math"/>
                              <w:i/>
                            </w:rPr>
                          </m:ctrlPr>
                        </m:fPr>
                        <m:num>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num>
                        <m:den>
                          <m:sSub>
                            <m:sSubPr>
                              <m:ctrlPr>
                                <w:rPr>
                                  <w:rFonts w:ascii="Cambria Math" w:hAnsi="Cambria Math"/>
                                  <w:i/>
                                </w:rPr>
                              </m:ctrlPr>
                            </m:sSubPr>
                            <m:e>
                              <m:r>
                                <w:rPr>
                                  <w:rFonts w:ascii="Cambria Math" w:hAnsi="Cambria Math"/>
                                  <w:lang w:val="id-ID"/>
                                </w:rPr>
                                <m:t>s</m:t>
                              </m:r>
                            </m:e>
                            <m:sub>
                              <m:r>
                                <w:rPr>
                                  <w:rFonts w:ascii="Cambria Math" w:hAnsi="Cambria Math"/>
                                  <w:lang w:val="id-ID"/>
                                </w:rPr>
                                <m:t>t</m:t>
                              </m:r>
                            </m:sub>
                          </m:sSub>
                        </m:den>
                      </m:f>
                    </m:den>
                  </m:f>
                  <m:r>
                    <w:rPr>
                      <w:rFonts w:ascii="Cambria Math" w:eastAsiaTheme="minorEastAsia" w:hAnsi="Cambria Math"/>
                      <w:lang w:val="id-ID"/>
                    </w:rPr>
                    <m:t xml:space="preserve"> × </m:t>
                  </m:r>
                  <m:f>
                    <m:fPr>
                      <m:ctrlPr>
                        <w:rPr>
                          <w:rFonts w:ascii="Cambria Math" w:eastAsiaTheme="minorEastAsia" w:hAnsi="Cambria Math"/>
                          <w:i/>
                        </w:rPr>
                      </m:ctrlPr>
                    </m:fPr>
                    <m:num>
                      <m:r>
                        <w:rPr>
                          <w:rFonts w:ascii="Cambria Math" w:eastAsiaTheme="minorEastAsia" w:hAnsi="Cambria Math"/>
                          <w:lang w:val="id-ID"/>
                        </w:rPr>
                        <m:t>α</m:t>
                      </m:r>
                    </m:num>
                    <m:den>
                      <m:r>
                        <w:rPr>
                          <w:rFonts w:ascii="Cambria Math" w:eastAsiaTheme="minorEastAsia" w:hAnsi="Cambria Math"/>
                          <w:lang w:val="id-ID"/>
                        </w:rPr>
                        <m:t xml:space="preserve">1- </m:t>
                      </m:r>
                      <m:f>
                        <m:fPr>
                          <m:ctrlPr>
                            <w:rPr>
                              <w:rFonts w:ascii="Cambria Math" w:eastAsiaTheme="minorEastAsia" w:hAnsi="Cambria Math"/>
                              <w:i/>
                            </w:rPr>
                          </m:ctrlPr>
                        </m:fPr>
                        <m:num>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num>
                        <m:den>
                          <m:r>
                            <w:rPr>
                              <w:rFonts w:ascii="Cambria Math" w:eastAsiaTheme="minorEastAsia" w:hAnsi="Cambria Math"/>
                              <w:lang w:val="id-ID"/>
                            </w:rPr>
                            <m:t>(</m:t>
                          </m:r>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r>
                            <w:rPr>
                              <w:rFonts w:ascii="Cambria Math" w:hAnsi="Cambria Math"/>
                              <w:lang w:val="id-ID"/>
                            </w:rPr>
                            <m:t xml:space="preserve">+ </m:t>
                          </m:r>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d</m:t>
                              </m:r>
                            </m:sub>
                          </m:sSub>
                          <m:r>
                            <w:rPr>
                              <w:rFonts w:ascii="Cambria Math" w:hAnsi="Cambria Math"/>
                              <w:lang w:val="id-ID"/>
                            </w:rPr>
                            <m:t>)</m:t>
                          </m:r>
                        </m:den>
                      </m:f>
                    </m:den>
                  </m:f>
                  <m:r>
                    <w:rPr>
                      <w:rFonts w:ascii="Cambria Math" w:eastAsiaTheme="minorEastAsia" w:hAnsi="Cambria Math"/>
                      <w:lang w:val="id-ID"/>
                    </w:rPr>
                    <m:t xml:space="preserve"> × </m:t>
                  </m:r>
                  <m:f>
                    <m:fPr>
                      <m:ctrlPr>
                        <w:rPr>
                          <w:rFonts w:ascii="Cambria Math" w:eastAsiaTheme="minorEastAsia" w:hAnsi="Cambria Math"/>
                          <w:i/>
                        </w:rPr>
                      </m:ctrlPr>
                    </m:fPr>
                    <m:num>
                      <m:r>
                        <w:rPr>
                          <w:rFonts w:ascii="Cambria Math" w:eastAsiaTheme="minorEastAsia" w:hAnsi="Cambria Math"/>
                          <w:lang w:val="id-ID"/>
                        </w:rPr>
                        <m:t>1</m:t>
                      </m:r>
                    </m:num>
                    <m:den>
                      <m:r>
                        <w:rPr>
                          <w:rFonts w:ascii="Cambria Math" w:eastAsiaTheme="minorEastAsia" w:hAnsi="Cambria Math"/>
                          <w:lang w:val="id-ID"/>
                        </w:rPr>
                        <m:t>∆e</m:t>
                      </m:r>
                    </m:den>
                  </m:f>
                  <m:r>
                    <w:rPr>
                      <w:rFonts w:ascii="Cambria Math" w:eastAsiaTheme="minorEastAsia" w:hAnsi="Cambria Math"/>
                      <w:lang w:val="id-ID"/>
                    </w:rPr>
                    <m:t xml:space="preserve">, if 1≤ </m:t>
                  </m:r>
                  <m:sSub>
                    <m:sSubPr>
                      <m:ctrlPr>
                        <w:rPr>
                          <w:rFonts w:ascii="Cambria Math" w:eastAsiaTheme="minorEastAsia" w:hAnsi="Cambria Math"/>
                          <w:i/>
                        </w:rPr>
                      </m:ctrlPr>
                    </m:sSubPr>
                    <m:e>
                      <m:r>
                        <w:rPr>
                          <w:rFonts w:ascii="Cambria Math" w:eastAsiaTheme="minorEastAsia" w:hAnsi="Cambria Math"/>
                          <w:lang w:val="id-ID"/>
                        </w:rPr>
                        <m:t>Z</m:t>
                      </m:r>
                    </m:e>
                    <m:sub>
                      <m:r>
                        <w:rPr>
                          <w:rFonts w:ascii="Cambria Math" w:eastAsiaTheme="minorEastAsia" w:hAnsi="Cambria Math"/>
                          <w:lang w:val="id-ID"/>
                        </w:rPr>
                        <m:t>c</m:t>
                      </m:r>
                    </m:sub>
                  </m:sSub>
                  <m:r>
                    <w:rPr>
                      <w:rFonts w:ascii="Cambria Math" w:eastAsiaTheme="minorEastAsia" w:hAnsi="Cambria Math"/>
                      <w:lang w:val="id-ID"/>
                    </w:rPr>
                    <m:t>≤Z</m:t>
                  </m:r>
                </m:e>
              </m:mr>
            </m:m>
          </m:e>
        </m:d>
      </m:oMath>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t>(3)</w:t>
      </w:r>
    </w:p>
    <w:p w14:paraId="0555F720" w14:textId="77777777" w:rsidR="00E9012C" w:rsidRPr="00F16BC5" w:rsidRDefault="00E9012C" w:rsidP="00E9012C">
      <w:pPr>
        <w:ind w:firstLine="720"/>
        <w:jc w:val="both"/>
        <w:rPr>
          <w:lang w:val="id-ID"/>
        </w:rPr>
      </w:pPr>
      <w:r w:rsidRPr="00F16BC5">
        <w:rPr>
          <w:lang w:val="id-ID"/>
        </w:rPr>
        <w:t>Here, ∆e represents the variation error of the packets in a buffer other than transmitted and dropped (i.e)</w:t>
      </w:r>
    </w:p>
    <w:p w14:paraId="4DF6409E" w14:textId="77777777" w:rsidR="00E9012C" w:rsidRPr="00F16BC5" w:rsidRDefault="00DF309C" w:rsidP="00E9012C">
      <w:pPr>
        <w:spacing w:before="100" w:beforeAutospacing="1" w:after="100" w:afterAutospacing="1"/>
        <w:contextualSpacing/>
        <w:jc w:val="both"/>
        <w:rPr>
          <w:rFonts w:eastAsiaTheme="minorEastAsia"/>
          <w:lang w:val="id-ID"/>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lang w:val="id-ID"/>
                    </w:rPr>
                    <m:t>∆e=</m:t>
                  </m:r>
                  <m:d>
                    <m:dPr>
                      <m:ctrlPr>
                        <w:rPr>
                          <w:rFonts w:ascii="Cambria Math" w:eastAsiaTheme="minorEastAsia" w:hAnsi="Cambria Math"/>
                          <w:i/>
                        </w:rPr>
                      </m:ctrlPr>
                    </m:dPr>
                    <m:e>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r>
                        <w:rPr>
                          <w:rFonts w:ascii="Cambria Math" w:hAnsi="Cambria Math"/>
                          <w:lang w:val="id-ID"/>
                        </w:rPr>
                        <m:t>+</m:t>
                      </m:r>
                      <m:sSub>
                        <m:sSubPr>
                          <m:ctrlPr>
                            <w:rPr>
                              <w:rFonts w:ascii="Cambria Math" w:eastAsiaTheme="minorEastAsia" w:hAnsi="Cambria Math"/>
                              <w:i/>
                            </w:rPr>
                          </m:ctrlPr>
                        </m:sSubPr>
                        <m:e>
                          <m:r>
                            <w:rPr>
                              <w:rFonts w:ascii="Cambria Math" w:eastAsiaTheme="minorEastAsia" w:hAnsi="Cambria Math"/>
                              <w:lang w:val="id-ID"/>
                            </w:rPr>
                            <m:t>p</m:t>
                          </m:r>
                        </m:e>
                        <m:sub>
                          <m:r>
                            <w:rPr>
                              <w:rFonts w:ascii="Cambria Math" w:eastAsiaTheme="minorEastAsia" w:hAnsi="Cambria Math"/>
                              <w:lang w:val="id-ID"/>
                            </w:rPr>
                            <m:t>d</m:t>
                          </m:r>
                        </m:sub>
                      </m:sSub>
                      <m:r>
                        <w:rPr>
                          <w:rFonts w:ascii="Cambria Math" w:hAnsi="Cambria Math"/>
                          <w:lang w:val="id-ID"/>
                        </w:rPr>
                        <m:t>-</m:t>
                      </m:r>
                      <m:sSub>
                        <m:sSubPr>
                          <m:ctrlPr>
                            <w:rPr>
                              <w:rFonts w:ascii="Cambria Math" w:eastAsiaTheme="minorEastAsia" w:hAnsi="Cambria Math"/>
                              <w:i/>
                            </w:rPr>
                          </m:ctrlPr>
                        </m:sSubPr>
                        <m:e>
                          <m:r>
                            <w:rPr>
                              <w:rFonts w:ascii="Cambria Math" w:eastAsiaTheme="minorEastAsia" w:hAnsi="Cambria Math"/>
                              <w:lang w:val="id-ID"/>
                            </w:rPr>
                            <m:t>Z</m:t>
                          </m:r>
                        </m:e>
                        <m:sub>
                          <m:r>
                            <w:rPr>
                              <w:rFonts w:ascii="Cambria Math" w:eastAsiaTheme="minorEastAsia" w:hAnsi="Cambria Math"/>
                              <w:lang w:val="id-ID"/>
                            </w:rPr>
                            <m:t>c</m:t>
                          </m:r>
                        </m:sub>
                      </m:sSub>
                      <m:ctrlPr>
                        <w:rPr>
                          <w:rFonts w:ascii="Cambria Math" w:hAnsi="Cambria Math"/>
                          <w:i/>
                        </w:rPr>
                      </m:ctrlPr>
                    </m:e>
                  </m:d>
                  <m:r>
                    <w:rPr>
                      <w:rFonts w:ascii="Cambria Math" w:hAnsi="Cambria Math"/>
                      <w:lang w:val="id-ID"/>
                    </w:rPr>
                    <m:t xml:space="preserve"> ∀ </m:t>
                  </m:r>
                  <m:sSub>
                    <m:sSubPr>
                      <m:ctrlPr>
                        <w:rPr>
                          <w:rFonts w:ascii="Cambria Math" w:eastAsiaTheme="minorEastAsia" w:hAnsi="Cambria Math"/>
                          <w:i/>
                        </w:rPr>
                      </m:ctrlPr>
                    </m:sSubPr>
                    <m:e>
                      <m:r>
                        <w:rPr>
                          <w:rFonts w:ascii="Cambria Math" w:eastAsiaTheme="minorEastAsia" w:hAnsi="Cambria Math"/>
                          <w:lang w:val="id-ID"/>
                        </w:rPr>
                        <m:t>Z</m:t>
                      </m:r>
                    </m:e>
                    <m:sub>
                      <m:r>
                        <w:rPr>
                          <w:rFonts w:ascii="Cambria Math" w:eastAsiaTheme="minorEastAsia" w:hAnsi="Cambria Math"/>
                          <w:lang w:val="id-ID"/>
                        </w:rPr>
                        <m:t>c</m:t>
                      </m:r>
                    </m:sub>
                  </m:sSub>
                  <m:r>
                    <w:rPr>
                      <w:rFonts w:ascii="Cambria Math" w:hAnsi="Cambria Math"/>
                      <w:lang w:val="id-ID"/>
                    </w:rPr>
                    <m:t xml:space="preserve">≠0 and </m:t>
                  </m:r>
                </m:e>
              </m:mr>
              <m:mr>
                <m:e>
                  <m:r>
                    <w:rPr>
                      <w:rFonts w:ascii="Cambria Math" w:eastAsiaTheme="minorEastAsia" w:hAnsi="Cambria Math"/>
                      <w:lang w:val="id-ID"/>
                    </w:rPr>
                    <m:t>∝=</m:t>
                  </m:r>
                  <m:f>
                    <m:fPr>
                      <m:ctrlPr>
                        <w:rPr>
                          <w:rFonts w:ascii="Cambria Math" w:eastAsiaTheme="minorEastAsia" w:hAnsi="Cambria Math"/>
                          <w:i/>
                        </w:rPr>
                      </m:ctrlPr>
                    </m:fPr>
                    <m:num>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d>
                        <m:dPr>
                          <m:begChr m:val="["/>
                          <m:endChr m:val="]"/>
                          <m:ctrlPr>
                            <w:rPr>
                              <w:rFonts w:ascii="Cambria Math" w:hAnsi="Cambria Math"/>
                              <w:i/>
                            </w:rPr>
                          </m:ctrlPr>
                        </m:dPr>
                        <m:e>
                          <m:r>
                            <w:rPr>
                              <w:rFonts w:ascii="Cambria Math" w:hAnsi="Cambria Math"/>
                              <w:lang w:val="id-ID"/>
                            </w:rPr>
                            <m:t>1-</m:t>
                          </m:r>
                          <m:f>
                            <m:fPr>
                              <m:ctrlPr>
                                <w:rPr>
                                  <w:rFonts w:ascii="Cambria Math" w:hAnsi="Cambria Math"/>
                                  <w:i/>
                                </w:rPr>
                              </m:ctrlPr>
                            </m:fPr>
                            <m:num>
                              <m:sSub>
                                <m:sSubPr>
                                  <m:ctrlPr>
                                    <w:rPr>
                                      <w:rFonts w:ascii="Cambria Math" w:eastAsiaTheme="minorEastAsia" w:hAnsi="Cambria Math"/>
                                      <w:i/>
                                    </w:rPr>
                                  </m:ctrlPr>
                                </m:sSubPr>
                                <m:e>
                                  <m:r>
                                    <w:rPr>
                                      <w:rFonts w:ascii="Cambria Math" w:eastAsiaTheme="minorEastAsia" w:hAnsi="Cambria Math"/>
                                      <w:lang w:val="id-ID"/>
                                    </w:rPr>
                                    <m:t>p</m:t>
                                  </m:r>
                                </m:e>
                                <m:sub>
                                  <m:r>
                                    <w:rPr>
                                      <w:rFonts w:ascii="Cambria Math" w:eastAsiaTheme="minorEastAsia" w:hAnsi="Cambria Math"/>
                                      <w:lang w:val="id-ID"/>
                                    </w:rPr>
                                    <m:t>d</m:t>
                                  </m:r>
                                </m:sub>
                              </m:sSub>
                            </m:num>
                            <m:den>
                              <m:sSub>
                                <m:sSubPr>
                                  <m:ctrlPr>
                                    <w:rPr>
                                      <w:rFonts w:ascii="Cambria Math" w:hAnsi="Cambria Math"/>
                                      <w:i/>
                                    </w:rPr>
                                  </m:ctrlPr>
                                </m:sSubPr>
                                <m:e>
                                  <m:r>
                                    <w:rPr>
                                      <w:rFonts w:ascii="Cambria Math" w:hAnsi="Cambria Math"/>
                                      <w:lang w:val="id-ID"/>
                                    </w:rPr>
                                    <m:t>(∅</m:t>
                                  </m:r>
                                </m:e>
                                <m:sub>
                                  <m:r>
                                    <w:rPr>
                                      <w:rFonts w:ascii="Cambria Math" w:hAnsi="Cambria Math"/>
                                      <w:lang w:val="id-ID"/>
                                    </w:rPr>
                                    <m:t>g</m:t>
                                  </m:r>
                                </m:sub>
                              </m:sSub>
                              <m:r>
                                <w:rPr>
                                  <w:rFonts w:ascii="Cambria Math" w:hAnsi="Cambria Math"/>
                                  <w:lang w:val="id-ID"/>
                                </w:rPr>
                                <m:t>+</m:t>
                              </m:r>
                              <m:sSub>
                                <m:sSubPr>
                                  <m:ctrlPr>
                                    <w:rPr>
                                      <w:rFonts w:ascii="Cambria Math" w:eastAsiaTheme="minorEastAsia" w:hAnsi="Cambria Math"/>
                                      <w:i/>
                                    </w:rPr>
                                  </m:ctrlPr>
                                </m:sSubPr>
                                <m:e>
                                  <m:r>
                                    <w:rPr>
                                      <w:rFonts w:ascii="Cambria Math" w:eastAsiaTheme="minorEastAsia" w:hAnsi="Cambria Math"/>
                                      <w:lang w:val="id-ID"/>
                                    </w:rPr>
                                    <m:t>p</m:t>
                                  </m:r>
                                </m:e>
                                <m:sub>
                                  <m:r>
                                    <w:rPr>
                                      <w:rFonts w:ascii="Cambria Math" w:eastAsiaTheme="minorEastAsia" w:hAnsi="Cambria Math"/>
                                      <w:lang w:val="id-ID"/>
                                    </w:rPr>
                                    <m:t>d</m:t>
                                  </m:r>
                                </m:sub>
                              </m:sSub>
                              <m:r>
                                <w:rPr>
                                  <w:rFonts w:ascii="Cambria Math" w:hAnsi="Cambria Math"/>
                                  <w:lang w:val="id-ID"/>
                                </w:rPr>
                                <m:t xml:space="preserve">) </m:t>
                              </m:r>
                            </m:den>
                          </m:f>
                        </m:e>
                      </m:d>
                    </m:num>
                    <m:den>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lang w:val="id-ID"/>
                                </w:rPr>
                                <m:t>p</m:t>
                              </m:r>
                            </m:e>
                            <m:sub>
                              <m:r>
                                <w:rPr>
                                  <w:rFonts w:ascii="Cambria Math" w:eastAsiaTheme="minorEastAsia" w:hAnsi="Cambria Math"/>
                                  <w:lang w:val="id-ID"/>
                                </w:rPr>
                                <m:t>d</m:t>
                              </m:r>
                            </m:sub>
                          </m:sSub>
                        </m:num>
                        <m:den>
                          <m:r>
                            <w:rPr>
                              <w:rFonts w:ascii="Cambria Math" w:eastAsiaTheme="minorEastAsia" w:hAnsi="Cambria Math"/>
                              <w:lang w:val="id-ID"/>
                            </w:rPr>
                            <m:t>(</m:t>
                          </m:r>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r>
                            <w:rPr>
                              <w:rFonts w:ascii="Cambria Math" w:eastAsiaTheme="minorEastAsia" w:hAnsi="Cambria Math"/>
                              <w:lang w:val="id-ID"/>
                            </w:rPr>
                            <m:t>+</m:t>
                          </m:r>
                          <m:sSub>
                            <m:sSubPr>
                              <m:ctrlPr>
                                <w:rPr>
                                  <w:rFonts w:ascii="Cambria Math" w:eastAsiaTheme="minorEastAsia" w:hAnsi="Cambria Math"/>
                                  <w:i/>
                                </w:rPr>
                              </m:ctrlPr>
                            </m:sSubPr>
                            <m:e>
                              <m:r>
                                <w:rPr>
                                  <w:rFonts w:ascii="Cambria Math" w:eastAsiaTheme="minorEastAsia" w:hAnsi="Cambria Math"/>
                                  <w:lang w:val="id-ID"/>
                                </w:rPr>
                                <m:t>p</m:t>
                              </m:r>
                            </m:e>
                            <m:sub>
                              <m:r>
                                <w:rPr>
                                  <w:rFonts w:ascii="Cambria Math" w:eastAsiaTheme="minorEastAsia" w:hAnsi="Cambria Math"/>
                                  <w:lang w:val="id-ID"/>
                                </w:rPr>
                                <m:t>d</m:t>
                              </m:r>
                            </m:sub>
                          </m:sSub>
                          <m:r>
                            <w:rPr>
                              <w:rFonts w:ascii="Cambria Math" w:eastAsiaTheme="minorEastAsia" w:hAnsi="Cambria Math"/>
                              <w:lang w:val="id-ID"/>
                            </w:rPr>
                            <m:t>)</m:t>
                          </m:r>
                        </m:den>
                      </m:f>
                      <m:d>
                        <m:dPr>
                          <m:begChr m:val="["/>
                          <m:endChr m:val="]"/>
                          <m:ctrlPr>
                            <w:rPr>
                              <w:rFonts w:ascii="Cambria Math" w:eastAsiaTheme="minorEastAsia" w:hAnsi="Cambria Math"/>
                              <w:i/>
                            </w:rPr>
                          </m:ctrlPr>
                        </m:dPr>
                        <m:e>
                          <m:r>
                            <w:rPr>
                              <w:rFonts w:ascii="Cambria Math" w:eastAsiaTheme="minorEastAsia" w:hAnsi="Cambria Math"/>
                              <w:lang w:val="id-ID"/>
                            </w:rPr>
                            <m:t>1-</m:t>
                          </m:r>
                          <m:f>
                            <m:fPr>
                              <m:ctrlPr>
                                <w:rPr>
                                  <w:rFonts w:ascii="Cambria Math" w:eastAsiaTheme="minorEastAsia" w:hAnsi="Cambria Math"/>
                                  <w:i/>
                                </w:rPr>
                              </m:ctrlPr>
                            </m:fPr>
                            <m:num>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num>
                            <m:den>
                              <m:r>
                                <w:rPr>
                                  <w:rFonts w:ascii="Cambria Math" w:eastAsiaTheme="minorEastAsia" w:hAnsi="Cambria Math"/>
                                  <w:lang w:val="id-ID"/>
                                </w:rPr>
                                <m:t>(</m:t>
                              </m:r>
                              <m:sSub>
                                <m:sSubPr>
                                  <m:ctrlPr>
                                    <w:rPr>
                                      <w:rFonts w:ascii="Cambria Math" w:hAnsi="Cambria Math"/>
                                      <w:i/>
                                    </w:rPr>
                                  </m:ctrlPr>
                                </m:sSubPr>
                                <m:e>
                                  <m:r>
                                    <w:rPr>
                                      <w:rFonts w:ascii="Cambria Math" w:hAnsi="Cambria Math"/>
                                      <w:lang w:val="id-ID"/>
                                    </w:rPr>
                                    <m:t xml:space="preserve"> ∅</m:t>
                                  </m:r>
                                </m:e>
                                <m:sub>
                                  <m:r>
                                    <w:rPr>
                                      <w:rFonts w:ascii="Cambria Math" w:hAnsi="Cambria Math"/>
                                      <w:lang w:val="id-ID"/>
                                    </w:rPr>
                                    <m:t>g</m:t>
                                  </m:r>
                                </m:sub>
                              </m:sSub>
                              <m:r>
                                <w:rPr>
                                  <w:rFonts w:ascii="Cambria Math" w:hAnsi="Cambria Math"/>
                                  <w:lang w:val="id-ID"/>
                                </w:rPr>
                                <m:t>+</m:t>
                              </m:r>
                              <m:sSub>
                                <m:sSubPr>
                                  <m:ctrlPr>
                                    <w:rPr>
                                      <w:rFonts w:ascii="Cambria Math" w:eastAsiaTheme="minorEastAsia" w:hAnsi="Cambria Math"/>
                                      <w:i/>
                                    </w:rPr>
                                  </m:ctrlPr>
                                </m:sSubPr>
                                <m:e>
                                  <m:r>
                                    <w:rPr>
                                      <w:rFonts w:ascii="Cambria Math" w:eastAsiaTheme="minorEastAsia" w:hAnsi="Cambria Math"/>
                                      <w:lang w:val="id-ID"/>
                                    </w:rPr>
                                    <m:t>p</m:t>
                                  </m:r>
                                </m:e>
                                <m:sub>
                                  <m:r>
                                    <w:rPr>
                                      <w:rFonts w:ascii="Cambria Math" w:eastAsiaTheme="minorEastAsia" w:hAnsi="Cambria Math"/>
                                      <w:lang w:val="id-ID"/>
                                    </w:rPr>
                                    <m:t>d</m:t>
                                  </m:r>
                                </m:sub>
                              </m:sSub>
                            </m:den>
                          </m:f>
                        </m:e>
                      </m:d>
                    </m:den>
                  </m:f>
                </m:e>
              </m:mr>
            </m:m>
          </m:e>
        </m:d>
      </m:oMath>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r>
      <w:r w:rsidR="00E9012C" w:rsidRPr="00F16BC5">
        <w:rPr>
          <w:rFonts w:eastAsiaTheme="minorEastAsia"/>
          <w:lang w:val="id-ID"/>
        </w:rPr>
        <w:tab/>
        <w:t>(4)</w:t>
      </w:r>
    </w:p>
    <w:p w14:paraId="7B19DDDD" w14:textId="77777777" w:rsidR="00E9012C" w:rsidRPr="00F16BC5" w:rsidRDefault="00E9012C" w:rsidP="00E9012C">
      <w:pPr>
        <w:ind w:firstLine="720"/>
        <w:jc w:val="both"/>
        <w:rPr>
          <w:lang w:val="id-ID"/>
        </w:rPr>
      </w:pPr>
      <w:r w:rsidRPr="00F16BC5">
        <w:rPr>
          <w:lang w:val="id-ID"/>
        </w:rPr>
        <w:t xml:space="preserve">From equation (3), it is seen that ψ_n holds two types of conditions for empty buffer and partially occupied buffer. </w:t>
      </w:r>
    </w:p>
    <w:p w14:paraId="2A6159C7" w14:textId="77777777" w:rsidR="00E9012C" w:rsidRPr="00F16BC5" w:rsidRDefault="00E9012C" w:rsidP="00E9012C">
      <w:pPr>
        <w:spacing w:before="100" w:beforeAutospacing="1" w:after="100" w:afterAutospacing="1"/>
        <w:ind w:firstLine="720"/>
        <w:contextualSpacing/>
        <w:jc w:val="both"/>
        <w:rPr>
          <w:rFonts w:eastAsiaTheme="minorEastAsia"/>
        </w:rPr>
      </w:pPr>
      <w:r w:rsidRPr="00F16BC5">
        <w:rPr>
          <w:rFonts w:eastAsiaTheme="minorEastAsia"/>
        </w:rPr>
        <w:t xml:space="preserve">In accordance </w:t>
      </w:r>
      <w:r w:rsidRPr="00F16BC5">
        <w:rPr>
          <w:rFonts w:eastAsiaTheme="minorEastAsia"/>
          <w:noProof/>
        </w:rPr>
        <w:t>with</w:t>
      </w:r>
      <w:r w:rsidRPr="00F16BC5">
        <w:rPr>
          <w:rFonts w:eastAsiaTheme="minorEastAsia"/>
        </w:rPr>
        <w:t xml:space="preserve"> the objective in equation (1), the condition in equating (3) is analyzed.  Increase in </w:t>
      </w:r>
      <m:oMath>
        <m:sSub>
          <m:sSubPr>
            <m:ctrlPr>
              <w:rPr>
                <w:rFonts w:ascii="Cambria Math" w:hAnsi="Cambria Math"/>
                <w:i/>
              </w:rPr>
            </m:ctrlPr>
          </m:sSubPr>
          <m:e>
            <m:r>
              <w:rPr>
                <w:rFonts w:ascii="Cambria Math" w:hAnsi="Cambria Math"/>
              </w:rPr>
              <m:t xml:space="preserve"> ∅</m:t>
            </m:r>
          </m:e>
          <m:sub>
            <m:r>
              <w:rPr>
                <w:rFonts w:ascii="Cambria Math" w:hAnsi="Cambria Math"/>
              </w:rPr>
              <m:t>g</m:t>
            </m:r>
          </m:sub>
        </m:sSub>
      </m:oMath>
      <w:r w:rsidRPr="00F16BC5">
        <w:rPr>
          <w:rFonts w:eastAsiaTheme="minorEastAsia"/>
        </w:rPr>
        <w:t>increases</w:t>
      </w:r>
      <m:oMath>
        <m:sSub>
          <m:sSubPr>
            <m:ctrlPr>
              <w:rPr>
                <w:rFonts w:ascii="Cambria Math" w:hAnsi="Cambria Math"/>
                <w:i/>
              </w:rPr>
            </m:ctrlPr>
          </m:sSubPr>
          <m:e>
            <m:r>
              <w:rPr>
                <w:rFonts w:ascii="Cambria Math" w:hAnsi="Cambria Math"/>
              </w:rPr>
              <m:t>ψ</m:t>
            </m:r>
          </m:e>
          <m:sub>
            <m:r>
              <w:rPr>
                <w:rFonts w:ascii="Cambria Math" w:hAnsi="Cambria Math"/>
              </w:rPr>
              <m:t>n</m:t>
            </m:r>
          </m:sub>
        </m:sSub>
      </m:oMath>
      <w:r w:rsidRPr="00F16BC5">
        <w:rPr>
          <w:rFonts w:eastAsiaTheme="minorEastAsia"/>
        </w:rPr>
        <w:t>, maximum</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oMath>
      <w:r w:rsidRPr="00F16BC5">
        <w:rPr>
          <w:rFonts w:eastAsiaTheme="minorEastAsia"/>
        </w:rPr>
        <w:t xml:space="preserve">. In this case, </w:t>
      </w:r>
      <m:oMath>
        <m:r>
          <w:rPr>
            <w:rFonts w:ascii="Cambria Math" w:eastAsiaTheme="minorEastAsia" w:hAnsi="Cambria Math"/>
          </w:rPr>
          <m:t xml:space="preserve"> B</m:t>
        </m:r>
      </m:oMath>
      <w:r w:rsidRPr="00F16BC5">
        <w:rPr>
          <w:rFonts w:eastAsiaTheme="minorEastAsia"/>
        </w:rPr>
        <w:t xml:space="preserve"> is maximum utilized for</w:t>
      </w:r>
      <m:oMath>
        <m:r>
          <w:rPr>
            <w:rFonts w:ascii="Cambria Math" w:eastAsiaTheme="minorEastAsia" w:hAnsi="Cambria Math"/>
          </w:rPr>
          <m:t xml:space="preserve"> ∀ </m:t>
        </m:r>
        <m:sSub>
          <m:sSubPr>
            <m:ctrlPr>
              <w:rPr>
                <w:rFonts w:ascii="Cambria Math" w:hAnsi="Cambria Math"/>
                <w:i/>
              </w:rPr>
            </m:ctrlPr>
          </m:sSubPr>
          <m:e>
            <m:r>
              <w:rPr>
                <w:rFonts w:ascii="Cambria Math" w:hAnsi="Cambria Math"/>
              </w:rPr>
              <m:t xml:space="preserve"> ∅</m:t>
            </m:r>
          </m:e>
          <m:sub>
            <m:r>
              <w:rPr>
                <w:rFonts w:ascii="Cambria Math" w:hAnsi="Cambria Math"/>
              </w:rPr>
              <m:t>g</m:t>
            </m:r>
          </m:sub>
        </m:sSub>
      </m:oMath>
      <w:r w:rsidRPr="00F16BC5">
        <w:rPr>
          <w:rFonts w:eastAsiaTheme="minorEastAsia"/>
        </w:rPr>
        <w:t>. The analyses of the objective with the above conditions are described as follows.</w:t>
      </w:r>
    </w:p>
    <w:p w14:paraId="73BDEFBF" w14:textId="77777777" w:rsidR="00E9012C" w:rsidRPr="00F16BC5" w:rsidRDefault="00E9012C" w:rsidP="00E9012C">
      <w:pPr>
        <w:spacing w:before="100" w:beforeAutospacing="1" w:after="100" w:afterAutospacing="1"/>
        <w:contextualSpacing/>
        <w:jc w:val="both"/>
        <w:rPr>
          <w:rFonts w:eastAsiaTheme="minorEastAsia"/>
        </w:rPr>
      </w:pPr>
      <w:r w:rsidRPr="00F16BC5">
        <w:rPr>
          <w:rFonts w:eastAsiaTheme="minorEastAsia"/>
          <w:b/>
        </w:rPr>
        <w:t>Condition 1:</w:t>
      </w:r>
      <w:r w:rsidRPr="00F16BC5">
        <w:rPr>
          <w:rFonts w:eastAsiaTheme="minorEastAsia"/>
        </w:rPr>
        <w:t xml:space="preserve"> if the buffer occupancy tends to zero (i.e.)</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=0</m:t>
        </m:r>
      </m:oMath>
      <w:r w:rsidRPr="00F16BC5">
        <w:rPr>
          <w:rFonts w:eastAsiaTheme="minorEastAsia"/>
        </w:rPr>
        <w:t>.</w:t>
      </w:r>
    </w:p>
    <w:p w14:paraId="58A36507" w14:textId="77777777" w:rsidR="00E9012C" w:rsidRPr="00F16BC5" w:rsidRDefault="00E9012C" w:rsidP="00E9012C">
      <w:pPr>
        <w:spacing w:before="100" w:beforeAutospacing="1" w:after="100" w:afterAutospacing="1"/>
        <w:contextualSpacing/>
        <w:jc w:val="both"/>
        <w:rPr>
          <w:rFonts w:eastAsiaTheme="minorEastAsia"/>
        </w:rPr>
      </w:pPr>
      <w:r w:rsidRPr="00F16BC5">
        <w:rPr>
          <w:rFonts w:eastAsiaTheme="minorEastAsia"/>
          <w:b/>
        </w:rPr>
        <w:lastRenderedPageBreak/>
        <w:t>Objective Analysis:</w:t>
      </w:r>
      <w:r w:rsidRPr="00F16BC5">
        <w:rPr>
          <w:rFonts w:eastAsiaTheme="minorEastAsia"/>
        </w:rPr>
        <w:t xml:space="preserve">  If the buffer occupancy of a node tends to zero, then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between the packets is constant </w:t>
      </w:r>
      <w:proofErr w:type="gramStart"/>
      <w:r w:rsidRPr="00F16BC5">
        <w:rPr>
          <w:rFonts w:eastAsiaTheme="minorEastAsia"/>
        </w:rPr>
        <w:t>and also</w:t>
      </w:r>
      <w:proofErr w:type="gramEnd"/>
      <w:r w:rsidRPr="00F16BC5">
        <w:rPr>
          <w:rFonts w:eastAsiaTheme="minorEastAsia"/>
        </w:rPr>
        <w:t xml:space="preserve">, </w:t>
      </w:r>
      <m:oMath>
        <m:sSub>
          <m:sSubPr>
            <m:ctrlPr>
              <w:rPr>
                <w:rFonts w:ascii="Cambria Math" w:hAnsi="Cambria Math"/>
                <w:i/>
              </w:rPr>
            </m:ctrlPr>
          </m:sSubPr>
          <m:e>
            <m:r>
              <w:rPr>
                <w:rFonts w:ascii="Cambria Math" w:hAnsi="Cambria Math"/>
              </w:rPr>
              <m:t xml:space="preserve"> ∅</m:t>
            </m:r>
          </m:e>
          <m:sub>
            <m:r>
              <w:rPr>
                <w:rFonts w:ascii="Cambria Math" w:hAnsi="Cambria Math"/>
              </w:rPr>
              <m:t>g</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ψ</m:t>
            </m:r>
          </m:e>
          <m:sub>
            <m:r>
              <w:rPr>
                <w:rFonts w:ascii="Cambria Math" w:hAnsi="Cambria Math"/>
              </w:rPr>
              <m:t>n</m:t>
            </m:r>
          </m:sub>
        </m:sSub>
        <m:r>
          <w:rPr>
            <w:rFonts w:ascii="Cambria Math" w:hAnsi="Cambria Math"/>
          </w:rPr>
          <m:t xml:space="preserve"> ∀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s</m:t>
            </m:r>
          </m:sub>
        </m:sSub>
      </m:oMath>
      <w:r w:rsidRPr="00F16BC5">
        <w:rPr>
          <w:rFonts w:eastAsiaTheme="minorEastAsia"/>
        </w:rPr>
        <w:t xml:space="preserve">. In a communication time slot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xml:space="preserve">, if </w:t>
      </w:r>
      <m:oMath>
        <m:sSub>
          <m:sSubPr>
            <m:ctrlPr>
              <w:rPr>
                <w:rFonts w:ascii="Cambria Math" w:hAnsi="Cambria Math"/>
                <w:i/>
              </w:rPr>
            </m:ctrlPr>
          </m:sSubPr>
          <m:e>
            <m:r>
              <w:rPr>
                <w:rFonts w:ascii="Cambria Math" w:hAnsi="Cambria Math"/>
              </w:rPr>
              <m:t xml:space="preserve"> ∅</m:t>
            </m:r>
          </m:e>
          <m:sub>
            <m:r>
              <w:rPr>
                <w:rFonts w:ascii="Cambria Math" w:hAnsi="Cambria Math"/>
              </w:rPr>
              <m:t>g</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n</m:t>
            </m:r>
          </m:sub>
        </m:sSub>
      </m:oMath>
      <w:r w:rsidRPr="00F16BC5">
        <w:rPr>
          <w:rFonts w:eastAsiaTheme="minorEastAsia"/>
        </w:rPr>
        <w:t xml:space="preserve">  is satisfied, then delivery delay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r>
          <w:rPr>
            <w:rFonts w:ascii="Cambria Math" w:eastAsiaTheme="minorEastAsia" w:hAnsi="Cambria Math"/>
          </w:rPr>
          <m:t>)</m:t>
        </m:r>
      </m:oMath>
      <w:r w:rsidRPr="00F16BC5">
        <w:rPr>
          <w:rFonts w:eastAsiaTheme="minorEastAsia"/>
        </w:rPr>
        <w:t xml:space="preserve"> is estimated as</w:t>
      </w:r>
    </w:p>
    <w:p w14:paraId="0F679417" w14:textId="77777777" w:rsidR="00E9012C" w:rsidRPr="00F16BC5" w:rsidRDefault="00DF309C" w:rsidP="00E9012C">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r>
          <w:rPr>
            <w:rFonts w:ascii="Cambria Math" w:eastAsiaTheme="minorEastAsia"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r>
          <w:rPr>
            <w:rFonts w:ascii="Cambria Math" w:hAnsi="Cambria Math"/>
          </w:rPr>
          <m:t>+</m:t>
        </m:r>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 xml:space="preserve">)  </m:t>
        </m:r>
      </m:oMath>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t>(5)</w:t>
      </w:r>
    </w:p>
    <w:p w14:paraId="13A8E1F7" w14:textId="7611C95A" w:rsidR="00E9012C" w:rsidRPr="00F16BC5" w:rsidRDefault="00E9012C" w:rsidP="00E9012C">
      <w:pPr>
        <w:spacing w:before="100" w:beforeAutospacing="1" w:after="100" w:afterAutospacing="1"/>
        <w:contextualSpacing/>
        <w:jc w:val="both"/>
        <w:rPr>
          <w:rFonts w:eastAsiaTheme="minorEastAsia"/>
        </w:rPr>
      </w:pPr>
      <w:r w:rsidRPr="00F16BC5">
        <w:rPr>
          <w:rFonts w:eastAsiaTheme="minorEastAsia"/>
        </w:rPr>
        <w:t xml:space="preserve">The factor </w:t>
      </w:r>
      <m:oMath>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t</m:t>
                </m:r>
              </m:sub>
            </m:sSub>
          </m:e>
        </m: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 xml:space="preserve">)  </m:t>
        </m:r>
      </m:oMath>
      <w:r w:rsidRPr="00F16BC5">
        <w:rPr>
          <w:rFonts w:eastAsiaTheme="minorEastAsia"/>
        </w:rPr>
        <w:t xml:space="preserve"> refers to the packets generated in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Pr="00F16BC5">
        <w:rPr>
          <w:rFonts w:eastAsiaTheme="minorEastAsia"/>
        </w:rPr>
        <w:t xml:space="preserve"> but required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for transmitting the remaining </w:t>
      </w:r>
      <m:oMath>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t</m:t>
                </m:r>
              </m:sub>
            </m:sSub>
          </m:e>
        </m:d>
      </m:oMath>
      <w:r w:rsidRPr="00F16BC5">
        <w:rPr>
          <w:rFonts w:eastAsiaTheme="minorEastAsia"/>
        </w:rPr>
        <w:t xml:space="preserve"> </w:t>
      </w:r>
      <w:r w:rsidR="002C6F99">
        <w:rPr>
          <w:rFonts w:eastAsiaTheme="minorEastAsia"/>
        </w:rPr>
        <w:t>P</w:t>
      </w:r>
      <w:r w:rsidRPr="00F16BC5">
        <w:rPr>
          <w:rFonts w:eastAsiaTheme="minorEastAsia"/>
        </w:rPr>
        <w:t xml:space="preserve">ackets. Here </w:t>
      </w:r>
      <m:oMath>
        <m:sSub>
          <m:sSubPr>
            <m:ctrlPr>
              <w:rPr>
                <w:rFonts w:ascii="Cambria Math" w:hAnsi="Cambria Math"/>
                <w:i/>
              </w:rPr>
            </m:ctrlPr>
          </m:sSubPr>
          <m:e>
            <m:r>
              <w:rPr>
                <w:rFonts w:ascii="Cambria Math" w:hAnsi="Cambria Math"/>
              </w:rPr>
              <m:t>t</m:t>
            </m:r>
          </m:e>
          <m:sub>
            <m:r>
              <w:rPr>
                <w:rFonts w:ascii="Cambria Math" w:hAnsi="Cambria Math"/>
              </w:rPr>
              <m:t>t</m:t>
            </m:r>
          </m:sub>
        </m:sSub>
      </m:oMath>
      <w:r w:rsidRPr="00F16BC5">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rsidRPr="00F16BC5">
        <w:rPr>
          <w:rFonts w:eastAsiaTheme="minorEastAsia"/>
        </w:rPr>
        <w:t xml:space="preserve"> are the transmits and receiving time of the pac</w:t>
      </w:r>
      <w:proofErr w:type="spellStart"/>
      <w:r w:rsidRPr="00F16BC5">
        <w:rPr>
          <w:rFonts w:eastAsiaTheme="minorEastAsia"/>
        </w:rPr>
        <w:t>ket</w:t>
      </w:r>
      <w:proofErr w:type="spellEnd"/>
      <w:r w:rsidRPr="00F16BC5">
        <w:rPr>
          <w:rFonts w:eastAsiaTheme="minorEastAsia"/>
        </w:rPr>
        <w:t>.  In this case, the packet is accepted b</w:t>
      </w:r>
      <w:r w:rsidRPr="00F16BC5">
        <w:rPr>
          <w:rFonts w:eastAsiaTheme="minorEastAsia"/>
          <w:noProof/>
        </w:rPr>
        <w:t xml:space="preserve">y the </w:t>
      </w:r>
      <w:r w:rsidRPr="00F16BC5">
        <w:rPr>
          <w:rFonts w:eastAsiaTheme="minorEastAsia"/>
        </w:rPr>
        <w:t xml:space="preserve">node at a fixed time interval </w:t>
      </w:r>
      <w:r w:rsidRPr="00F16BC5">
        <w:rPr>
          <w:rFonts w:eastAsiaTheme="minorEastAsia"/>
          <w:noProof/>
        </w:rPr>
        <w:t>after</w:t>
      </w:r>
      <w:r w:rsidRPr="00F16BC5">
        <w:rPr>
          <w:rFonts w:eastAsiaTheme="minorEastAsia"/>
        </w:rPr>
        <w:t xml:space="preserve"> dispatching a packet.  Therefore, </w:t>
      </w:r>
    </w:p>
    <w:p w14:paraId="50F18FA1" w14:textId="77777777" w:rsidR="00E9012C" w:rsidRPr="00F16BC5" w:rsidRDefault="00DF309C" w:rsidP="00E9012C">
      <w:pPr>
        <w:spacing w:before="100" w:beforeAutospacing="1" w:after="100" w:afterAutospacing="1"/>
        <w:contextualSpacing/>
        <w:jc w:val="both"/>
        <w:rPr>
          <w:rFonts w:eastAsiaTheme="minorEastAsia"/>
        </w:rPr>
      </w:pPr>
      <m:oMath>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r>
              <w:rPr>
                <w:rFonts w:ascii="Cambria Math" w:eastAsiaTheme="minorEastAsia" w:hAnsi="Cambria Math"/>
              </w:rPr>
              <m:t xml:space="preserve">= </m:t>
            </m:r>
            <m:nary>
              <m:naryPr>
                <m:chr m:val="∑"/>
                <m:limLoc m:val="undOvr"/>
                <m:subHide m:val="1"/>
                <m:supHide m:val="1"/>
                <m:ctrlPr>
                  <w:rPr>
                    <w:rFonts w:ascii="Cambria Math" w:eastAsiaTheme="minorEastAsia" w:hAnsi="Cambria Math"/>
                    <w:i/>
                  </w:rPr>
                </m:ctrlPr>
              </m:naryPr>
              <m:sub/>
              <m:sup/>
              <m:e>
                <m:sSub>
                  <m:sSubPr>
                    <m:ctrlPr>
                      <w:rPr>
                        <w:rFonts w:ascii="Cambria Math" w:hAnsi="Cambria Math"/>
                        <w:i/>
                      </w:rPr>
                    </m:ctrlPr>
                  </m:sSubPr>
                  <m:e>
                    <m:r>
                      <w:rPr>
                        <w:rFonts w:ascii="Cambria Math" w:hAnsi="Cambria Math"/>
                      </w:rPr>
                      <m:t>ψ</m:t>
                    </m:r>
                  </m:e>
                  <m:sub>
                    <m:r>
                      <w:rPr>
                        <w:rFonts w:ascii="Cambria Math" w:hAnsi="Cambria Math"/>
                      </w:rPr>
                      <m:t>n</m:t>
                    </m:r>
                  </m:sub>
                </m:sSub>
              </m:e>
            </m:nary>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num>
              <m:den>
                <m:r>
                  <w:rPr>
                    <w:rFonts w:ascii="Cambria Math" w:eastAsiaTheme="minorEastAsia" w:hAnsi="Cambria Math"/>
                  </w:rPr>
                  <m:t>n-2+</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den>
            </m:f>
          </m:e>
        </m:nary>
      </m:oMath>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r>
      <w:r w:rsidR="00E9012C" w:rsidRPr="00F16BC5">
        <w:rPr>
          <w:rFonts w:eastAsiaTheme="minorEastAsia"/>
        </w:rPr>
        <w:tab/>
      </w:r>
      <w:r w:rsidR="0098675E" w:rsidRPr="00F16BC5">
        <w:rPr>
          <w:rFonts w:eastAsiaTheme="minorEastAsia"/>
        </w:rPr>
        <w:tab/>
      </w:r>
      <w:r w:rsidR="00E9012C" w:rsidRPr="00F16BC5">
        <w:rPr>
          <w:rFonts w:eastAsiaTheme="minorEastAsia"/>
        </w:rPr>
        <w:tab/>
        <w:t>(6)</w:t>
      </w:r>
    </w:p>
    <w:p w14:paraId="5E1FF797" w14:textId="77777777" w:rsidR="00E9012C" w:rsidRPr="00F16BC5" w:rsidRDefault="00E9012C" w:rsidP="00E9012C">
      <w:pPr>
        <w:spacing w:before="100" w:beforeAutospacing="1" w:after="100" w:afterAutospacing="1"/>
        <w:contextualSpacing/>
        <w:jc w:val="both"/>
        <w:rPr>
          <w:rFonts w:eastAsiaTheme="minorEastAsia"/>
        </w:rPr>
      </w:pPr>
      <w:r w:rsidRPr="00F16BC5">
        <w:rPr>
          <w:rFonts w:eastAsiaTheme="minorEastAsia"/>
        </w:rPr>
        <w:t xml:space="preserve">Substitute for </w:t>
      </w:r>
      <m:oMath>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e>
        </m:nary>
      </m:oMath>
      <w:r w:rsidRPr="00F16BC5">
        <w:rPr>
          <w:rFonts w:eastAsiaTheme="minorEastAsia"/>
        </w:rPr>
        <w:t xml:space="preserve"> from equation (1) and considering the path nodes (leaving out the source and destination),</w:t>
      </w:r>
    </w:p>
    <w:p w14:paraId="0B6A4F79" w14:textId="77777777" w:rsidR="00E9012C" w:rsidRPr="00F16BC5" w:rsidRDefault="00E9012C" w:rsidP="00E9012C">
      <w:pPr>
        <w:spacing w:before="100" w:beforeAutospacing="1" w:after="100" w:afterAutospacing="1"/>
        <w:contextualSpacing/>
        <w:jc w:val="both"/>
        <w:rPr>
          <w:rFonts w:eastAsiaTheme="minorEastAsia"/>
        </w:rPr>
      </w:pPr>
      <m:oMath>
        <m:r>
          <w:rPr>
            <w:rFonts w:ascii="Cambria Math" w:eastAsiaTheme="minorEastAsia" w:hAnsi="Cambria Math"/>
          </w:rPr>
          <m:t xml:space="preserve">B=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+k</m:t>
            </m:r>
          </m:den>
        </m:f>
      </m:oMath>
      <w:r w:rsidRPr="00F16BC5">
        <w:rPr>
          <w:rFonts w:eastAsiaTheme="minorEastAsia"/>
        </w:rPr>
        <w:t xml:space="preserve">, </w:t>
      </w:r>
      <m:oMath>
        <m:r>
          <w:rPr>
            <w:rFonts w:ascii="Cambria Math" w:eastAsiaTheme="minorEastAsia" w:hAnsi="Cambria Math"/>
          </w:rPr>
          <m:t xml:space="preserve">k=a constant for (n-2) </m:t>
        </m:r>
      </m:oMath>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t>(7)</w:t>
      </w:r>
    </w:p>
    <w:p w14:paraId="087792DA" w14:textId="1E15049C" w:rsidR="00E9012C" w:rsidRPr="00F16BC5" w:rsidRDefault="00E9012C" w:rsidP="00E9012C">
      <w:pPr>
        <w:ind w:firstLine="720"/>
        <w:jc w:val="both"/>
        <w:rPr>
          <w:rFonts w:eastAsiaTheme="minorEastAsia"/>
        </w:rPr>
      </w:pPr>
      <w:r w:rsidRPr="00F16BC5">
        <w:rPr>
          <w:rFonts w:eastAsiaTheme="minorEastAsia"/>
        </w:rPr>
        <w:t xml:space="preserve">From </w:t>
      </w:r>
      <w:r w:rsidRPr="00F16BC5">
        <w:rPr>
          <w:rFonts w:eastAsiaTheme="minorEastAsia"/>
          <w:noProof/>
        </w:rPr>
        <w:t>equation</w:t>
      </w:r>
      <w:r w:rsidRPr="00F16BC5">
        <w:rPr>
          <w:rFonts w:eastAsiaTheme="minorEastAsia"/>
        </w:rPr>
        <w:t xml:space="preserve"> (7), the bandwidth of </w:t>
      </w:r>
      <w:r w:rsidRPr="00F16BC5">
        <w:rPr>
          <w:rFonts w:eastAsiaTheme="minorEastAsia"/>
          <w:noProof/>
        </w:rPr>
        <w:t xml:space="preserve">an </w:t>
      </w:r>
      <m:oMath>
        <m:r>
          <w:rPr>
            <w:rFonts w:ascii="Cambria Math" w:eastAsiaTheme="minorEastAsia" w:hAnsi="Cambria Math"/>
            <w:noProof/>
          </w:rPr>
          <m:t xml:space="preserve"> E</m:t>
        </m:r>
      </m:oMath>
      <w:r w:rsidRPr="00F16BC5">
        <w:rPr>
          <w:rFonts w:eastAsiaTheme="minorEastAsia"/>
        </w:rPr>
        <w:t xml:space="preserve">relies on the capacity of the node buffer if </w:t>
      </w:r>
      <m:oMath>
        <m:sSub>
          <m:sSubPr>
            <m:ctrlPr>
              <w:rPr>
                <w:rFonts w:ascii="Cambria Math" w:hAnsi="Cambria Math"/>
                <w:i/>
              </w:rPr>
            </m:ctrlPr>
          </m:sSubPr>
          <m:e>
            <m:r>
              <w:rPr>
                <w:rFonts w:ascii="Cambria Math" w:hAnsi="Cambria Math"/>
              </w:rPr>
              <m:t>ψ</m:t>
            </m:r>
          </m:e>
          <m:sub>
            <m:r>
              <w:rPr>
                <w:rFonts w:ascii="Cambria Math" w:hAnsi="Cambria Math"/>
              </w:rPr>
              <m:t>n</m:t>
            </m:r>
          </m:sub>
        </m:sSub>
        <m:sSub>
          <m:sSubPr>
            <m:ctrlPr>
              <w:rPr>
                <w:rFonts w:ascii="Cambria Math" w:hAnsi="Cambria Math"/>
                <w:i/>
              </w:rPr>
            </m:ctrlPr>
          </m:sSubPr>
          <m:e>
            <m:r>
              <w:rPr>
                <w:rFonts w:ascii="Cambria Math" w:hAnsi="Cambria Math"/>
              </w:rPr>
              <m:t>s</m:t>
            </m:r>
          </m:e>
          <m:sub>
            <m:r>
              <w:rPr>
                <w:rFonts w:ascii="Cambria Math" w:hAnsi="Cambria Math"/>
              </w:rPr>
              <m:t>t</m:t>
            </m:r>
          </m:sub>
        </m:sSub>
      </m:oMath>
      <w:r w:rsidRPr="00F16BC5">
        <w:rPr>
          <w:rFonts w:eastAsiaTheme="minorEastAsia"/>
        </w:rPr>
        <w:t xml:space="preserve"> is a constant. If the order of packet arrival and dispatching in </w:t>
      </w:r>
      <w:proofErr w:type="gramStart"/>
      <w:r w:rsidRPr="00F16BC5">
        <w:rPr>
          <w:rFonts w:eastAsiaTheme="minorEastAsia"/>
        </w:rPr>
        <w:t>linear</w:t>
      </w:r>
      <w:r w:rsidR="00712261">
        <w:rPr>
          <w:rFonts w:eastAsiaTheme="minorEastAsia"/>
        </w:rPr>
        <w:t xml:space="preserve"> </w:t>
      </w:r>
      <w:r w:rsidRPr="00F16BC5">
        <w:rPr>
          <w:rFonts w:eastAsiaTheme="minorEastAsia"/>
        </w:rPr>
        <w:t>,</w:t>
      </w:r>
      <w:proofErr w:type="gramEnd"/>
      <w:r w:rsidRPr="00F16BC5">
        <w:rPr>
          <w:rFonts w:eastAsiaTheme="minorEastAsia"/>
        </w:rPr>
        <w:t xml:space="preserve"> the </w:t>
      </w:r>
      <m:oMath>
        <m:sSub>
          <m:sSubPr>
            <m:ctrlPr>
              <w:rPr>
                <w:rFonts w:ascii="Cambria Math" w:hAnsi="Cambria Math"/>
                <w:i/>
              </w:rPr>
            </m:ctrlPr>
          </m:sSubPr>
          <m:e>
            <m:r>
              <w:rPr>
                <w:rFonts w:ascii="Cambria Math" w:hAnsi="Cambria Math"/>
              </w:rPr>
              <m:t>s</m:t>
            </m:r>
          </m:e>
          <m:sub>
            <m:r>
              <w:rPr>
                <w:rFonts w:ascii="Cambria Math" w:hAnsi="Cambria Math"/>
              </w:rPr>
              <m:t>t</m:t>
            </m:r>
          </m:sub>
        </m:sSub>
      </m:oMath>
      <w:r w:rsidRPr="00F16BC5">
        <w:rPr>
          <w:rFonts w:eastAsiaTheme="minorEastAsia"/>
        </w:rPr>
        <w:t xml:space="preserve"> remains the same for all the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oMath>
      <w:r w:rsidRPr="00F16BC5">
        <w:rPr>
          <w:rFonts w:eastAsiaTheme="minorEastAsia"/>
        </w:rPr>
        <w:t xml:space="preserve"> is not required</w:t>
      </w:r>
      <w:r w:rsidR="002C6F99">
        <w:rPr>
          <w:rFonts w:eastAsiaTheme="minorEastAsia"/>
        </w:rPr>
        <w:t>,</w:t>
      </w:r>
      <w:r w:rsidRPr="00F16BC5">
        <w:rPr>
          <w:rFonts w:eastAsiaTheme="minorEastAsia"/>
        </w:rPr>
        <w:t xml:space="preserve"> and the cost =0. The transmission process if condition 1 is represented in figure 1.</w:t>
      </w:r>
    </w:p>
    <w:p w14:paraId="6E496A04" w14:textId="77777777" w:rsidR="00B61A30" w:rsidRPr="00F16BC5" w:rsidRDefault="00B61A30" w:rsidP="00E9012C">
      <w:pPr>
        <w:ind w:firstLine="720"/>
        <w:jc w:val="both"/>
        <w:rPr>
          <w:lang w:val="id-ID"/>
        </w:rPr>
      </w:pPr>
    </w:p>
    <w:p w14:paraId="11751DD5" w14:textId="77777777" w:rsidR="00E9012C" w:rsidRPr="00F16BC5" w:rsidRDefault="0098675E" w:rsidP="0098675E">
      <w:pPr>
        <w:ind w:firstLine="720"/>
        <w:jc w:val="center"/>
        <w:rPr>
          <w:lang w:val="id-ID"/>
        </w:rPr>
      </w:pPr>
      <w:r w:rsidRPr="00F16BC5">
        <w:rPr>
          <w:rFonts w:eastAsiaTheme="minorEastAsia"/>
          <w:noProof/>
        </w:rPr>
        <w:drawing>
          <wp:inline distT="0" distB="0" distL="0" distR="0" wp14:anchorId="206A02C1" wp14:editId="1DF87098">
            <wp:extent cx="3810000" cy="1268289"/>
            <wp:effectExtent l="0" t="0" r="0" b="8255"/>
            <wp:docPr id="8" name="Picture 8" descr="Y:\mnet\diagram\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mnet\diagram\Figure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2123" cy="1268996"/>
                    </a:xfrm>
                    <a:prstGeom prst="rect">
                      <a:avLst/>
                    </a:prstGeom>
                    <a:noFill/>
                    <a:ln>
                      <a:noFill/>
                    </a:ln>
                  </pic:spPr>
                </pic:pic>
              </a:graphicData>
            </a:graphic>
          </wp:inline>
        </w:drawing>
      </w:r>
    </w:p>
    <w:p w14:paraId="550629F4" w14:textId="77777777" w:rsidR="00E9012C" w:rsidRPr="00F16BC5" w:rsidRDefault="00E9012C" w:rsidP="0098675E">
      <w:pPr>
        <w:ind w:firstLine="720"/>
        <w:jc w:val="center"/>
        <w:rPr>
          <w:lang w:val="id-ID"/>
        </w:rPr>
      </w:pPr>
      <w:r w:rsidRPr="00F16BC5">
        <w:rPr>
          <w:lang w:val="id-ID"/>
        </w:rPr>
        <w:t>Figure 1 Transmission Process</w:t>
      </w:r>
    </w:p>
    <w:p w14:paraId="68844A9B" w14:textId="77777777" w:rsidR="0098675E" w:rsidRPr="00F16BC5" w:rsidRDefault="0098675E" w:rsidP="00E9012C">
      <w:pPr>
        <w:ind w:firstLine="720"/>
        <w:jc w:val="both"/>
      </w:pPr>
    </w:p>
    <w:p w14:paraId="362F1BC3" w14:textId="3CC5B0EE"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b/>
        </w:rPr>
        <w:t xml:space="preserve">Condition 2: </w:t>
      </w:r>
      <w:r w:rsidRPr="00F16BC5">
        <w:rPr>
          <w:rFonts w:eastAsiaTheme="minorEastAsia"/>
        </w:rPr>
        <w:t>If the buffer occupancy of a node is greater than zero and less than the size of the buffer (i.e</w:t>
      </w:r>
      <w:r w:rsidR="002C6F99">
        <w:rPr>
          <w:rFonts w:eastAsiaTheme="minorEastAsia"/>
        </w:rPr>
        <w:t>.</w:t>
      </w:r>
      <w:r w:rsidRPr="00F16BC5">
        <w:rPr>
          <w:rFonts w:eastAsiaTheme="minorEastAsia"/>
        </w:rPr>
        <w:t xml:space="preserve">) </w:t>
      </w:r>
      <m:oMath>
        <m:r>
          <w:rPr>
            <w:rFonts w:ascii="Cambria Math" w:eastAsiaTheme="minorEastAsia" w:hAnsi="Cambria Math"/>
          </w:rPr>
          <m:t xml:space="preserve"> 1≤ </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≤Z</m:t>
        </m:r>
      </m:oMath>
      <w:r w:rsidRPr="00F16BC5">
        <w:rPr>
          <w:rFonts w:eastAsiaTheme="minorEastAsia"/>
        </w:rPr>
        <w:t xml:space="preserve"> .</w:t>
      </w:r>
    </w:p>
    <w:p w14:paraId="4848E08E" w14:textId="3728D93D"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b/>
        </w:rPr>
        <w:t>Objective Analysis:</w:t>
      </w:r>
      <w:r w:rsidRPr="00F16BC5">
        <w:rPr>
          <w:rFonts w:eastAsiaTheme="minorEastAsia"/>
        </w:rPr>
        <w:t xml:space="preserve"> This case occurs if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oMath>
      <w:r w:rsidRPr="00F16BC5">
        <w:rPr>
          <w:rFonts w:eastAsiaTheme="minorEastAsia"/>
        </w:rPr>
        <w:t xml:space="preserve"> of the nodes vary in an</w:t>
      </w:r>
      <w:r w:rsidR="002C6F99">
        <w:rPr>
          <w:rFonts w:eastAsiaTheme="minorEastAsia"/>
        </w:rPr>
        <w:t xml:space="preserve"> </w:t>
      </w:r>
      <w:r w:rsidRPr="00F16BC5">
        <w:rPr>
          <w:rFonts w:eastAsiaTheme="minorEastAsia"/>
        </w:rPr>
        <w:t>allocated</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xml:space="preserve">.  Therefore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of the packets in a buffer varies and hence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m:t>
            </m:r>
          </m:sub>
        </m:sSub>
      </m:oMath>
      <w:r w:rsidRPr="00F16BC5">
        <w:rPr>
          <w:rFonts w:eastAsiaTheme="minorEastAsia"/>
        </w:rPr>
        <w:t xml:space="preserve"> is unavoidable. The objective in this condition is assessed under two primitives (i.e</w:t>
      </w:r>
      <w:r w:rsidR="002C6F99">
        <w:rPr>
          <w:rFonts w:eastAsiaTheme="minorEastAsia"/>
        </w:rPr>
        <w:t>.</w:t>
      </w:r>
      <w:r w:rsidRPr="00F16BC5">
        <w:rPr>
          <w:rFonts w:eastAsiaTheme="minorEastAsia"/>
        </w:rPr>
        <w:t xml:space="preserve">) the rate of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is high for the forwarder or the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is high for the receiver.  Both the constraints are analyzed for the path nodes leaning out the source and destination.</w:t>
      </w:r>
    </w:p>
    <w:p w14:paraId="2EDB83D3" w14:textId="77777777" w:rsidR="0098675E" w:rsidRPr="00F16BC5" w:rsidRDefault="0098675E" w:rsidP="0098675E">
      <w:pPr>
        <w:spacing w:before="100" w:beforeAutospacing="1" w:after="100" w:afterAutospacing="1"/>
        <w:contextualSpacing/>
        <w:jc w:val="both"/>
        <w:rPr>
          <w:rFonts w:eastAsiaTheme="minorEastAsia"/>
          <w:b/>
        </w:rPr>
      </w:pPr>
      <w:r w:rsidRPr="00F16BC5">
        <w:rPr>
          <w:rFonts w:eastAsiaTheme="minorEastAsia"/>
          <w:b/>
        </w:rPr>
        <w:t>Constraints 1</w:t>
      </w:r>
      <w:r w:rsidRPr="00F16BC5">
        <w:rPr>
          <w:rFonts w:eastAsiaTheme="minorEastAsia"/>
        </w:rPr>
        <w:t>:</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for the sender is comparatively high than the receiver</w:t>
      </w:r>
    </w:p>
    <w:p w14:paraId="365D0022" w14:textId="29943E5A"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b/>
        </w:rPr>
        <w:t xml:space="preserve">Analysis 1: </w:t>
      </w:r>
      <w:r w:rsidRPr="00F16BC5">
        <w:rPr>
          <w:rFonts w:eastAsiaTheme="minorEastAsia"/>
        </w:rPr>
        <w:t>If this constraint is achieved</w:t>
      </w:r>
      <w:r w:rsidR="002C6F99">
        <w:rPr>
          <w:rFonts w:eastAsiaTheme="minorEastAsia"/>
        </w:rPr>
        <w:t>,</w:t>
      </w:r>
      <w:r w:rsidRPr="00F16BC5">
        <w:rPr>
          <w:rFonts w:eastAsiaTheme="minorEastAsia"/>
        </w:rPr>
        <w:t xml:space="preserve"> the receiver experiences no</w:t>
      </w:r>
      <m:oMath>
        <m:sSub>
          <m:sSubPr>
            <m:ctrlPr>
              <w:rPr>
                <w:rFonts w:ascii="Cambria Math" w:eastAsiaTheme="minorEastAsia" w:hAnsi="Cambria Math"/>
                <w:i/>
              </w:rPr>
            </m:ctrlPr>
          </m:sSubPr>
          <m:e>
            <m:r>
              <w:rPr>
                <w:rFonts w:ascii="Cambria Math" w:eastAsiaTheme="minorEastAsia" w:hAnsi="Cambria Math"/>
              </w:rPr>
              <m:t xml:space="preserve"> p</m:t>
            </m:r>
          </m:e>
          <m:sub>
            <m:r>
              <w:rPr>
                <w:rFonts w:ascii="Cambria Math" w:eastAsiaTheme="minorEastAsia" w:hAnsi="Cambria Math"/>
              </w:rPr>
              <m:t>d</m:t>
            </m:r>
          </m:sub>
        </m:sSub>
      </m:oMath>
      <w:r w:rsidRPr="00F16BC5">
        <w:rPr>
          <w:rFonts w:eastAsiaTheme="minorEastAsia"/>
        </w:rPr>
        <w:t xml:space="preserve">. Packet drop comes only if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d</m:t>
            </m:r>
          </m:sub>
        </m:sSub>
      </m:oMath>
      <w:r w:rsidRPr="00F16BC5">
        <w:rPr>
          <w:rFonts w:eastAsiaTheme="minorEastAsia"/>
        </w:rPr>
        <w:t xml:space="preserve">exceeds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oMath>
      <w:r w:rsidRPr="00F16BC5">
        <w:rPr>
          <w:rFonts w:eastAsiaTheme="minorEastAsia"/>
        </w:rPr>
        <w:t xml:space="preserve"> of the receiver.  Instead, the receiver experiences </w:t>
      </w:r>
      <w:proofErr w:type="gramStart"/>
      <w:r w:rsidRPr="00F16BC5">
        <w:rPr>
          <w:rFonts w:eastAsiaTheme="minorEastAsia"/>
        </w:rPr>
        <w:t>a</w:t>
      </w:r>
      <w:proofErr w:type="gramEnd"/>
      <w:r w:rsidRPr="00F16BC5">
        <w:rPr>
          <w:rFonts w:eastAsiaTheme="minorEastAsia"/>
        </w:rPr>
        <w:t xml:space="preserve"> underflow in the transmission interval difference time (i.e.)</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r>
          <w:rPr>
            <w:rFonts w:ascii="Cambria Math" w:eastAsiaTheme="minorEastAsia" w:hAnsi="Cambria Math"/>
          </w:rPr>
          <m:t xml:space="preserve">) </m:t>
        </m:r>
      </m:oMath>
      <w:r w:rsidRPr="00F16BC5">
        <w:rPr>
          <w:rFonts w:eastAsiaTheme="minorEastAsia"/>
        </w:rPr>
        <w:t xml:space="preserve">. This time is augmented with delay factor and therefore, </w:t>
      </w:r>
    </w:p>
    <w:p w14:paraId="28DAE0F5" w14:textId="77777777"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m:t>
        </m:r>
      </m:oMath>
      <w:r w:rsidR="0098675E" w:rsidRPr="00F16BC5">
        <w:rPr>
          <w:rFonts w:eastAsiaTheme="minorEastAsia"/>
        </w:rPr>
        <w:tab/>
      </w:r>
      <w:r w:rsidR="0098675E" w:rsidRPr="00F16BC5">
        <w:rPr>
          <w:rFonts w:eastAsiaTheme="minorEastAsia"/>
        </w:rPr>
        <w:tab/>
      </w:r>
      <w:r w:rsidR="0098675E" w:rsidRPr="00F16BC5">
        <w:rPr>
          <w:rFonts w:eastAsiaTheme="minorEastAsia"/>
        </w:rPr>
        <w:tab/>
        <w:t>(8)</w:t>
      </w:r>
    </w:p>
    <w:p w14:paraId="6FF4F137"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is the delay </w:t>
      </w:r>
      <w:r w:rsidRPr="00F16BC5">
        <w:rPr>
          <w:rFonts w:eastAsiaTheme="minorEastAsia"/>
          <w:noProof/>
        </w:rPr>
        <w:t>experienced.</w:t>
      </w:r>
      <w:r w:rsidRPr="00F16BC5">
        <w:rPr>
          <w:rFonts w:eastAsiaTheme="minorEastAsia"/>
        </w:rPr>
        <w:t xml:space="preserve"> The factor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r>
          <w:rPr>
            <w:rFonts w:ascii="Cambria Math" w:eastAsiaTheme="minorEastAsia" w:hAnsi="Cambria Math"/>
          </w:rPr>
          <m:t>)</m:t>
        </m:r>
      </m:oMath>
      <w:r w:rsidRPr="00F16BC5">
        <w:rPr>
          <w:rFonts w:eastAsiaTheme="minorEastAsia"/>
        </w:rPr>
        <w:t xml:space="preserve"> increases the number of communica</w:t>
      </w:r>
      <w:r w:rsidRPr="00F16BC5">
        <w:rPr>
          <w:rFonts w:eastAsiaTheme="minorEastAsia"/>
          <w:noProof/>
        </w:rPr>
        <w:t>tion time slo</w:t>
      </w:r>
      <w:r w:rsidRPr="00F16BC5">
        <w:rPr>
          <w:rFonts w:eastAsiaTheme="minorEastAsia"/>
        </w:rPr>
        <w:t>t. If the consecutive time slot assignment demands allocation time, the enqueued packets are dropped.  This means an offloading process is required in this condition.  The throughput and cost in this case are</w:t>
      </w:r>
    </w:p>
    <w:p w14:paraId="22D6BF7F" w14:textId="77777777" w:rsidR="0098675E" w:rsidRPr="00F16BC5" w:rsidRDefault="00DF309C" w:rsidP="0098675E">
      <w:pPr>
        <w:spacing w:before="100" w:beforeAutospacing="1" w:after="100" w:afterAutospacing="1"/>
        <w:contextualSpacing/>
        <w:jc w:val="both"/>
        <w:rPr>
          <w:rFonts w:eastAsiaTheme="minorEastAsia"/>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r>
                        <w:rPr>
                          <w:rFonts w:ascii="Cambria Math" w:eastAsiaTheme="minorEastAsia" w:hAnsi="Cambria Math"/>
                        </w:rPr>
                        <m:t xml:space="preserve">= </m:t>
                      </m:r>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m:t>
                              </m:r>
                            </m:sub>
                          </m:sSub>
                        </m:e>
                      </m:nary>
                    </m:e>
                  </m:nary>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m:t>
                              </m:r>
                            </m:sub>
                          </m:sSub>
                        </m:num>
                        <m:den>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den>
                      </m:f>
                      <m:r>
                        <w:rPr>
                          <w:rFonts w:ascii="Cambria Math" w:eastAsiaTheme="minorEastAsia" w:hAnsi="Cambria Math"/>
                        </w:rPr>
                        <m:t>-α</m:t>
                      </m:r>
                    </m:e>
                  </m:d>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 xml:space="preserve"> × ∆e</m:t>
                      </m:r>
                    </m:num>
                    <m:den>
                      <m:d>
                        <m:dPr>
                          <m:ctrlPr>
                            <w:rPr>
                              <w:rFonts w:ascii="Cambria Math" w:eastAsiaTheme="minorEastAsia" w:hAnsi="Cambria Math"/>
                              <w:i/>
                            </w:rPr>
                          </m:ctrlPr>
                        </m:dPr>
                        <m:e>
                          <m:r>
                            <w:rPr>
                              <w:rFonts w:ascii="Cambria Math" w:eastAsiaTheme="minorEastAsia" w:hAnsi="Cambria Math"/>
                            </w:rPr>
                            <m:t>n-2</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den>
                  </m:f>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 xml:space="preserve">and </m:t>
                        </m:r>
                      </m:e>
                    </m:mr>
                    <m:mr>
                      <m:e>
                        <m:r>
                          <w:rPr>
                            <w:rFonts w:ascii="Cambria Math" w:eastAsiaTheme="minorEastAsia" w:hAnsi="Cambria Math"/>
                          </w:rPr>
                          <m:t xml:space="preserve">cost= </m:t>
                        </m:r>
                        <m:nary>
                          <m:naryPr>
                            <m:chr m:val="∑"/>
                            <m:limLoc m:val="undOvr"/>
                            <m:ctrlPr>
                              <w:rPr>
                                <w:rFonts w:ascii="Cambria Math" w:eastAsiaTheme="minorEastAsia" w:hAnsi="Cambria Math"/>
                                <w:i/>
                              </w:rPr>
                            </m:ctrlPr>
                          </m:naryPr>
                          <m:sub>
                            <m:r>
                              <w:rPr>
                                <w:rFonts w:ascii="Cambria Math" w:eastAsiaTheme="minorEastAsia" w:hAnsi="Cambria Math"/>
                              </w:rPr>
                              <m:t xml:space="preserve">i=1 </m:t>
                            </m:r>
                          </m:sub>
                          <m:sup>
                            <m:r>
                              <w:rPr>
                                <w:rFonts w:ascii="Cambria Math" w:eastAsiaTheme="minorEastAsia" w:hAnsi="Cambria Math"/>
                              </w:rPr>
                              <m:t>n</m:t>
                            </m:r>
                          </m:sup>
                          <m:e>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r>
                                  <w:rPr>
                                    <w:rFonts w:ascii="Cambria Math" w:eastAsiaTheme="minorEastAsia" w:hAnsi="Cambria Math"/>
                                  </w:rPr>
                                  <m:t>- β</m:t>
                                </m:r>
                              </m:e>
                            </m:d>
                            <m:r>
                              <w:rPr>
                                <w:rFonts w:ascii="Cambria Math" w:eastAsiaTheme="minorEastAsia" w:hAnsi="Cambria Math"/>
                              </w:rPr>
                              <m:t xml:space="preserve">, i,  </m:t>
                            </m:r>
                          </m:e>
                        </m:nary>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s+i</m:t>
                            </m:r>
                          </m:sub>
                        </m:sSub>
                        <m:r>
                          <w:rPr>
                            <w:rFonts w:ascii="Cambria Math" w:eastAsiaTheme="minorEastAsia" w:hAnsi="Cambria Math"/>
                          </w:rPr>
                          <m:t>]</m:t>
                        </m:r>
                      </m:e>
                    </m:mr>
                  </m:m>
                </m:e>
              </m:mr>
            </m:m>
          </m:e>
        </m:d>
      </m:oMath>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t>(9)</w:t>
      </w:r>
    </w:p>
    <w:p w14:paraId="237D2FFF"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Where, </w:t>
      </w:r>
      <m:oMath>
        <m:r>
          <w:rPr>
            <w:rFonts w:ascii="Cambria Math" w:eastAsiaTheme="minorEastAsia" w:hAnsi="Cambria Math"/>
          </w:rPr>
          <m:t xml:space="preserve">β=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oMath>
    </w:p>
    <w:p w14:paraId="14A720B5"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b/>
        </w:rPr>
        <w:t>Constraint 2:</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for the sender is less compared to the receiving IoT node.</w:t>
      </w:r>
    </w:p>
    <w:p w14:paraId="6A9E75C6"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b/>
        </w:rPr>
        <w:t>Analysis 2:</w:t>
      </w:r>
      <w:r w:rsidRPr="00F16BC5">
        <w:rPr>
          <w:rFonts w:eastAsiaTheme="minorEastAsia"/>
        </w:rPr>
        <w:t xml:space="preserve"> The receiving IoT node dispatches its </w:t>
      </w:r>
      <m:oMath>
        <m:r>
          <w:rPr>
            <w:rFonts w:ascii="Cambria Math" w:eastAsiaTheme="minorEastAsia" w:hAnsi="Cambria Math"/>
          </w:rPr>
          <m:t xml:space="preserve"> Z</m:t>
        </m:r>
      </m:oMath>
      <w:r w:rsidRPr="00F16BC5">
        <w:rPr>
          <w:rFonts w:eastAsiaTheme="minorEastAsia"/>
        </w:rPr>
        <w:t xml:space="preserve"> packet at </w:t>
      </w:r>
      <w:proofErr w:type="gramStart"/>
      <w:r w:rsidRPr="00F16BC5">
        <w:rPr>
          <w:rFonts w:eastAsiaTheme="minorEastAsia"/>
        </w:rPr>
        <w:t>an</w:t>
      </w:r>
      <w:proofErr w:type="gramEnd"/>
      <w:r w:rsidRPr="00F16BC5">
        <w:rPr>
          <w:rFonts w:eastAsiaTheme="minorEastAsia"/>
        </w:rPr>
        <w:t xml:space="preserve"> prolonged time interval compared to the transmitting node. The rate of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oMath>
      <w:r w:rsidRPr="00F16BC5">
        <w:rPr>
          <w:rFonts w:eastAsiaTheme="minorEastAsia"/>
        </w:rPr>
        <w:t xml:space="preserve"> of the sender is high whereas</w:t>
      </w:r>
      <m:oMath>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m:t>
            </m:r>
          </m:sub>
        </m:sSub>
      </m:oMath>
      <w:r w:rsidRPr="00F16BC5">
        <w:rPr>
          <w:rFonts w:eastAsiaTheme="minorEastAsia"/>
        </w:rPr>
        <w:t xml:space="preserve"> of the receiver is less.  Therefore, the </w:t>
      </w:r>
      <m:oMath>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e>
        </m:nary>
      </m:oMath>
      <w:r w:rsidRPr="00F16BC5">
        <w:rPr>
          <w:rFonts w:eastAsiaTheme="minorEastAsia"/>
        </w:rPr>
        <w:t xml:space="preserve"> is obviously less. Offloading is in at most demand for balancing this constraint. The limited node capacity is utilized for effective transmission with the aid for offloading. In this constraint, throughput and cost is given by equation (10)</w:t>
      </w:r>
    </w:p>
    <w:p w14:paraId="5C192BB5" w14:textId="77777777" w:rsidR="0098675E" w:rsidRPr="00F16BC5" w:rsidRDefault="00DF309C" w:rsidP="0098675E">
      <w:pPr>
        <w:spacing w:before="100" w:beforeAutospacing="1" w:after="100" w:afterAutospacing="1"/>
        <w:contextualSpacing/>
        <w:jc w:val="both"/>
        <w:rPr>
          <w:rFonts w:eastAsiaTheme="minorEastAsia"/>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e>
                  </m:nary>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m:t>
                          </m:r>
                        </m:sub>
                      </m:sSub>
                    </m:e>
                  </m:nary>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m:t>
                      </m:r>
                      <m:nary>
                        <m:naryPr>
                          <m:chr m:val="∑"/>
                          <m:limLoc m:val="undOvr"/>
                          <m:subHide m:val="1"/>
                          <m:supHide m:val="1"/>
                          <m:ctrlPr>
                            <w:rPr>
                              <w:rFonts w:ascii="Cambria Math" w:eastAsiaTheme="minorEastAsia" w:hAnsi="Cambria Math"/>
                              <w:i/>
                            </w:rPr>
                          </m:ctrlPr>
                        </m:naryPr>
                        <m:sub/>
                        <m:sup/>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m:t>
                                      </m:r>
                                    </m:sub>
                                  </m:sSub>
                                </m:num>
                                <m:den>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den>
                              </m:f>
                            </m:e>
                          </m:d>
                        </m:e>
                      </m:nary>
                    </m:e>
                  </m:d>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m:t>
                          </m:r>
                        </m:sub>
                      </m:sSub>
                      <m:r>
                        <w:rPr>
                          <w:rFonts w:ascii="Cambria Math" w:eastAsiaTheme="minorEastAsia" w:hAnsi="Cambria Math"/>
                        </w:rPr>
                        <m:t>)</m:t>
                      </m:r>
                    </m:num>
                    <m:den>
                      <m:d>
                        <m:dPr>
                          <m:ctrlPr>
                            <w:rPr>
                              <w:rFonts w:ascii="Cambria Math" w:eastAsiaTheme="minorEastAsia" w:hAnsi="Cambria Math"/>
                              <w:i/>
                            </w:rPr>
                          </m:ctrlPr>
                        </m:dPr>
                        <m:e>
                          <m:r>
                            <w:rPr>
                              <w:rFonts w:ascii="Cambria Math" w:eastAsiaTheme="minorEastAsia" w:hAnsi="Cambria Math"/>
                            </w:rPr>
                            <m:t>n-2</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den>
                  </m:f>
                </m:e>
              </m:mr>
              <m:mr>
                <m:e>
                  <m:r>
                    <w:rPr>
                      <w:rFonts w:ascii="Cambria Math" w:eastAsiaTheme="minorEastAsia" w:hAnsi="Cambria Math"/>
                    </w:rPr>
                    <m:t xml:space="preserve">cost = </m:t>
                  </m:r>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r>
                            <w:rPr>
                              <w:rFonts w:ascii="Cambria Math" w:eastAsiaTheme="minorEastAsia" w:hAnsi="Cambria Math"/>
                            </w:rPr>
                            <m:t>- γ</m:t>
                          </m:r>
                        </m:e>
                      </m:d>
                      <m:r>
                        <w:rPr>
                          <w:rFonts w:ascii="Cambria Math" w:eastAsiaTheme="minorEastAsia" w:hAnsi="Cambria Math"/>
                        </w:rPr>
                        <m:t xml:space="preserve">, i, </m:t>
                      </m:r>
                    </m:e>
                  </m:nary>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r>
                    <w:rPr>
                      <w:rFonts w:ascii="Cambria Math" w:eastAsiaTheme="minorEastAsia" w:hAnsi="Cambria Math"/>
                    </w:rPr>
                    <m:t xml:space="preserve">] </m:t>
                  </m:r>
                </m:e>
              </m:mr>
            </m:m>
          </m:e>
        </m:d>
      </m:oMath>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t>(10)</w:t>
      </w:r>
    </w:p>
    <w:p w14:paraId="4CAEA57B"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noProof/>
        </w:rPr>
        <w:t>Where,</w:t>
      </w:r>
      <m:oMath>
        <m:r>
          <w:rPr>
            <w:rFonts w:ascii="Cambria Math" w:eastAsiaTheme="minorEastAsia" w:hAnsi="Cambria Math"/>
          </w:rPr>
          <m:t xml:space="preserve">γ=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n-r</m:t>
                </m:r>
              </m:sub>
            </m:sSub>
          </m:num>
          <m:den>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g-s</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den>
            </m:f>
          </m:den>
        </m:f>
      </m:oMath>
    </w:p>
    <w:p w14:paraId="630F3AA5"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lastRenderedPageBreak/>
        <w:t xml:space="preserve">And </w:t>
      </w:r>
      <m:oMath>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n-r</m:t>
            </m:r>
          </m:sub>
        </m:sSub>
      </m:oMath>
      <w:r w:rsidRPr="00F16BC5">
        <w:rPr>
          <w:rFonts w:eastAsiaTheme="minorEastAsia"/>
        </w:rPr>
        <w:t xml:space="preserve"> is the achievable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oMath>
      <w:r w:rsidRPr="00F16BC5">
        <w:rPr>
          <w:rFonts w:eastAsiaTheme="minorEastAsia"/>
        </w:rPr>
        <w:t xml:space="preserve"> rate of the receiver.</w:t>
      </w:r>
    </w:p>
    <w:p w14:paraId="5A49B969"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The delay observed here is</w:t>
      </w:r>
    </w:p>
    <w:p w14:paraId="595AD972" w14:textId="77777777"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p+i </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 xml:space="preserve">) </m:t>
        </m:r>
      </m:oMath>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t>(11)</w:t>
      </w:r>
    </w:p>
    <w:p w14:paraId="0D54BE43" w14:textId="77777777" w:rsidR="00E9012C" w:rsidRPr="00F16BC5" w:rsidRDefault="0098675E" w:rsidP="0098675E">
      <w:pPr>
        <w:ind w:firstLine="720"/>
        <w:jc w:val="both"/>
        <w:rPr>
          <w:lang w:val="id-ID"/>
        </w:rPr>
      </w:pPr>
      <w:r w:rsidRPr="00F16BC5">
        <w:rPr>
          <w:rFonts w:eastAsiaTheme="minorEastAsia"/>
        </w:rPr>
        <w:t xml:space="preserve">The throughput observed in equation (6) is high compared to that in equation (9) and (10). </w:t>
      </w:r>
      <w:r w:rsidRPr="00F16BC5">
        <w:rPr>
          <w:rFonts w:eastAsiaTheme="minorEastAsia"/>
          <w:noProof/>
        </w:rPr>
        <w:t>Similarly,</w:t>
      </w:r>
      <w:r w:rsidRPr="00F16BC5">
        <w:rPr>
          <w:rFonts w:eastAsiaTheme="minorEastAsia"/>
        </w:rPr>
        <w:t xml:space="preserve"> the delay in equation (5) is less compared to the delay in (8) and (11). </w:t>
      </w:r>
      <w:proofErr w:type="gramStart"/>
      <w:r w:rsidRPr="00F16BC5">
        <w:rPr>
          <w:rFonts w:eastAsiaTheme="minorEastAsia"/>
        </w:rPr>
        <w:t>Therefore</w:t>
      </w:r>
      <w:proofErr w:type="gramEnd"/>
      <w:r w:rsidRPr="00F16BC5">
        <w:rPr>
          <w:rFonts w:eastAsiaTheme="minorEastAsia"/>
        </w:rPr>
        <w:t xml:space="preserve"> offloading is augmented to the transmission/ neighbor selection to achieve equation (1) in </w:t>
      </w:r>
      <w:r w:rsidRPr="00F16BC5">
        <w:rPr>
          <w:rFonts w:eastAsiaTheme="minorEastAsia"/>
          <w:noProof/>
        </w:rPr>
        <w:t>condition</w:t>
      </w:r>
      <w:r w:rsidRPr="00F16BC5">
        <w:rPr>
          <w:rFonts w:eastAsiaTheme="minorEastAsia"/>
        </w:rPr>
        <w:t xml:space="preserve"> 2. The constraint 1 and 2 transmission process </w:t>
      </w:r>
      <w:proofErr w:type="gramStart"/>
      <w:r w:rsidRPr="00F16BC5">
        <w:rPr>
          <w:rFonts w:eastAsiaTheme="minorEastAsia"/>
        </w:rPr>
        <w:t>is</w:t>
      </w:r>
      <w:proofErr w:type="gramEnd"/>
      <w:r w:rsidRPr="00F16BC5">
        <w:rPr>
          <w:rFonts w:eastAsiaTheme="minorEastAsia"/>
        </w:rPr>
        <w:t xml:space="preserve"> illustrated in Figure 2(a) and (b) correspondingly.</w:t>
      </w:r>
    </w:p>
    <w:p w14:paraId="0713CDA3" w14:textId="77777777" w:rsidR="00E9012C" w:rsidRPr="00F16BC5" w:rsidRDefault="00E9012C" w:rsidP="00E9012C">
      <w:pPr>
        <w:ind w:firstLine="720"/>
        <w:jc w:val="both"/>
        <w:rPr>
          <w:lang w:val="id-ID"/>
        </w:rPr>
      </w:pPr>
      <w:r w:rsidRPr="00F16BC5">
        <w:rPr>
          <w:lang w:val="id-ID"/>
        </w:rPr>
        <w:t xml:space="preserve">                                </w:t>
      </w:r>
    </w:p>
    <w:p w14:paraId="1DC489A9"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noProof/>
        </w:rPr>
        <w:t xml:space="preserve">                     </w:t>
      </w:r>
      <w:r w:rsidRPr="00F16BC5">
        <w:rPr>
          <w:rFonts w:eastAsiaTheme="minorEastAsia"/>
          <w:noProof/>
        </w:rPr>
        <w:drawing>
          <wp:inline distT="0" distB="0" distL="0" distR="0" wp14:anchorId="5F043FD3" wp14:editId="41115BDE">
            <wp:extent cx="1886924" cy="1164566"/>
            <wp:effectExtent l="0" t="0" r="0" b="0"/>
            <wp:docPr id="9" name="Picture 9" descr="Y:\mnet\diagram\figure 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mnet\diagram\figure 2(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435" cy="1167968"/>
                    </a:xfrm>
                    <a:prstGeom prst="rect">
                      <a:avLst/>
                    </a:prstGeom>
                    <a:noFill/>
                    <a:ln>
                      <a:noFill/>
                    </a:ln>
                  </pic:spPr>
                </pic:pic>
              </a:graphicData>
            </a:graphic>
          </wp:inline>
        </w:drawing>
      </w:r>
      <w:r w:rsidRPr="00F16BC5">
        <w:rPr>
          <w:rFonts w:eastAsiaTheme="minorEastAsia"/>
          <w:noProof/>
        </w:rPr>
        <w:t xml:space="preserve">         </w:t>
      </w:r>
      <w:r w:rsidRPr="00F16BC5">
        <w:rPr>
          <w:rFonts w:eastAsiaTheme="minorEastAsia"/>
          <w:noProof/>
        </w:rPr>
        <w:drawing>
          <wp:inline distT="0" distB="0" distL="0" distR="0" wp14:anchorId="51FE21CC" wp14:editId="1D637A42">
            <wp:extent cx="2139351" cy="1170803"/>
            <wp:effectExtent l="0" t="0" r="0" b="0"/>
            <wp:docPr id="10" name="Picture 10" descr="Y:\mnet\diagram\figure 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net\diagram\figure 2(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554" cy="1178028"/>
                    </a:xfrm>
                    <a:prstGeom prst="rect">
                      <a:avLst/>
                    </a:prstGeom>
                    <a:noFill/>
                    <a:ln>
                      <a:noFill/>
                    </a:ln>
                  </pic:spPr>
                </pic:pic>
              </a:graphicData>
            </a:graphic>
          </wp:inline>
        </w:drawing>
      </w:r>
    </w:p>
    <w:p w14:paraId="17E1C8A7" w14:textId="77777777" w:rsidR="0098675E" w:rsidRPr="00F16BC5" w:rsidRDefault="0098675E" w:rsidP="0098675E">
      <w:pPr>
        <w:spacing w:before="100" w:beforeAutospacing="1" w:after="100" w:afterAutospacing="1"/>
        <w:ind w:left="1440" w:firstLine="720"/>
        <w:contextualSpacing/>
        <w:jc w:val="both"/>
        <w:rPr>
          <w:rFonts w:eastAsiaTheme="minorEastAsia"/>
          <w:b/>
        </w:rPr>
      </w:pPr>
      <w:r w:rsidRPr="00F16BC5">
        <w:rPr>
          <w:rFonts w:eastAsiaTheme="minorEastAsia"/>
          <w:b/>
        </w:rPr>
        <w:t xml:space="preserve">(a) Constraint 1 </w:t>
      </w:r>
      <w:r w:rsidRPr="00F16BC5">
        <w:rPr>
          <w:rFonts w:eastAsiaTheme="minorEastAsia"/>
          <w:b/>
        </w:rPr>
        <w:tab/>
      </w:r>
      <w:r w:rsidRPr="00F16BC5">
        <w:rPr>
          <w:rFonts w:eastAsiaTheme="minorEastAsia"/>
          <w:b/>
        </w:rPr>
        <w:tab/>
      </w:r>
      <w:r w:rsidRPr="00F16BC5">
        <w:rPr>
          <w:rFonts w:eastAsiaTheme="minorEastAsia"/>
          <w:b/>
        </w:rPr>
        <w:tab/>
        <w:t xml:space="preserve">             2(b) Constraint 2</w:t>
      </w:r>
    </w:p>
    <w:p w14:paraId="4BDB613F" w14:textId="77777777" w:rsidR="0098675E" w:rsidRPr="00DA1971" w:rsidRDefault="0098675E" w:rsidP="0098675E">
      <w:pPr>
        <w:spacing w:before="100" w:beforeAutospacing="1" w:after="100" w:afterAutospacing="1"/>
        <w:contextualSpacing/>
        <w:jc w:val="center"/>
        <w:rPr>
          <w:rFonts w:eastAsiaTheme="minorEastAsia"/>
        </w:rPr>
      </w:pPr>
      <w:r w:rsidRPr="00DA1971">
        <w:rPr>
          <w:rFonts w:eastAsiaTheme="minorEastAsia"/>
        </w:rPr>
        <w:t>Figure 2</w:t>
      </w:r>
      <w:r w:rsidR="00B61A30" w:rsidRPr="00DA1971">
        <w:rPr>
          <w:rFonts w:eastAsiaTheme="minorEastAsia"/>
        </w:rPr>
        <w:t xml:space="preserve"> </w:t>
      </w:r>
      <w:r w:rsidRPr="00DA1971">
        <w:rPr>
          <w:rFonts w:eastAsiaTheme="minorEastAsia"/>
        </w:rPr>
        <w:t>Transmission Process</w:t>
      </w:r>
    </w:p>
    <w:p w14:paraId="3A2E78AA" w14:textId="6E61B53B" w:rsidR="00E9012C" w:rsidRPr="00F16BC5" w:rsidRDefault="00DA1971" w:rsidP="00E9012C">
      <w:pPr>
        <w:ind w:firstLine="720"/>
        <w:jc w:val="both"/>
      </w:pPr>
      <w:r w:rsidRPr="00DA1971">
        <w:rPr>
          <w:highlight w:val="green"/>
          <w:lang w:val="id-ID"/>
        </w:rPr>
        <w:t xml:space="preserve">In the above summary, for offloading and non-offloading situations, the conditions and performance analysis are classified. </w:t>
      </w:r>
      <w:bookmarkStart w:id="13" w:name="OLE_LINK86"/>
      <w:r w:rsidRPr="00DA1971">
        <w:rPr>
          <w:highlight w:val="green"/>
          <w:lang w:val="id-ID"/>
        </w:rPr>
        <w:t>A</w:t>
      </w:r>
      <w:r w:rsidR="002C6F99">
        <w:rPr>
          <w:highlight w:val="green"/>
          <w:lang w:val="id-ID"/>
        </w:rPr>
        <w:t>.M.R.</w:t>
      </w:r>
      <w:bookmarkEnd w:id="13"/>
      <w:r w:rsidRPr="00DA1971">
        <w:rPr>
          <w:highlight w:val="green"/>
          <w:lang w:val="id-ID"/>
        </w:rPr>
        <w:t xml:space="preserve"> selects capacity built nodes for handling packets along the transmission, as a multi-hop routing. In terms of the increasing network density and traffic load, this helps to balance latency and network throughput. A</w:t>
      </w:r>
      <w:r w:rsidR="002C6F99">
        <w:rPr>
          <w:highlight w:val="green"/>
          <w:lang w:val="id-ID"/>
        </w:rPr>
        <w:t>.M.R.</w:t>
      </w:r>
      <w:r w:rsidRPr="00DA1971">
        <w:rPr>
          <w:highlight w:val="green"/>
          <w:lang w:val="id-ID"/>
        </w:rPr>
        <w:t xml:space="preserve"> specifically selects neighbours with secure offloading features capable of dispatching traffic loads. The following section explains the process of routing, collection of neighbours and offloading</w:t>
      </w:r>
      <w:r w:rsidR="00E9012C" w:rsidRPr="00DA1971">
        <w:rPr>
          <w:highlight w:val="green"/>
          <w:lang w:val="id-ID"/>
        </w:rPr>
        <w:t>.</w:t>
      </w:r>
    </w:p>
    <w:p w14:paraId="23D7F63D" w14:textId="77777777" w:rsidR="0098675E" w:rsidRPr="00F16BC5" w:rsidRDefault="0098675E" w:rsidP="0098675E">
      <w:pPr>
        <w:rPr>
          <w:b/>
          <w:bCs/>
        </w:rPr>
      </w:pPr>
      <w:r w:rsidRPr="00F16BC5">
        <w:rPr>
          <w:b/>
          <w:bCs/>
        </w:rPr>
        <w:t>5</w:t>
      </w:r>
      <w:r w:rsidRPr="00F16BC5">
        <w:rPr>
          <w:b/>
          <w:bCs/>
          <w:lang w:val="id-ID"/>
        </w:rPr>
        <w:t xml:space="preserve">.1. </w:t>
      </w:r>
      <w:r w:rsidRPr="00F16BC5">
        <w:rPr>
          <w:b/>
          <w:bCs/>
        </w:rPr>
        <w:t>Routing</w:t>
      </w:r>
      <w:r w:rsidRPr="00F16BC5">
        <w:rPr>
          <w:b/>
          <w:bCs/>
          <w:lang w:val="id-ID"/>
        </w:rPr>
        <w:t xml:space="preserve"> and Neighbor Selection</w:t>
      </w:r>
    </w:p>
    <w:p w14:paraId="2F0E4BE4" w14:textId="77777777" w:rsidR="0098675E" w:rsidRPr="00F16BC5" w:rsidRDefault="0098675E" w:rsidP="0098675E">
      <w:pPr>
        <w:spacing w:before="100" w:beforeAutospacing="1" w:after="100" w:afterAutospacing="1"/>
        <w:contextualSpacing/>
        <w:jc w:val="both"/>
        <w:rPr>
          <w:rFonts w:eastAsiaTheme="minorEastAsia"/>
        </w:rPr>
      </w:pPr>
      <w:bookmarkStart w:id="14" w:name="_Hlk51506753"/>
      <w:r w:rsidRPr="00F16BC5">
        <w:rPr>
          <w:rFonts w:eastAsiaTheme="minorEastAsia"/>
        </w:rPr>
        <w:t xml:space="preserve">A </w:t>
      </w:r>
      <w:bookmarkStart w:id="15" w:name="OLE_LINK87"/>
      <w:r w:rsidRPr="00F16BC5">
        <w:rPr>
          <w:rFonts w:eastAsiaTheme="minorEastAsia"/>
        </w:rPr>
        <w:t>conventional multi-hop routing protocol</w:t>
      </w:r>
      <w:bookmarkEnd w:id="15"/>
      <w:r w:rsidRPr="00F16BC5">
        <w:rPr>
          <w:rFonts w:eastAsiaTheme="minorEastAsia"/>
        </w:rPr>
        <w:t xml:space="preserve"> operated from the network layer of the IoT node.  Routing and transmission </w:t>
      </w:r>
      <w:r w:rsidRPr="00F16BC5">
        <w:rPr>
          <w:rFonts w:eastAsiaTheme="minorEastAsia"/>
          <w:noProof/>
        </w:rPr>
        <w:t>are</w:t>
      </w:r>
      <w:r w:rsidRPr="00F16BC5">
        <w:rPr>
          <w:rFonts w:eastAsiaTheme="minorEastAsia"/>
        </w:rPr>
        <w:t xml:space="preserve"> segregated between ad-hoc and IoT layers of the network. Figure 3 portrays a schematic representation of Manet-IoT network</w:t>
      </w:r>
      <w:bookmarkEnd w:id="14"/>
      <w:r w:rsidRPr="00F16BC5">
        <w:rPr>
          <w:rFonts w:eastAsiaTheme="minorEastAsia"/>
        </w:rPr>
        <w:t>.</w:t>
      </w:r>
    </w:p>
    <w:p w14:paraId="5282397A" w14:textId="77777777" w:rsidR="0098675E" w:rsidRPr="00F16BC5" w:rsidRDefault="0098675E" w:rsidP="0098675E">
      <w:pPr>
        <w:spacing w:before="100" w:beforeAutospacing="1" w:after="100" w:afterAutospacing="1"/>
        <w:contextualSpacing/>
        <w:jc w:val="center"/>
        <w:rPr>
          <w:rFonts w:eastAsiaTheme="minorEastAsia"/>
          <w:b/>
        </w:rPr>
      </w:pPr>
      <w:r w:rsidRPr="00F16BC5">
        <w:rPr>
          <w:rFonts w:eastAsiaTheme="minorEastAsia"/>
          <w:b/>
          <w:noProof/>
        </w:rPr>
        <w:drawing>
          <wp:inline distT="0" distB="0" distL="0" distR="0" wp14:anchorId="0C560614" wp14:editId="5B33E769">
            <wp:extent cx="3822700" cy="1637533"/>
            <wp:effectExtent l="0" t="0" r="6350" b="1270"/>
            <wp:docPr id="11" name="Picture 11" descr="Y:\mnet\diagram\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net\diagram\Figure 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8760" cy="1635845"/>
                    </a:xfrm>
                    <a:prstGeom prst="rect">
                      <a:avLst/>
                    </a:prstGeom>
                    <a:noFill/>
                    <a:ln>
                      <a:noFill/>
                    </a:ln>
                  </pic:spPr>
                </pic:pic>
              </a:graphicData>
            </a:graphic>
          </wp:inline>
        </w:drawing>
      </w:r>
    </w:p>
    <w:p w14:paraId="68E3DA61" w14:textId="77777777" w:rsidR="0098675E" w:rsidRPr="00F16BC5" w:rsidRDefault="0098675E" w:rsidP="0098675E">
      <w:pPr>
        <w:spacing w:before="100" w:beforeAutospacing="1" w:after="100" w:afterAutospacing="1"/>
        <w:contextualSpacing/>
        <w:jc w:val="center"/>
        <w:rPr>
          <w:rFonts w:eastAsiaTheme="minorEastAsia"/>
        </w:rPr>
      </w:pPr>
      <w:r w:rsidRPr="00F16BC5">
        <w:rPr>
          <w:rFonts w:eastAsiaTheme="minorEastAsia"/>
        </w:rPr>
        <w:t>Figure 3 MANET –IoT Representation</w:t>
      </w:r>
    </w:p>
    <w:p w14:paraId="083DAC02" w14:textId="77777777" w:rsidR="00B61A30" w:rsidRPr="00F16BC5" w:rsidRDefault="00B61A30" w:rsidP="0098675E">
      <w:pPr>
        <w:spacing w:before="100" w:beforeAutospacing="1" w:after="100" w:afterAutospacing="1"/>
        <w:ind w:firstLine="720"/>
        <w:contextualSpacing/>
        <w:jc w:val="both"/>
        <w:rPr>
          <w:rFonts w:eastAsiaTheme="minorEastAsia"/>
        </w:rPr>
      </w:pPr>
    </w:p>
    <w:p w14:paraId="40FC8A5D" w14:textId="304AB31A" w:rsidR="0098675E" w:rsidRPr="00F16BC5" w:rsidRDefault="002F04BC" w:rsidP="0098675E">
      <w:pPr>
        <w:spacing w:before="100" w:beforeAutospacing="1" w:after="100" w:afterAutospacing="1"/>
        <w:ind w:firstLine="720"/>
        <w:contextualSpacing/>
        <w:jc w:val="both"/>
        <w:rPr>
          <w:rFonts w:eastAsiaTheme="minorEastAsia"/>
        </w:rPr>
      </w:pPr>
      <w:r w:rsidRPr="002F04BC">
        <w:rPr>
          <w:rFonts w:eastAsiaTheme="minorEastAsia"/>
          <w:highlight w:val="green"/>
        </w:rPr>
        <w:t>It is the task of MANET routing protocols to discover routes between the sender and receiver. Using the concept of IoT communication, packet data sharing</w:t>
      </w:r>
      <w:r w:rsidR="002C6F99">
        <w:rPr>
          <w:rFonts w:eastAsiaTheme="minorEastAsia"/>
          <w:highlight w:val="green"/>
        </w:rPr>
        <w:t>,</w:t>
      </w:r>
      <w:r w:rsidRPr="002F04BC">
        <w:rPr>
          <w:rFonts w:eastAsiaTheme="minorEastAsia"/>
          <w:highlight w:val="green"/>
        </w:rPr>
        <w:t xml:space="preserve"> and offloading are facilitated. To achieve better network performance, both primitives are harmoni</w:t>
      </w:r>
      <w:r w:rsidR="002C6F99">
        <w:rPr>
          <w:rFonts w:eastAsiaTheme="minorEastAsia"/>
          <w:highlight w:val="green"/>
        </w:rPr>
        <w:t>z</w:t>
      </w:r>
      <w:r w:rsidRPr="002F04BC">
        <w:rPr>
          <w:rFonts w:eastAsiaTheme="minorEastAsia"/>
          <w:highlight w:val="green"/>
        </w:rPr>
        <w:t xml:space="preserve">ed to achieve un-biasing node capacity and delay. The sender chooses the </w:t>
      </w:r>
      <w:bookmarkStart w:id="16" w:name="OLE_LINK88"/>
      <w:r w:rsidRPr="002F04BC">
        <w:rPr>
          <w:rFonts w:eastAsiaTheme="minorEastAsia"/>
          <w:highlight w:val="green"/>
        </w:rPr>
        <w:t>shortest distance node</w:t>
      </w:r>
      <w:bookmarkEnd w:id="16"/>
      <w:r w:rsidRPr="002F04BC">
        <w:rPr>
          <w:rFonts w:eastAsiaTheme="minorEastAsia"/>
          <w:highlight w:val="green"/>
        </w:rPr>
        <w:t xml:space="preserve"> for packet exchange, as per the traditional routing method. By changing the transmission rate based on node power, the preferred route is effectively maintained for a prolonged period. This helps manage variable data traffic packets and modifications to limited routes.</w:t>
      </w:r>
      <w:r>
        <w:rPr>
          <w:rFonts w:eastAsiaTheme="minorEastAsia"/>
        </w:rPr>
        <w:t xml:space="preserve"> </w:t>
      </w:r>
      <w:r w:rsidR="0098675E" w:rsidRPr="00F16BC5">
        <w:rPr>
          <w:rFonts w:eastAsiaTheme="minorEastAsia"/>
        </w:rPr>
        <w:t xml:space="preserve">The sender generates varying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oMath>
      <w:r w:rsidR="0098675E" w:rsidRPr="00F16BC5">
        <w:rPr>
          <w:rFonts w:eastAsiaTheme="minorEastAsia"/>
        </w:rPr>
        <w:t xml:space="preserve"> depending on the application</w:t>
      </w:r>
      <w:r w:rsidR="002C6F99">
        <w:rPr>
          <w:rFonts w:eastAsiaTheme="minorEastAsia"/>
        </w:rPr>
        <w:t>,</w:t>
      </w:r>
      <w:r w:rsidR="0098675E" w:rsidRPr="00F16BC5">
        <w:rPr>
          <w:rFonts w:eastAsiaTheme="minorEastAsia"/>
        </w:rPr>
        <w:t xml:space="preserve"> it is supporting.  In a normalized routing, the fault routes are replaced by the next available nodes estimated using </w:t>
      </w:r>
      <w:r w:rsidR="002C6F99">
        <w:rPr>
          <w:rFonts w:eastAsiaTheme="minorEastAsia"/>
        </w:rPr>
        <w:t xml:space="preserve">a </w:t>
      </w:r>
      <w:r w:rsidR="0098675E" w:rsidRPr="00F16BC5">
        <w:rPr>
          <w:rFonts w:eastAsiaTheme="minorEastAsia"/>
        </w:rPr>
        <w:t>distance metric.  This causes additional control messages, increasing neighbor selection</w:t>
      </w:r>
      <w:r w:rsidR="002C6F99">
        <w:rPr>
          <w:rFonts w:eastAsiaTheme="minorEastAsia"/>
        </w:rPr>
        <w:t>,</w:t>
      </w:r>
      <w:r w:rsidR="0098675E" w:rsidRPr="00F16BC5">
        <w:rPr>
          <w:rFonts w:eastAsiaTheme="minorEastAsia"/>
        </w:rPr>
        <w:t xml:space="preserve"> and communication cost</w:t>
      </w:r>
      <w:r w:rsidR="002C6F99">
        <w:rPr>
          <w:rFonts w:eastAsiaTheme="minorEastAsia"/>
        </w:rPr>
        <w:t>s</w:t>
      </w:r>
      <w:r w:rsidR="0098675E" w:rsidRPr="00F16BC5">
        <w:rPr>
          <w:rFonts w:eastAsiaTheme="minorEastAsia"/>
        </w:rPr>
        <w:t xml:space="preserve">. </w:t>
      </w:r>
    </w:p>
    <w:p w14:paraId="3354F01F" w14:textId="77777777" w:rsidR="0098675E" w:rsidRPr="00F16BC5" w:rsidRDefault="0098675E" w:rsidP="0098675E">
      <w:pPr>
        <w:spacing w:before="100" w:beforeAutospacing="1" w:after="100" w:afterAutospacing="1"/>
        <w:ind w:firstLine="720"/>
        <w:contextualSpacing/>
        <w:jc w:val="both"/>
        <w:rPr>
          <w:rFonts w:eastAsiaTheme="minorEastAsia"/>
        </w:rPr>
      </w:pPr>
      <w:r w:rsidRPr="00F16BC5">
        <w:rPr>
          <w:rFonts w:eastAsiaTheme="minorEastAsia"/>
        </w:rPr>
        <w:t>The offloading process that is naive propriety of IoT is harmonized for improving the packet handling capacity of the route nodes. This prevents frequent path switch-over and neighbor selection and retains path stability. The previously discussed conditions and constraints are considered for offloading data packets.  The rate of offloading varies in constraint 1 and 2 such that</w:t>
      </w:r>
      <m:oMath>
        <m:r>
          <w:rPr>
            <w:rFonts w:ascii="Cambria Math" w:eastAsiaTheme="minorEastAsia" w:hAnsi="Cambria Math"/>
          </w:rPr>
          <m:t xml:space="preserve"> β</m:t>
        </m:r>
      </m:oMath>
      <w:r w:rsidRPr="00F16BC5">
        <w:rPr>
          <w:rFonts w:eastAsiaTheme="minorEastAsia"/>
        </w:rPr>
        <w:t xml:space="preserve"> and </w:t>
      </w:r>
      <m:oMath>
        <m:r>
          <w:rPr>
            <w:rFonts w:ascii="Cambria Math" w:eastAsiaTheme="minorEastAsia" w:hAnsi="Cambria Math"/>
          </w:rPr>
          <m:t xml:space="preserve"> γ</m:t>
        </m:r>
      </m:oMath>
      <w:r w:rsidRPr="00F16BC5">
        <w:rPr>
          <w:rFonts w:eastAsiaTheme="minorEastAsia"/>
        </w:rPr>
        <w:t xml:space="preserve"> are the packets to be </w:t>
      </w:r>
      <w:proofErr w:type="gramStart"/>
      <w:r w:rsidRPr="00F16BC5">
        <w:rPr>
          <w:rFonts w:eastAsiaTheme="minorEastAsia"/>
        </w:rPr>
        <w:t>offloading</w:t>
      </w:r>
      <w:proofErr w:type="gramEnd"/>
      <w:r w:rsidRPr="00F16BC5">
        <w:rPr>
          <w:rFonts w:eastAsiaTheme="minorEastAsia"/>
        </w:rPr>
        <w:t xml:space="preserve"> respectively. The cost as described in equation (1) is expected to be less to perform offloading.  The cost is defined using equation (12) as</w:t>
      </w:r>
    </w:p>
    <w:p w14:paraId="5C8CA309" w14:textId="77777777" w:rsidR="0098675E" w:rsidRPr="00F16BC5" w:rsidRDefault="0098675E" w:rsidP="0098675E">
      <w:pPr>
        <w:spacing w:before="100" w:beforeAutospacing="1" w:after="100" w:afterAutospacing="1"/>
        <w:contextualSpacing/>
        <w:jc w:val="both"/>
        <w:rPr>
          <w:rFonts w:eastAsiaTheme="minorEastAsia"/>
        </w:rPr>
      </w:pPr>
      <m:oMath>
        <m:r>
          <w:rPr>
            <w:rFonts w:ascii="Cambria Math" w:eastAsiaTheme="minorEastAsia" w:hAnsi="Cambria Math"/>
          </w:rPr>
          <m:t xml:space="preserve">cost= </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2</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oMath>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r>
      <w:r w:rsidRPr="00F16BC5">
        <w:rPr>
          <w:rFonts w:eastAsiaTheme="minorEastAsia"/>
        </w:rPr>
        <w:tab/>
        <w:t>(12)</w:t>
      </w:r>
    </w:p>
    <w:p w14:paraId="1A577EF1"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lastRenderedPageBreak/>
        <w:t xml:space="preserve">Where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oMath>
      <w:r w:rsidRPr="00F16BC5">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2</m:t>
            </m:r>
          </m:sub>
        </m:sSub>
      </m:oMath>
      <w:r w:rsidRPr="00F16BC5">
        <w:rPr>
          <w:rFonts w:eastAsiaTheme="minorEastAsia"/>
        </w:rPr>
        <w:t xml:space="preserve"> are the adjustable weights for delay and transmission sequence. The factor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oMath>
      <w:r w:rsidRPr="00F16BC5">
        <w:rPr>
          <w:rFonts w:eastAsiaTheme="minorEastAsia"/>
        </w:rPr>
        <w:t xml:space="preserve"> is elaborated </w:t>
      </w:r>
      <w:proofErr w:type="gramStart"/>
      <w:r w:rsidRPr="00F16BC5">
        <w:rPr>
          <w:rFonts w:eastAsiaTheme="minorEastAsia"/>
        </w:rPr>
        <w:t>on the basis of</w:t>
      </w:r>
      <w:proofErr w:type="gramEnd"/>
      <w:r w:rsidRPr="00F16BC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 xml:space="preserve">n </m:t>
            </m:r>
          </m:sub>
        </m:sSub>
      </m:oMath>
      <w:r w:rsidRPr="00F16BC5">
        <w:rPr>
          <w:rFonts w:eastAsiaTheme="minorEastAsia"/>
        </w:rPr>
        <w:t xml:space="preserve"> of an IoT node.  An IoT scenario exhibits both device-to-device and device –to-infrastructure packet exchange. The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oMath>
      <w:r w:rsidRPr="00F16BC5">
        <w:rPr>
          <w:rFonts w:eastAsiaTheme="minorEastAsia"/>
        </w:rPr>
        <w:t xml:space="preserve"> relies on the </w:t>
      </w:r>
      <w:proofErr w:type="gramStart"/>
      <w:r w:rsidRPr="00F16BC5">
        <w:rPr>
          <w:rFonts w:eastAsiaTheme="minorEastAsia"/>
        </w:rPr>
        <w:t>packe</w:t>
      </w:r>
      <w:proofErr w:type="spellStart"/>
      <w:r w:rsidRPr="00F16BC5">
        <w:rPr>
          <w:rFonts w:eastAsiaTheme="minorEastAsia"/>
        </w:rPr>
        <w:t>ts</w:t>
      </w:r>
      <w:proofErr w:type="spellEnd"/>
      <w:proofErr w:type="gramEnd"/>
      <w:r w:rsidRPr="00F16BC5">
        <w:rPr>
          <w:rFonts w:eastAsiaTheme="minorEastAsia"/>
        </w:rPr>
        <w:t xml:space="preserve"> acceptance and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oMath>
      <w:r w:rsidRPr="00F16BC5">
        <w:rPr>
          <w:rFonts w:eastAsiaTheme="minorEastAsia"/>
        </w:rPr>
        <w:t xml:space="preserve"> of the receiving node/infrastructure. Therefore, the offloading cost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off</m:t>
            </m:r>
          </m:sub>
        </m:sSub>
        <m:r>
          <w:rPr>
            <w:rFonts w:ascii="Cambria Math" w:eastAsiaTheme="minorEastAsia" w:hAnsi="Cambria Math"/>
          </w:rPr>
          <m:t>)</m:t>
        </m:r>
      </m:oMath>
      <w:r w:rsidRPr="00F16BC5">
        <w:rPr>
          <w:rFonts w:eastAsiaTheme="minorEastAsia"/>
        </w:rPr>
        <w:t xml:space="preserve"> is estimated as</w:t>
      </w:r>
    </w:p>
    <w:p w14:paraId="29ADA1E5" w14:textId="77777777"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off</m:t>
            </m:r>
          </m:sub>
        </m:sSub>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Z</m:t>
            </m:r>
          </m:sup>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i</m:t>
                    </m:r>
                  </m:sub>
                </m:sSub>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ci</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ti</m:t>
                    </m:r>
                  </m:sub>
                </m:sSub>
              </m:den>
            </m:f>
          </m:e>
        </m:nary>
      </m:oMath>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t>(13)</w:t>
      </w:r>
    </w:p>
    <w:p w14:paraId="05288677"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From equation (12), if the </w:t>
      </w:r>
      <w:r w:rsidRPr="00F16BC5">
        <w:rPr>
          <w:rFonts w:eastAsiaTheme="minorEastAsia"/>
          <w:noProof/>
        </w:rPr>
        <w:t>cost</w:t>
      </w:r>
      <w:r w:rsidRPr="00F16BC5">
        <w:rPr>
          <w:rFonts w:eastAsiaTheme="minorEastAsia"/>
        </w:rPr>
        <w:t xml:space="preserve"> is less, then </w:t>
      </w:r>
      <m:oMath>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off</m:t>
            </m:r>
          </m:sub>
        </m:sSub>
      </m:oMath>
      <w:r w:rsidRPr="00F16BC5">
        <w:rPr>
          <w:rFonts w:eastAsiaTheme="minorEastAsia"/>
        </w:rPr>
        <w:t xml:space="preserve"> is less. S</w:t>
      </w:r>
      <w:proofErr w:type="spellStart"/>
      <w:r w:rsidRPr="00F16BC5">
        <w:rPr>
          <w:rFonts w:eastAsiaTheme="minorEastAsia"/>
        </w:rPr>
        <w:t>imilar</w:t>
      </w:r>
      <w:r w:rsidRPr="00F16BC5">
        <w:rPr>
          <w:rFonts w:eastAsiaTheme="minorEastAsia"/>
          <w:noProof/>
        </w:rPr>
        <w:t>ly</w:t>
      </w:r>
      <w:proofErr w:type="spellEnd"/>
      <w:r w:rsidRPr="00F16BC5">
        <w:rPr>
          <w:rFonts w:eastAsiaTheme="minorEastAsia"/>
          <w:noProof/>
        </w:rPr>
        <w:t>, the of</w:t>
      </w:r>
      <w:r w:rsidRPr="00F16BC5">
        <w:rPr>
          <w:rFonts w:eastAsiaTheme="minorEastAsia"/>
        </w:rPr>
        <w:t xml:space="preserve">floading cost of an infrastructure is given with the consideration of </w:t>
      </w:r>
      <m:oMath>
        <m:r>
          <w:rPr>
            <w:rFonts w:ascii="Cambria Math" w:eastAsiaTheme="minorEastAsia" w:hAnsi="Cambria Math"/>
          </w:rPr>
          <m:t xml:space="preserve"> B</m:t>
        </m:r>
      </m:oMath>
      <w:r w:rsidRPr="00F16BC5">
        <w:rPr>
          <w:rFonts w:eastAsiaTheme="minorEastAsia"/>
        </w:rPr>
        <w:t xml:space="preserve"> using equation (14)</w:t>
      </w:r>
    </w:p>
    <w:p w14:paraId="7EBB4683" w14:textId="768059EA"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off</m:t>
            </m:r>
          </m:sub>
        </m:sSub>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Z</m:t>
            </m:r>
          </m:sup>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i</m:t>
                    </m:r>
                  </m:sub>
                </m:sSub>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ci</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ti</m:t>
                    </m:r>
                  </m:sub>
                </m:sSub>
              </m:den>
            </m:f>
          </m:e>
        </m:nary>
        <m:r>
          <w:rPr>
            <w:rFonts w:ascii="Cambria Math" w:eastAsiaTheme="minorEastAsia" w:hAnsi="Cambria Math"/>
          </w:rPr>
          <m:t>+</m:t>
        </m:r>
        <m:f>
          <m:fPr>
            <m:ctrlPr>
              <w:rPr>
                <w:rFonts w:ascii="Cambria Math" w:eastAsiaTheme="minorEastAsia" w:hAnsi="Cambria Math"/>
                <w:i/>
              </w:rPr>
            </m:ctrlPr>
          </m:fPr>
          <m:num>
            <m:nary>
              <m:naryPr>
                <m:chr m:val="∑"/>
                <m:limLoc m:val="undOvr"/>
                <m:supHide m:val="1"/>
                <m:ctrlPr>
                  <w:rPr>
                    <w:rFonts w:ascii="Cambria Math" w:eastAsiaTheme="minorEastAsia" w:hAnsi="Cambria Math"/>
                    <w:i/>
                  </w:rPr>
                </m:ctrlPr>
              </m:naryPr>
              <m:sub>
                <m:r>
                  <w:rPr>
                    <w:rFonts w:ascii="Cambria Math" w:eastAsiaTheme="minorEastAsia" w:hAnsi="Cambria Math"/>
                  </w:rPr>
                  <m:t>i=1</m:t>
                </m:r>
              </m:sub>
              <m:sup/>
              <m:e>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gi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ti</m:t>
                        </m:r>
                      </m:sub>
                    </m:sSub>
                  </m:den>
                </m:f>
              </m:e>
            </m:nary>
          </m:num>
          <m:den>
            <m:r>
              <w:rPr>
                <w:rFonts w:ascii="Cambria Math" w:eastAsiaTheme="minorEastAsia" w:hAnsi="Cambria Math"/>
              </w:rPr>
              <m:t>B</m:t>
            </m:r>
          </m:den>
        </m:f>
      </m:oMath>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t>(14)</w:t>
      </w:r>
    </w:p>
    <w:p w14:paraId="718D1423" w14:textId="77777777" w:rsidR="0098675E" w:rsidRPr="00F16BC5" w:rsidRDefault="0098675E" w:rsidP="0098675E">
      <w:pPr>
        <w:ind w:firstLine="720"/>
        <w:jc w:val="both"/>
        <w:rPr>
          <w:rFonts w:eastAsiaTheme="minorEastAsia"/>
        </w:rPr>
      </w:pPr>
      <w:r w:rsidRPr="00F16BC5">
        <w:rPr>
          <w:rFonts w:eastAsiaTheme="minorEastAsia"/>
        </w:rPr>
        <w:t xml:space="preserve">Here, </w:t>
      </w:r>
      <m:oMath>
        <m:r>
          <w:rPr>
            <w:rFonts w:ascii="Cambria Math" w:eastAsiaTheme="minorEastAsia" w:hAnsi="Cambria Math"/>
          </w:rPr>
          <m:t>B</m:t>
        </m:r>
      </m:oMath>
      <w:r w:rsidRPr="00F16BC5">
        <w:rPr>
          <w:rFonts w:eastAsiaTheme="minorEastAsia"/>
        </w:rPr>
        <w:t xml:space="preserve"> is fixed for all the </w:t>
      </w:r>
      <m:oMath>
        <m:r>
          <w:rPr>
            <w:rFonts w:ascii="Cambria Math" w:eastAsiaTheme="minorEastAsia" w:hAnsi="Cambria Math"/>
          </w:rPr>
          <m:t xml:space="preserve"> E</m:t>
        </m:r>
      </m:oMath>
      <w:r w:rsidRPr="00F16BC5">
        <w:rPr>
          <w:rFonts w:eastAsiaTheme="minorEastAsia"/>
        </w:rPr>
        <w:t xml:space="preserve"> in the network. Now, the offloading is performed for the constraints discussed under condition 2. The case discussed in condition 1 is ideal and it does not require any offloading Route swapping/ new path discovery is required if the communicating IoT is unavailable. The constraints 1 and 2 under condition 2 require offloading at specified time intervals. This process is discussed below.</w:t>
      </w:r>
    </w:p>
    <w:p w14:paraId="4C4A68FE" w14:textId="77777777" w:rsidR="0098675E" w:rsidRPr="00F16BC5" w:rsidRDefault="00E47A98" w:rsidP="00E47A98">
      <w:pPr>
        <w:jc w:val="both"/>
        <w:rPr>
          <w:rFonts w:eastAsiaTheme="minorEastAsia"/>
        </w:rPr>
      </w:pPr>
      <w:r w:rsidRPr="00F16BC5">
        <w:rPr>
          <w:b/>
          <w:bCs/>
        </w:rPr>
        <w:t>5</w:t>
      </w:r>
      <w:r w:rsidRPr="00F16BC5">
        <w:rPr>
          <w:b/>
          <w:bCs/>
          <w:lang w:val="id-ID"/>
        </w:rPr>
        <w:t>.</w:t>
      </w:r>
      <w:r w:rsidRPr="00F16BC5">
        <w:rPr>
          <w:b/>
          <w:bCs/>
        </w:rPr>
        <w:t>2</w:t>
      </w:r>
      <w:r w:rsidRPr="00F16BC5">
        <w:rPr>
          <w:b/>
          <w:bCs/>
          <w:lang w:val="id-ID"/>
        </w:rPr>
        <w:t xml:space="preserve">. </w:t>
      </w:r>
      <w:r w:rsidR="0098675E" w:rsidRPr="00F16BC5">
        <w:rPr>
          <w:rFonts w:eastAsiaTheme="minorEastAsia"/>
          <w:b/>
        </w:rPr>
        <w:t>Offloading Process for Constraint 1</w:t>
      </w:r>
    </w:p>
    <w:p w14:paraId="5DAAAFDD"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For the condition discussed in constraint 1, the </w:t>
      </w:r>
      <w:r w:rsidRPr="00F16BC5">
        <w:rPr>
          <w:rFonts w:eastAsiaTheme="minorEastAsia"/>
          <w:noProof/>
        </w:rPr>
        <w:t>time</w:t>
      </w:r>
      <w:r w:rsidRPr="00F16BC5">
        <w:rPr>
          <w:rFonts w:eastAsiaTheme="minorEastAsia"/>
        </w:rPr>
        <w:t xml:space="preserve"> delay required is estimated using equation (8). In this delay, the offloading is performed for </w:t>
      </w:r>
      <m:oMath>
        <m:r>
          <w:rPr>
            <w:rFonts w:ascii="Cambria Math" w:eastAsiaTheme="minorEastAsia" w:hAnsi="Cambria Math"/>
          </w:rPr>
          <m:t xml:space="preserve"> β</m:t>
        </m:r>
      </m:oMath>
      <w:r w:rsidRPr="00F16BC5">
        <w:rPr>
          <w:rFonts w:eastAsiaTheme="minorEastAsia"/>
        </w:rPr>
        <w:t xml:space="preserve"> time (i.e)</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oMath>
      <w:r w:rsidRPr="00F16BC5">
        <w:rPr>
          <w:rFonts w:eastAsiaTheme="minorEastAsia"/>
        </w:rPr>
        <w:t xml:space="preserve">. The offloading process is initiated by establishing </w:t>
      </w:r>
      <m:oMath>
        <m:r>
          <w:rPr>
            <w:rFonts w:ascii="Cambria Math" w:eastAsiaTheme="minorEastAsia" w:hAnsi="Cambria Math"/>
          </w:rPr>
          <m:t xml:space="preserve"> E</m:t>
        </m:r>
      </m:oMath>
      <w:r w:rsidRPr="00F16BC5">
        <w:rPr>
          <w:rFonts w:eastAsiaTheme="minorEastAsia"/>
        </w:rPr>
        <w:t xml:space="preserve">concurrently with an IoT node that is present in the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r</m:t>
            </m:r>
          </m:sub>
        </m:sSub>
      </m:oMath>
      <w:r w:rsidRPr="00F16BC5">
        <w:rPr>
          <w:rFonts w:eastAsiaTheme="minorEastAsia"/>
        </w:rPr>
        <w:t xml:space="preserve"> of the sensor. The neighbor handles packets for </w:t>
      </w:r>
      <w:proofErr w:type="gramStart"/>
      <w:r w:rsidRPr="00F16BC5">
        <w:rPr>
          <w:rFonts w:eastAsiaTheme="minorEastAsia"/>
        </w:rPr>
        <w:t>a time per</w:t>
      </w:r>
      <w:proofErr w:type="spellStart"/>
      <w:r w:rsidRPr="00F16BC5">
        <w:rPr>
          <w:rFonts w:eastAsiaTheme="minorEastAsia"/>
        </w:rPr>
        <w:t>iod</w:t>
      </w:r>
      <w:proofErr w:type="spellEnd"/>
      <w:proofErr w:type="gramEnd"/>
      <w:r w:rsidRPr="00F16BC5">
        <w:rPr>
          <w:rFonts w:eastAsiaTheme="minorEastAsia"/>
        </w:rPr>
        <w:t xml:space="preserve"> of</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 xml:space="preserve">) </m:t>
        </m:r>
      </m:oMath>
      <w:r w:rsidRPr="00F16BC5">
        <w:rPr>
          <w:rFonts w:eastAsiaTheme="minorEastAsia"/>
        </w:rPr>
        <w:t>. Here, as two nodes are concurrently selected, the time delay is given by</w:t>
      </w:r>
    </w:p>
    <w:p w14:paraId="78299815" w14:textId="77777777"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i=</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sub>
          <m:sup>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sup>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m:t>
            </m:r>
          </m:e>
        </m:nary>
      </m:oMath>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t>(15)</w:t>
      </w:r>
    </w:p>
    <w:p w14:paraId="6EBC65EC" w14:textId="7777777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The first quadrant in equation (15) is valid until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xml:space="preserve"> where in </w:t>
      </w:r>
      <m:oMath>
        <m:nary>
          <m:naryPr>
            <m:chr m:val="∑"/>
            <m:limLoc m:val="undOvr"/>
            <m:ctrlPr>
              <w:rPr>
                <w:rFonts w:ascii="Cambria Math" w:eastAsiaTheme="minorEastAsia" w:hAnsi="Cambria Math"/>
                <w:i/>
              </w:rPr>
            </m:ctrlPr>
          </m:naryPr>
          <m:sub>
            <m:r>
              <w:rPr>
                <w:rFonts w:ascii="Cambria Math" w:eastAsiaTheme="minorEastAsia" w:hAnsi="Cambria Math"/>
              </w:rPr>
              <m:t>i=</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sub>
          <m:sup>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sup>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m:t>
            </m:r>
          </m:e>
        </m:nary>
      </m:oMath>
      <w:r w:rsidRPr="00F16BC5">
        <w:rPr>
          <w:rFonts w:eastAsiaTheme="minorEastAsia"/>
        </w:rPr>
        <w:t xml:space="preserve"> is zero. Therefore, selecting a new neighbor for concurrent offloading generates a delay of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oMath>
      <w:r w:rsidRPr="00F16BC5">
        <w:rPr>
          <w:rFonts w:eastAsiaTheme="minorEastAsia"/>
        </w:rPr>
        <w:t xml:space="preserve">(equation (5)) </w:t>
      </w:r>
      <m:oMath>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i=</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sub>
          <m:sup>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sup>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m:t>
            </m:r>
          </m:e>
        </m:nary>
      </m:oMath>
      <w:r w:rsidRPr="00F16BC5">
        <w:rPr>
          <w:rFonts w:eastAsiaTheme="minorEastAsia"/>
        </w:rPr>
        <w:t xml:space="preserve"> for handling</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m:t>
        </m:r>
      </m:oMath>
      <w:r w:rsidRPr="00F16BC5">
        <w:rPr>
          <w:rFonts w:eastAsiaTheme="minorEastAsia"/>
        </w:rPr>
        <w:t xml:space="preserve"> packets. The cost for offloading is then derived as:</w:t>
      </w:r>
    </w:p>
    <w:p w14:paraId="4C9EF828" w14:textId="77777777"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off</m:t>
            </m:r>
          </m:sub>
        </m:sSub>
        <m:r>
          <w:rPr>
            <w:rFonts w:ascii="Cambria Math" w:eastAsiaTheme="minorEastAsia" w:hAnsi="Cambria Math"/>
          </w:rPr>
          <m:t xml:space="preserve">= </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m:t>
                      </m:r>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β</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den>
                      </m:f>
                      <m:r>
                        <w:rPr>
                          <w:rFonts w:ascii="Cambria Math" w:eastAsiaTheme="minorEastAsia" w:hAnsi="Cambria Math"/>
                        </w:rPr>
                        <m:t xml:space="preserve">) </m:t>
                      </m:r>
                    </m:den>
                  </m:f>
                  <m:r>
                    <w:rPr>
                      <w:rFonts w:ascii="Cambria Math" w:eastAsiaTheme="minorEastAsia" w:hAnsi="Cambria Math"/>
                    </w:rPr>
                    <m:t>, if the neighbor is an IoT node</m:t>
                  </m:r>
                </m:e>
              </m:mr>
              <m:m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m:t>
                      </m:r>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β</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den>
                      </m:f>
                      <m:r>
                        <w:rPr>
                          <w:rFonts w:ascii="Cambria Math" w:eastAsiaTheme="minorEastAsia" w:hAnsi="Cambria Math"/>
                        </w:rPr>
                        <m:t xml:space="preserve">) </m:t>
                      </m:r>
                    </m:den>
                  </m:f>
                  <m:r>
                    <w:rPr>
                      <w:rFonts w:ascii="Cambria Math" w:eastAsiaTheme="minorEastAsia" w:hAnsi="Cambria Math"/>
                    </w:rPr>
                    <m:t xml:space="preserve">+ </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sub>
                        <m:sup>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sup>
                        <m:e>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gi</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ti</m:t>
                                  </m:r>
                                </m:sub>
                              </m:sSub>
                            </m:den>
                          </m:f>
                        </m:e>
                      </m:nary>
                    </m:num>
                    <m:den>
                      <m:r>
                        <w:rPr>
                          <w:rFonts w:ascii="Cambria Math" w:eastAsiaTheme="minorEastAsia" w:hAnsi="Cambria Math"/>
                        </w:rPr>
                        <m:t>B</m:t>
                      </m:r>
                    </m:den>
                  </m:f>
                  <m:r>
                    <w:rPr>
                      <w:rFonts w:ascii="Cambria Math" w:eastAsiaTheme="minorEastAsia" w:hAnsi="Cambria Math"/>
                    </w:rPr>
                    <m:t xml:space="preserve">,  if the neighbor is an Infrastucture </m:t>
                  </m:r>
                </m:e>
              </m:mr>
            </m:m>
          </m:e>
        </m:d>
      </m:oMath>
      <w:r w:rsidR="0098675E" w:rsidRPr="00F16BC5">
        <w:rPr>
          <w:rFonts w:eastAsiaTheme="minorEastAsia"/>
        </w:rPr>
        <w:tab/>
        <w:t>(16)</w:t>
      </w:r>
    </w:p>
    <w:p w14:paraId="09A30641" w14:textId="77777777" w:rsidR="0098675E" w:rsidRPr="00F16BC5" w:rsidRDefault="0098675E" w:rsidP="0098675E">
      <w:pPr>
        <w:ind w:firstLine="720"/>
        <w:jc w:val="both"/>
        <w:rPr>
          <w:rFonts w:eastAsiaTheme="minorEastAsia"/>
        </w:rPr>
      </w:pPr>
      <w:r w:rsidRPr="00F16BC5">
        <w:rPr>
          <w:rFonts w:eastAsiaTheme="minorEastAsia"/>
          <w:noProof/>
        </w:rPr>
        <w:t>The offloading</w:t>
      </w:r>
      <w:r w:rsidRPr="00F16BC5">
        <w:rPr>
          <w:rFonts w:eastAsiaTheme="minorEastAsia"/>
        </w:rPr>
        <w:t xml:space="preserve"> cost presented in equation (13) and (14) are estimated for the entire size of the buffer. This case avoided by classifying offloading and non-offloading packets based on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oMath>
      <w:r w:rsidRPr="00F16BC5">
        <w:rPr>
          <w:rFonts w:eastAsiaTheme="minorEastAsia"/>
        </w:rPr>
        <w:t>and</w:t>
      </w:r>
      <m:oMath>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m:t>
            </m:r>
          </m:sub>
        </m:sSub>
      </m:oMath>
      <w:r w:rsidRPr="00F16BC5">
        <w:rPr>
          <w:rFonts w:eastAsiaTheme="minorEastAsia"/>
        </w:rPr>
        <w:t>. T or the buffered packets Z, offloading is performed for</w:t>
      </w:r>
      <m:oMath>
        <m:r>
          <w:rPr>
            <w:rFonts w:ascii="Cambria Math" w:eastAsiaTheme="minorEastAsia" w:hAnsi="Cambria Math"/>
          </w:rPr>
          <m:t xml:space="preserve"> β</m:t>
        </m:r>
      </m:oMath>
      <w:r w:rsidRPr="00F16BC5">
        <w:rPr>
          <w:rFonts w:eastAsiaTheme="minorEastAsia"/>
        </w:rPr>
        <w:t xml:space="preserve">  as illustrated in figure 2(a).</w:t>
      </w:r>
    </w:p>
    <w:p w14:paraId="4E33986B" w14:textId="77777777" w:rsidR="0098675E" w:rsidRPr="00F16BC5" w:rsidRDefault="00E47A98" w:rsidP="0098675E">
      <w:pPr>
        <w:spacing w:before="100" w:beforeAutospacing="1" w:after="100" w:afterAutospacing="1"/>
        <w:contextualSpacing/>
        <w:jc w:val="both"/>
        <w:rPr>
          <w:rFonts w:eastAsiaTheme="minorEastAsia"/>
          <w:b/>
        </w:rPr>
      </w:pPr>
      <w:r w:rsidRPr="00F16BC5">
        <w:rPr>
          <w:b/>
          <w:bCs/>
        </w:rPr>
        <w:t>5</w:t>
      </w:r>
      <w:r w:rsidRPr="00F16BC5">
        <w:rPr>
          <w:b/>
          <w:bCs/>
          <w:lang w:val="id-ID"/>
        </w:rPr>
        <w:t>.</w:t>
      </w:r>
      <w:r w:rsidRPr="00F16BC5">
        <w:rPr>
          <w:b/>
          <w:bCs/>
        </w:rPr>
        <w:t>3</w:t>
      </w:r>
      <w:r w:rsidRPr="00F16BC5">
        <w:rPr>
          <w:b/>
          <w:bCs/>
          <w:lang w:val="id-ID"/>
        </w:rPr>
        <w:t xml:space="preserve">. </w:t>
      </w:r>
      <w:r w:rsidR="0098675E" w:rsidRPr="00F16BC5">
        <w:rPr>
          <w:rFonts w:eastAsiaTheme="minorEastAsia"/>
          <w:b/>
        </w:rPr>
        <w:t xml:space="preserve">Offloading process for Constraint 2    </w:t>
      </w:r>
    </w:p>
    <w:p w14:paraId="2C6B328A" w14:textId="39FB83D9" w:rsidR="0098675E" w:rsidRPr="00F16BC5" w:rsidRDefault="0098675E" w:rsidP="0098675E">
      <w:pPr>
        <w:spacing w:before="100" w:beforeAutospacing="1" w:after="100" w:afterAutospacing="1"/>
        <w:ind w:firstLine="720"/>
        <w:contextualSpacing/>
        <w:jc w:val="both"/>
        <w:rPr>
          <w:rFonts w:eastAsiaTheme="minorEastAsia"/>
        </w:rPr>
      </w:pPr>
      <w:r w:rsidRPr="00F16BC5">
        <w:rPr>
          <w:rFonts w:eastAsiaTheme="minorEastAsia"/>
        </w:rPr>
        <w:t>This condition is different from the previous case as the time required for an active concurrent neighbor is high.  The offloading time required is</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e>
        </m:d>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 γ</m:t>
        </m:r>
      </m:oMath>
      <w:r w:rsidRPr="00F16BC5">
        <w:rPr>
          <w:rFonts w:eastAsiaTheme="minorEastAsia"/>
        </w:rPr>
        <w:t xml:space="preserve"> . This time is alternatively set between the sender and receiver. Let the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xml:space="preserve"> be split into different</w:t>
      </w:r>
      <m:oMath>
        <m:sSub>
          <m:sSubPr>
            <m:ctrlPr>
              <w:rPr>
                <w:rFonts w:ascii="Cambria Math" w:eastAsiaTheme="minorEastAsia" w:hAnsi="Cambria Math"/>
                <w:i/>
              </w:rPr>
            </m:ctrlPr>
          </m:sSubPr>
          <m:e>
            <m:r>
              <w:rPr>
                <w:rFonts w:ascii="Cambria Math" w:eastAsiaTheme="minorEastAsia" w:hAnsi="Cambria Math"/>
                <w:noProof/>
              </w:rPr>
              <m:t>t</m:t>
            </m:r>
            <m:ctrlPr>
              <w:rPr>
                <w:rFonts w:ascii="Cambria Math" w:eastAsiaTheme="minorEastAsia" w:hAnsi="Cambria Math"/>
                <w:i/>
                <w:noProof/>
              </w:rPr>
            </m:ctrlPr>
          </m:e>
          <m:sub>
            <m:r>
              <w:rPr>
                <w:rFonts w:ascii="Cambria Math" w:eastAsiaTheme="minorEastAsia" w:hAnsi="Cambria Math"/>
                <w:noProof/>
              </w:rPr>
              <m:t>t</m:t>
            </m:r>
            <m:ctrlPr>
              <w:rPr>
                <w:rFonts w:ascii="Cambria Math" w:eastAsiaTheme="minorEastAsia" w:hAnsi="Cambria Math"/>
                <w:i/>
                <w:noProof/>
              </w:rPr>
            </m:ctrlPr>
          </m:sub>
        </m:sSub>
      </m:oMath>
      <w:r w:rsidRPr="00F16BC5">
        <w:rPr>
          <w:rFonts w:eastAsiaTheme="minorEastAsia"/>
          <w:noProof/>
        </w:rPr>
        <w:t xml:space="preserve"> </w:t>
      </w:r>
      <w:r w:rsidR="002C6F99">
        <w:rPr>
          <w:rFonts w:eastAsiaTheme="minorEastAsia"/>
          <w:noProof/>
        </w:rPr>
        <w:t xml:space="preserve">an </w:t>
      </w:r>
      <w:r w:rsidRPr="00F16BC5">
        <w:rPr>
          <w:rFonts w:eastAsiaTheme="minorEastAsia"/>
          <w:noProof/>
        </w:rPr>
        <w:t>insta</w:t>
      </w:r>
      <w:proofErr w:type="spellStart"/>
      <w:r w:rsidRPr="00F16BC5">
        <w:rPr>
          <w:rFonts w:eastAsiaTheme="minorEastAsia"/>
        </w:rPr>
        <w:t>nce</w:t>
      </w:r>
      <w:proofErr w:type="spellEnd"/>
      <w:r w:rsidRPr="00F16BC5">
        <w:rPr>
          <w:rFonts w:eastAsiaTheme="minorEastAsia"/>
        </w:rPr>
        <w:t xml:space="preserve"> such </w:t>
      </w:r>
      <w:r w:rsidRPr="00F16BC5">
        <w:rPr>
          <w:rFonts w:eastAsiaTheme="minorEastAsia"/>
          <w:noProof/>
        </w:rPr>
        <w:t xml:space="preserve">that </w:t>
      </w:r>
      <m:oMath>
        <m:r>
          <w:rPr>
            <w:rFonts w:ascii="Cambria Math" w:eastAsiaTheme="minorEastAsia" w:hAnsi="Cambria Math"/>
            <w:noProof/>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p-s </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p-r </m:t>
            </m:r>
          </m:sub>
        </m:sSub>
      </m:oMath>
      <w:r w:rsidRPr="00F16BC5">
        <w:rPr>
          <w:rFonts w:eastAsiaTheme="minorEastAsia"/>
        </w:rPr>
        <w:t xml:space="preserve">is the actual pause time,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p-s </m:t>
            </m:r>
          </m:sub>
        </m:sSub>
      </m:oMath>
      <w:r w:rsidRPr="00F16BC5">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p-r </m:t>
            </m:r>
          </m:sub>
        </m:sSub>
      </m:oMath>
      <w:r w:rsidRPr="00F16BC5">
        <w:rPr>
          <w:rFonts w:eastAsiaTheme="minorEastAsia"/>
        </w:rPr>
        <w:t xml:space="preserve">are the pause time of the sender and receiver and </w:t>
      </w:r>
      <m:oMath>
        <m:r>
          <w:rPr>
            <w:rFonts w:ascii="Cambria Math" w:eastAsiaTheme="minorEastAsia" w:hAnsi="Cambria Math"/>
          </w:rPr>
          <m:t xml:space="preserve"> ∆</m:t>
        </m:r>
      </m:oMath>
      <w:r w:rsidRPr="00F16BC5">
        <w:rPr>
          <w:rFonts w:eastAsiaTheme="minorEastAsia"/>
        </w:rPr>
        <w:t xml:space="preserve"> is the frequency of </w:t>
      </w:r>
      <w:r w:rsidR="002C6F99">
        <w:rPr>
          <w:rFonts w:eastAsiaTheme="minorEastAsia"/>
        </w:rPr>
        <w:t xml:space="preserve">the </w:t>
      </w:r>
      <w:r w:rsidRPr="00F16BC5">
        <w:rPr>
          <w:rFonts w:eastAsiaTheme="minorEastAsia"/>
        </w:rPr>
        <w:t xml:space="preserve">alternate offloading phase.  The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oMath>
      <w:r w:rsidRPr="00F16BC5">
        <w:rPr>
          <w:rFonts w:eastAsiaTheme="minorEastAsia"/>
        </w:rPr>
        <w:t xml:space="preserve">is now spilt into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 </m:t>
            </m:r>
          </m:sub>
        </m:sSub>
      </m:oMath>
      <w:r w:rsidRPr="00F16BC5">
        <w:rPr>
          <w:rFonts w:eastAsiaTheme="minorEastAsia"/>
        </w:rPr>
        <w:t>time instances such that offloading occurs in</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 </m:t>
                    </m:r>
                  </m:sub>
                </m:sSub>
              </m:den>
            </m:f>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 </m:t>
                    </m:r>
                  </m:sub>
                </m:sSub>
              </m:den>
            </m:f>
            <m:r>
              <w:rPr>
                <w:rFonts w:ascii="Cambria Math" w:eastAsiaTheme="minorEastAsia" w:hAnsi="Cambria Math"/>
              </w:rPr>
              <m:t>,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Z∆</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 </m:t>
                    </m:r>
                  </m:sub>
                </m:sSub>
              </m:den>
            </m:f>
            <m:r>
              <w:rPr>
                <w:rFonts w:ascii="Cambria Math" w:eastAsiaTheme="minorEastAsia" w:hAnsi="Cambria Math"/>
              </w:rPr>
              <m:t xml:space="preserve">} </m:t>
            </m:r>
          </m:e>
        </m:d>
      </m:oMath>
      <w:r w:rsidRPr="00F16BC5">
        <w:rPr>
          <w:rFonts w:eastAsiaTheme="minorEastAsia"/>
        </w:rPr>
        <w:t>. The times delay hence here is modeled as</w:t>
      </w:r>
    </w:p>
    <w:p w14:paraId="277EA0AA" w14:textId="77777777"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Z</m:t>
            </m:r>
          </m:sup>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e>
        </m:nary>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j-1</m:t>
            </m:r>
          </m:sub>
        </m:sSub>
        <m:r>
          <w:rPr>
            <w:rFonts w:ascii="Cambria Math" w:eastAsiaTheme="minorEastAsia" w:hAnsi="Cambria Math"/>
          </w:rPr>
          <m:t xml:space="preserve">) </m:t>
        </m:r>
      </m:oMath>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r>
      <w:r w:rsidR="0098675E" w:rsidRPr="00F16BC5">
        <w:rPr>
          <w:rFonts w:eastAsiaTheme="minorEastAsia"/>
        </w:rPr>
        <w:tab/>
        <w:t>(17)</w:t>
      </w:r>
    </w:p>
    <w:p w14:paraId="3FE66D01" w14:textId="46F0DD58"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Unlike the previous case, in equation (17),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oMath>
      <w:r w:rsidRPr="00F16BC5">
        <w:rPr>
          <w:rFonts w:eastAsiaTheme="minorEastAsia"/>
        </w:rPr>
        <w:t xml:space="preserve"> is estimated for 1 to </w:t>
      </w:r>
      <m:oMath>
        <m:r>
          <w:rPr>
            <w:rFonts w:ascii="Cambria Math" w:eastAsiaTheme="minorEastAsia" w:hAnsi="Cambria Math"/>
          </w:rPr>
          <m:t xml:space="preserve"> Z</m:t>
        </m:r>
      </m:oMath>
      <w:r w:rsidRPr="00F16BC5">
        <w:rPr>
          <w:rFonts w:eastAsiaTheme="minorEastAsia"/>
        </w:rPr>
        <w:t xml:space="preserve"> and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Z</m:t>
            </m:r>
          </m:sup>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e>
        </m:nary>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j-1</m:t>
            </m:r>
          </m:sub>
        </m:sSub>
        <m:r>
          <w:rPr>
            <w:rFonts w:ascii="Cambria Math" w:eastAsiaTheme="minorEastAsia" w:hAnsi="Cambria Math"/>
          </w:rPr>
          <m:t xml:space="preserve">) </m:t>
        </m:r>
      </m:oMath>
      <w:r w:rsidRPr="00F16BC5">
        <w:rPr>
          <w:rFonts w:eastAsiaTheme="minorEastAsia"/>
        </w:rPr>
        <w:t xml:space="preserve"> is estimated for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m:t>
            </m:r>
          </m:den>
        </m:f>
      </m:oMath>
      <w:r w:rsidRPr="00F16BC5">
        <w:rPr>
          <w:rFonts w:eastAsiaTheme="minorEastAsia"/>
        </w:rPr>
        <w:t xml:space="preserve"> </w:t>
      </w:r>
      <w:r w:rsidR="002C6F99">
        <w:rPr>
          <w:rFonts w:eastAsiaTheme="minorEastAsia"/>
        </w:rPr>
        <w:t>O</w:t>
      </w:r>
      <w:r w:rsidRPr="00F16BC5">
        <w:rPr>
          <w:rFonts w:eastAsiaTheme="minorEastAsia"/>
        </w:rPr>
        <w:t>ccurrences.  The offloading cost is then reduced to</w:t>
      </w:r>
    </w:p>
    <w:p w14:paraId="05F091A3" w14:textId="77777777" w:rsidR="0098675E" w:rsidRPr="00F16BC5" w:rsidRDefault="00DF309C" w:rsidP="0098675E">
      <w:pPr>
        <w:spacing w:before="100" w:beforeAutospacing="1" w:after="100" w:afterAutospacing="1"/>
        <w:contextualSpacing/>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cost</m:t>
            </m:r>
          </m:e>
          <m:sub>
            <m:r>
              <w:rPr>
                <w:rFonts w:ascii="Cambria Math" w:eastAsiaTheme="minorEastAsia" w:hAnsi="Cambria Math"/>
              </w:rPr>
              <m:t>off</m:t>
            </m:r>
          </m:sub>
        </m:sSub>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m:t>
                          </m:r>
                        </m:den>
                      </m:f>
                    </m:num>
                    <m:den>
                      <m:r>
                        <w:rPr>
                          <w:rFonts w:ascii="Cambria Math" w:hAnsi="Cambria Math"/>
                        </w:rPr>
                        <m:t>Z+(</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r>
                        <w:rPr>
                          <w:rFonts w:ascii="Cambria Math" w:eastAsiaTheme="minorEastAsia" w:hAnsi="Cambria Math"/>
                        </w:rPr>
                        <m:t>- γ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m:t>
                      </m:r>
                    </m:den>
                  </m:f>
                  <m:r>
                    <w:rPr>
                      <w:rFonts w:ascii="Cambria Math" w:eastAsiaTheme="minorEastAsia" w:hAnsi="Cambria Math"/>
                    </w:rPr>
                    <m:t>, if the neighbor is an IoT node</m:t>
                  </m:r>
                </m:e>
              </m:mr>
              <m:m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m:t>
                          </m:r>
                        </m:den>
                      </m:f>
                    </m:num>
                    <m:den>
                      <m:r>
                        <w:rPr>
                          <w:rFonts w:ascii="Cambria Math" w:hAnsi="Cambria Math"/>
                        </w:rPr>
                        <m:t>Z+(</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r>
                        <w:rPr>
                          <w:rFonts w:ascii="Cambria Math" w:eastAsiaTheme="minorEastAsia" w:hAnsi="Cambria Math"/>
                        </w:rPr>
                        <m:t>- γ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m:t>
                      </m:r>
                    </m:den>
                  </m:f>
                  <m:r>
                    <w:rPr>
                      <w:rFonts w:ascii="Cambria Math" w:eastAsiaTheme="minorEastAsia" w:hAnsi="Cambria Math"/>
                    </w:rPr>
                    <m:t xml:space="preserve">,+ </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Z</m:t>
                          </m:r>
                        </m:sup>
                        <m:e>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gj</m:t>
                              </m:r>
                            </m:sub>
                          </m:sSub>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ji</m:t>
                                  </m:r>
                                </m:sub>
                              </m:sSub>
                              <m:r>
                                <w:rPr>
                                  <w:rFonts w:ascii="Cambria Math" w:eastAsiaTheme="minorEastAsia" w:hAnsi="Cambria Math"/>
                                </w:rPr>
                                <m:t>)</m:t>
                              </m:r>
                            </m:den>
                          </m:f>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rj</m:t>
                                  </m:r>
                                </m:sub>
                              </m:sSub>
                            </m:e>
                          </m:d>
                        </m:e>
                      </m:nary>
                    </m:num>
                    <m:den>
                      <m:r>
                        <w:rPr>
                          <w:rFonts w:ascii="Cambria Math" w:eastAsiaTheme="minorEastAsia" w:hAnsi="Cambria Math"/>
                        </w:rPr>
                        <m:t>B</m:t>
                      </m:r>
                    </m:den>
                  </m:f>
                  <m:r>
                    <w:rPr>
                      <w:rFonts w:ascii="Cambria Math" w:eastAsiaTheme="minorEastAsia" w:hAnsi="Cambria Math"/>
                    </w:rPr>
                    <m:t>, if the neighbor is an infrastucture</m:t>
                  </m:r>
                </m:e>
              </m:mr>
            </m:m>
          </m:e>
        </m:d>
      </m:oMath>
      <w:r w:rsidR="0098675E" w:rsidRPr="00F16BC5">
        <w:rPr>
          <w:rFonts w:eastAsiaTheme="minorEastAsia"/>
          <w:b/>
        </w:rPr>
        <w:tab/>
      </w:r>
      <w:r w:rsidR="0098675E" w:rsidRPr="00F16BC5">
        <w:rPr>
          <w:rFonts w:eastAsiaTheme="minorEastAsia"/>
        </w:rPr>
        <w:t>(18)</w:t>
      </w:r>
    </w:p>
    <w:p w14:paraId="790FDE9F" w14:textId="3E42AB4C" w:rsidR="0098675E" w:rsidRPr="00F16BC5" w:rsidRDefault="0098675E" w:rsidP="0098675E">
      <w:pPr>
        <w:ind w:firstLine="720"/>
        <w:jc w:val="both"/>
        <w:rPr>
          <w:rFonts w:eastAsiaTheme="minorEastAsia"/>
        </w:rPr>
      </w:pPr>
      <w:bookmarkStart w:id="17" w:name="_Hlk51506917"/>
      <w:r w:rsidRPr="00F16BC5">
        <w:rPr>
          <w:rFonts w:eastAsiaTheme="minorEastAsia"/>
        </w:rPr>
        <w:t>A</w:t>
      </w:r>
      <w:r w:rsidR="002C6F99">
        <w:rPr>
          <w:rFonts w:eastAsiaTheme="minorEastAsia"/>
        </w:rPr>
        <w:t>.M.R.</w:t>
      </w:r>
      <w:r w:rsidRPr="00F16BC5">
        <w:rPr>
          <w:rFonts w:eastAsiaTheme="minorEastAsia"/>
        </w:rPr>
        <w:t xml:space="preserve"> sustains routing and transmission by classifying the capacity of the neighbors as per condition</w:t>
      </w:r>
      <w:r w:rsidR="002C6F99">
        <w:rPr>
          <w:rFonts w:eastAsiaTheme="minorEastAsia"/>
        </w:rPr>
        <w:t>s</w:t>
      </w:r>
      <w:r w:rsidRPr="00F16BC5">
        <w:rPr>
          <w:rFonts w:eastAsiaTheme="minorEastAsia"/>
        </w:rPr>
        <w:t xml:space="preserve"> 1 and 2. The remitting constraints under condition 2 are experienced by the route node under varying transmission load. Therefore, the estimation of delay and cost</w:t>
      </w:r>
      <w:r w:rsidR="002C6F99">
        <w:rPr>
          <w:rFonts w:eastAsiaTheme="minorEastAsia"/>
        </w:rPr>
        <w:t>,</w:t>
      </w:r>
      <w:r w:rsidRPr="00F16BC5">
        <w:rPr>
          <w:rFonts w:eastAsiaTheme="minorEastAsia"/>
        </w:rPr>
        <w:t xml:space="preserve"> as represented in the offloading process</w:t>
      </w:r>
      <w:r w:rsidR="002C6F99">
        <w:rPr>
          <w:rFonts w:eastAsiaTheme="minorEastAsia"/>
        </w:rPr>
        <w:t>,</w:t>
      </w:r>
      <w:r w:rsidRPr="00F16BC5">
        <w:rPr>
          <w:rFonts w:eastAsiaTheme="minorEastAsia"/>
        </w:rPr>
        <w:t xml:space="preserve"> is estimated to choose neighbors satisfying the offloading process as estimated above. The process is unanimous for all the path nodes that constitute the multi-hop route to the destination. More specifically, A</w:t>
      </w:r>
      <w:r w:rsidR="002C6F99">
        <w:rPr>
          <w:rFonts w:eastAsiaTheme="minorEastAsia"/>
        </w:rPr>
        <w:t>.M.R.</w:t>
      </w:r>
      <w:r w:rsidRPr="00F16BC5">
        <w:rPr>
          <w:rFonts w:eastAsiaTheme="minorEastAsia"/>
        </w:rPr>
        <w:t xml:space="preserve"> is adaptive in accepting path nodes as estimated by their offloading capacity for handling varying traffic load. The nodes opted for packet data handling</w:t>
      </w:r>
      <w:r w:rsidR="002C6F99">
        <w:rPr>
          <w:rFonts w:eastAsiaTheme="minorEastAsia"/>
        </w:rPr>
        <w:t>,</w:t>
      </w:r>
      <w:r w:rsidRPr="00F16BC5">
        <w:rPr>
          <w:rFonts w:eastAsiaTheme="minorEastAsia"/>
        </w:rPr>
        <w:t xml:space="preserve"> and transmission is seamlessly evaluated for the buffer constraints and delay model</w:t>
      </w:r>
      <w:r w:rsidR="002C6F99">
        <w:rPr>
          <w:rFonts w:eastAsiaTheme="minorEastAsia"/>
        </w:rPr>
        <w:t>,</w:t>
      </w:r>
      <w:r w:rsidRPr="00F16BC5">
        <w:rPr>
          <w:rFonts w:eastAsiaTheme="minorEastAsia"/>
        </w:rPr>
        <w:t xml:space="preserve"> so </w:t>
      </w:r>
      <w:r w:rsidR="002C6F99">
        <w:rPr>
          <w:rFonts w:eastAsiaTheme="minorEastAsia"/>
        </w:rPr>
        <w:t>optimized ai</w:t>
      </w:r>
      <w:r w:rsidRPr="00F16BC5">
        <w:rPr>
          <w:rFonts w:eastAsiaTheme="minorEastAsia"/>
        </w:rPr>
        <w:t>d performance irrespective of the network density and traffic load.</w:t>
      </w:r>
    </w:p>
    <w:bookmarkEnd w:id="17"/>
    <w:p w14:paraId="70DC73BE" w14:textId="77777777" w:rsidR="00E47A98" w:rsidRPr="00F16BC5" w:rsidRDefault="00E47A98" w:rsidP="0098675E">
      <w:pPr>
        <w:ind w:firstLine="720"/>
        <w:jc w:val="both"/>
        <w:rPr>
          <w:rFonts w:eastAsiaTheme="minorEastAsia"/>
        </w:rPr>
      </w:pPr>
    </w:p>
    <w:p w14:paraId="54513523" w14:textId="77777777" w:rsidR="00B61A30" w:rsidRPr="00F16BC5" w:rsidRDefault="00B61A30" w:rsidP="0098675E">
      <w:pPr>
        <w:ind w:firstLine="720"/>
        <w:jc w:val="both"/>
        <w:rPr>
          <w:rFonts w:eastAsiaTheme="minorEastAsia"/>
        </w:rPr>
      </w:pPr>
    </w:p>
    <w:p w14:paraId="4A7055F5" w14:textId="77777777" w:rsidR="0098675E" w:rsidRPr="00F16BC5" w:rsidRDefault="00E47A98" w:rsidP="00E47A98">
      <w:pPr>
        <w:numPr>
          <w:ilvl w:val="0"/>
          <w:numId w:val="15"/>
        </w:numPr>
        <w:tabs>
          <w:tab w:val="left" w:pos="426"/>
        </w:tabs>
        <w:ind w:left="426" w:hanging="426"/>
        <w:rPr>
          <w:b/>
          <w:bCs/>
        </w:rPr>
      </w:pPr>
      <w:r w:rsidRPr="00F16BC5">
        <w:rPr>
          <w:b/>
          <w:bCs/>
        </w:rPr>
        <w:t>PERFORMANCE EVALUATION</w:t>
      </w:r>
    </w:p>
    <w:p w14:paraId="529E7477" w14:textId="1EB2472C" w:rsidR="0098675E" w:rsidRPr="00F16BC5" w:rsidRDefault="0098675E" w:rsidP="0098675E">
      <w:pPr>
        <w:spacing w:before="100" w:beforeAutospacing="1" w:after="100" w:afterAutospacing="1"/>
        <w:ind w:firstLine="720"/>
        <w:contextualSpacing/>
        <w:jc w:val="both"/>
        <w:rPr>
          <w:rFonts w:eastAsiaTheme="minorEastAsia"/>
        </w:rPr>
      </w:pPr>
      <w:bookmarkStart w:id="18" w:name="_Hlk51506413"/>
      <w:r w:rsidRPr="00F16BC5">
        <w:rPr>
          <w:rFonts w:eastAsiaTheme="minorEastAsia"/>
        </w:rPr>
        <w:t xml:space="preserve">AMR functions are implemented in a MANET scenario generated using network </w:t>
      </w:r>
      <w:proofErr w:type="gramStart"/>
      <w:r w:rsidRPr="00F16BC5">
        <w:rPr>
          <w:rFonts w:eastAsiaTheme="minorEastAsia"/>
        </w:rPr>
        <w:t>simulator-3</w:t>
      </w:r>
      <w:proofErr w:type="gramEnd"/>
      <w:r w:rsidRPr="00F16BC5">
        <w:rPr>
          <w:rFonts w:eastAsiaTheme="minorEastAsia"/>
        </w:rPr>
        <w:t xml:space="preserve">. The network is placed with 150 MANET and IoT nodes that perform both device-to-device and device-to-infrastructure communications. </w:t>
      </w:r>
      <w:bookmarkEnd w:id="18"/>
      <w:r w:rsidRPr="00F16BC5">
        <w:rPr>
          <w:rFonts w:eastAsiaTheme="minorEastAsia"/>
        </w:rPr>
        <w:t xml:space="preserve">Table 1 presents a detailed description of the simulation parameters and configuration. </w:t>
      </w:r>
    </w:p>
    <w:p w14:paraId="23E6D89E" w14:textId="77777777" w:rsidR="0098675E" w:rsidRPr="00F16BC5" w:rsidRDefault="0098675E" w:rsidP="0098675E">
      <w:pPr>
        <w:spacing w:before="100" w:beforeAutospacing="1" w:after="100" w:afterAutospacing="1"/>
        <w:contextualSpacing/>
        <w:jc w:val="center"/>
        <w:rPr>
          <w:rFonts w:eastAsiaTheme="minorEastAsia"/>
        </w:rPr>
      </w:pPr>
      <w:r w:rsidRPr="00F16BC5">
        <w:rPr>
          <w:rFonts w:eastAsiaTheme="minorEastAsia"/>
        </w:rPr>
        <w:t>Table 1 Simulation Parameters and Configuration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980"/>
      </w:tblGrid>
      <w:tr w:rsidR="0098675E" w:rsidRPr="00F16BC5" w14:paraId="227A99F5" w14:textId="77777777" w:rsidTr="00205A19">
        <w:trPr>
          <w:jc w:val="center"/>
        </w:trPr>
        <w:tc>
          <w:tcPr>
            <w:tcW w:w="3708" w:type="dxa"/>
            <w:tcBorders>
              <w:top w:val="single" w:sz="4" w:space="0" w:color="auto"/>
              <w:bottom w:val="single" w:sz="4" w:space="0" w:color="auto"/>
            </w:tcBorders>
            <w:shd w:val="pct12" w:color="auto" w:fill="auto"/>
            <w:vAlign w:val="center"/>
          </w:tcPr>
          <w:p w14:paraId="6A10E1A3" w14:textId="77777777" w:rsidR="0098675E" w:rsidRPr="00F16BC5" w:rsidRDefault="0098675E" w:rsidP="00205A19">
            <w:pPr>
              <w:spacing w:before="100" w:beforeAutospacing="1" w:after="100" w:afterAutospacing="1"/>
              <w:contextualSpacing/>
              <w:jc w:val="center"/>
              <w:rPr>
                <w:rFonts w:eastAsiaTheme="minorEastAsia"/>
                <w:b/>
              </w:rPr>
            </w:pPr>
            <w:r w:rsidRPr="00F16BC5">
              <w:rPr>
                <w:rFonts w:eastAsiaTheme="minorEastAsia"/>
                <w:b/>
              </w:rPr>
              <w:t>Simulation Parameter</w:t>
            </w:r>
          </w:p>
        </w:tc>
        <w:tc>
          <w:tcPr>
            <w:tcW w:w="1980" w:type="dxa"/>
            <w:tcBorders>
              <w:top w:val="single" w:sz="4" w:space="0" w:color="auto"/>
              <w:bottom w:val="single" w:sz="4" w:space="0" w:color="auto"/>
            </w:tcBorders>
            <w:shd w:val="pct12" w:color="auto" w:fill="auto"/>
            <w:vAlign w:val="center"/>
          </w:tcPr>
          <w:p w14:paraId="24AD2BEB" w14:textId="77777777" w:rsidR="0098675E" w:rsidRPr="00F16BC5" w:rsidRDefault="0098675E" w:rsidP="00205A19">
            <w:pPr>
              <w:spacing w:before="100" w:beforeAutospacing="1" w:after="100" w:afterAutospacing="1"/>
              <w:contextualSpacing/>
              <w:jc w:val="center"/>
              <w:rPr>
                <w:rFonts w:eastAsiaTheme="minorEastAsia"/>
                <w:b/>
              </w:rPr>
            </w:pPr>
            <w:r w:rsidRPr="00F16BC5">
              <w:rPr>
                <w:rFonts w:eastAsiaTheme="minorEastAsia"/>
                <w:b/>
              </w:rPr>
              <w:t>Configuration</w:t>
            </w:r>
          </w:p>
        </w:tc>
      </w:tr>
      <w:tr w:rsidR="0098675E" w:rsidRPr="00F16BC5" w14:paraId="4D35D06F" w14:textId="77777777" w:rsidTr="00205A19">
        <w:trPr>
          <w:jc w:val="center"/>
        </w:trPr>
        <w:tc>
          <w:tcPr>
            <w:tcW w:w="3708" w:type="dxa"/>
            <w:tcBorders>
              <w:top w:val="single" w:sz="4" w:space="0" w:color="auto"/>
              <w:bottom w:val="nil"/>
            </w:tcBorders>
            <w:vAlign w:val="center"/>
          </w:tcPr>
          <w:p w14:paraId="54711FB3"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Number of Nodes</w:t>
            </w:r>
          </w:p>
        </w:tc>
        <w:tc>
          <w:tcPr>
            <w:tcW w:w="1980" w:type="dxa"/>
            <w:tcBorders>
              <w:top w:val="single" w:sz="4" w:space="0" w:color="auto"/>
              <w:bottom w:val="nil"/>
            </w:tcBorders>
            <w:vAlign w:val="center"/>
          </w:tcPr>
          <w:p w14:paraId="12D9EBC0"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150</w:t>
            </w:r>
          </w:p>
        </w:tc>
      </w:tr>
      <w:tr w:rsidR="0098675E" w:rsidRPr="00F16BC5" w14:paraId="01F52FA6" w14:textId="77777777" w:rsidTr="00205A19">
        <w:trPr>
          <w:jc w:val="center"/>
        </w:trPr>
        <w:tc>
          <w:tcPr>
            <w:tcW w:w="3708" w:type="dxa"/>
            <w:tcBorders>
              <w:top w:val="nil"/>
            </w:tcBorders>
            <w:vAlign w:val="center"/>
          </w:tcPr>
          <w:p w14:paraId="248A0832"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Number of Infrastructure Units</w:t>
            </w:r>
          </w:p>
        </w:tc>
        <w:tc>
          <w:tcPr>
            <w:tcW w:w="1980" w:type="dxa"/>
            <w:tcBorders>
              <w:top w:val="nil"/>
            </w:tcBorders>
            <w:vAlign w:val="center"/>
          </w:tcPr>
          <w:p w14:paraId="5E691FC8"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4</w:t>
            </w:r>
          </w:p>
        </w:tc>
      </w:tr>
      <w:tr w:rsidR="0098675E" w:rsidRPr="00F16BC5" w14:paraId="03784CDA" w14:textId="77777777" w:rsidTr="00205A19">
        <w:trPr>
          <w:jc w:val="center"/>
        </w:trPr>
        <w:tc>
          <w:tcPr>
            <w:tcW w:w="3708" w:type="dxa"/>
            <w:vAlign w:val="center"/>
          </w:tcPr>
          <w:p w14:paraId="3631ADAD"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MANET Topology Dimensions</w:t>
            </w:r>
          </w:p>
        </w:tc>
        <w:tc>
          <w:tcPr>
            <w:tcW w:w="1980" w:type="dxa"/>
            <w:vAlign w:val="center"/>
          </w:tcPr>
          <w:p w14:paraId="2AE08C6F"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750m x 500m</w:t>
            </w:r>
          </w:p>
        </w:tc>
      </w:tr>
      <w:tr w:rsidR="0098675E" w:rsidRPr="00F16BC5" w14:paraId="1D0275CE" w14:textId="77777777" w:rsidTr="00205A19">
        <w:trPr>
          <w:jc w:val="center"/>
        </w:trPr>
        <w:tc>
          <w:tcPr>
            <w:tcW w:w="3708" w:type="dxa"/>
            <w:vAlign w:val="center"/>
          </w:tcPr>
          <w:p w14:paraId="39290875"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Packet Size</w:t>
            </w:r>
          </w:p>
        </w:tc>
        <w:tc>
          <w:tcPr>
            <w:tcW w:w="1980" w:type="dxa"/>
            <w:vAlign w:val="center"/>
          </w:tcPr>
          <w:p w14:paraId="7636525B"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1024bytes</w:t>
            </w:r>
          </w:p>
        </w:tc>
      </w:tr>
      <w:tr w:rsidR="0098675E" w:rsidRPr="00F16BC5" w14:paraId="6510D6EA" w14:textId="77777777" w:rsidTr="00205A19">
        <w:trPr>
          <w:jc w:val="center"/>
        </w:trPr>
        <w:tc>
          <w:tcPr>
            <w:tcW w:w="3708" w:type="dxa"/>
            <w:vAlign w:val="center"/>
          </w:tcPr>
          <w:p w14:paraId="026E2659"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Traffic Class</w:t>
            </w:r>
          </w:p>
        </w:tc>
        <w:tc>
          <w:tcPr>
            <w:tcW w:w="1980" w:type="dxa"/>
            <w:vAlign w:val="center"/>
          </w:tcPr>
          <w:p w14:paraId="56C1D4E2"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Constant Bit Rate</w:t>
            </w:r>
          </w:p>
        </w:tc>
      </w:tr>
      <w:tr w:rsidR="0098675E" w:rsidRPr="00F16BC5" w14:paraId="77B9F4BC" w14:textId="77777777" w:rsidTr="00205A19">
        <w:trPr>
          <w:jc w:val="center"/>
        </w:trPr>
        <w:tc>
          <w:tcPr>
            <w:tcW w:w="3708" w:type="dxa"/>
            <w:vAlign w:val="center"/>
          </w:tcPr>
          <w:p w14:paraId="5211C6AB"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B</w:t>
            </w:r>
          </w:p>
        </w:tc>
        <w:tc>
          <w:tcPr>
            <w:tcW w:w="1980" w:type="dxa"/>
            <w:vAlign w:val="center"/>
          </w:tcPr>
          <w:p w14:paraId="0EFF6B09"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10Mbps</w:t>
            </w:r>
          </w:p>
        </w:tc>
      </w:tr>
      <w:tr w:rsidR="0098675E" w:rsidRPr="00F16BC5" w14:paraId="3B346668" w14:textId="77777777" w:rsidTr="00205A19">
        <w:trPr>
          <w:jc w:val="center"/>
        </w:trPr>
        <w:tc>
          <w:tcPr>
            <w:tcW w:w="3708" w:type="dxa"/>
            <w:vAlign w:val="center"/>
          </w:tcPr>
          <w:p w14:paraId="33EEC08A"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Buffer Capacity</w:t>
            </w:r>
          </w:p>
        </w:tc>
        <w:tc>
          <w:tcPr>
            <w:tcW w:w="1980" w:type="dxa"/>
            <w:vAlign w:val="center"/>
          </w:tcPr>
          <w:p w14:paraId="695D4BDE"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50data packets</w:t>
            </w:r>
          </w:p>
        </w:tc>
      </w:tr>
      <w:tr w:rsidR="0098675E" w:rsidRPr="00F16BC5" w14:paraId="59BCFF2B" w14:textId="77777777" w:rsidTr="00205A19">
        <w:trPr>
          <w:jc w:val="center"/>
        </w:trPr>
        <w:tc>
          <w:tcPr>
            <w:tcW w:w="3708" w:type="dxa"/>
            <w:vAlign w:val="center"/>
          </w:tcPr>
          <w:p w14:paraId="644966B1"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Maximum Transmission Flows</w:t>
            </w:r>
          </w:p>
        </w:tc>
        <w:tc>
          <w:tcPr>
            <w:tcW w:w="1980" w:type="dxa"/>
            <w:vAlign w:val="center"/>
          </w:tcPr>
          <w:p w14:paraId="6EF57601"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10</w:t>
            </w:r>
          </w:p>
        </w:tc>
      </w:tr>
      <w:tr w:rsidR="0098675E" w:rsidRPr="00F16BC5" w14:paraId="52C275B9" w14:textId="77777777" w:rsidTr="00205A19">
        <w:trPr>
          <w:jc w:val="center"/>
        </w:trPr>
        <w:tc>
          <w:tcPr>
            <w:tcW w:w="3708" w:type="dxa"/>
            <w:vAlign w:val="center"/>
          </w:tcPr>
          <w:p w14:paraId="429609BC" w14:textId="77777777" w:rsidR="0098675E" w:rsidRPr="00F16BC5" w:rsidRDefault="00DF309C" w:rsidP="00205A19">
            <w:pPr>
              <w:spacing w:before="100" w:beforeAutospacing="1" w:after="100" w:afterAutospacing="1"/>
              <w:contextualSpacing/>
              <w:rPr>
                <w:rFonts w:eastAsiaTheme="minorEastAsia"/>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p</m:t>
                    </m:r>
                  </m:sub>
                </m:sSub>
              </m:oMath>
            </m:oMathPara>
          </w:p>
        </w:tc>
        <w:tc>
          <w:tcPr>
            <w:tcW w:w="1980" w:type="dxa"/>
            <w:vAlign w:val="center"/>
          </w:tcPr>
          <w:p w14:paraId="11004778" w14:textId="77777777" w:rsidR="0098675E" w:rsidRPr="00F16BC5" w:rsidRDefault="0098675E" w:rsidP="00205A19">
            <w:pPr>
              <w:spacing w:before="100" w:beforeAutospacing="1" w:after="100" w:afterAutospacing="1"/>
              <w:contextualSpacing/>
              <w:rPr>
                <w:rFonts w:eastAsiaTheme="minorEastAsia"/>
              </w:rPr>
            </w:pPr>
            <w:r w:rsidRPr="00F16BC5">
              <w:rPr>
                <w:rFonts w:eastAsiaTheme="minorEastAsia"/>
              </w:rPr>
              <w:t>0-600ms</w:t>
            </w:r>
          </w:p>
        </w:tc>
      </w:tr>
    </w:tbl>
    <w:p w14:paraId="092B1DB7" w14:textId="77777777" w:rsidR="0098675E" w:rsidRPr="00F16BC5" w:rsidRDefault="0098675E" w:rsidP="0098675E">
      <w:pPr>
        <w:spacing w:before="100" w:beforeAutospacing="1" w:after="100" w:afterAutospacing="1"/>
        <w:contextualSpacing/>
        <w:jc w:val="both"/>
        <w:rPr>
          <w:rFonts w:eastAsiaTheme="minorEastAsia"/>
        </w:rPr>
      </w:pPr>
    </w:p>
    <w:p w14:paraId="0238C096" w14:textId="0AFAE3E6" w:rsidR="002F04BC" w:rsidRDefault="002F04BC" w:rsidP="00DA1971">
      <w:pPr>
        <w:spacing w:before="100" w:beforeAutospacing="1" w:after="100" w:afterAutospacing="1"/>
        <w:contextualSpacing/>
        <w:jc w:val="both"/>
        <w:rPr>
          <w:rFonts w:eastAsiaTheme="minorEastAsia"/>
        </w:rPr>
      </w:pPr>
      <w:bookmarkStart w:id="19" w:name="_Hlk55052849"/>
      <w:r w:rsidRPr="002F04BC">
        <w:rPr>
          <w:rFonts w:eastAsiaTheme="minorEastAsia"/>
        </w:rPr>
        <w:t>Using a comparative analysis for the metrics performance, packet delivery ratio, delay, offloading latency, packet acceptance, packet drop, and overhead, A</w:t>
      </w:r>
      <w:r w:rsidR="002C6F99">
        <w:rPr>
          <w:rFonts w:eastAsiaTheme="minorEastAsia"/>
        </w:rPr>
        <w:t>.M.R.</w:t>
      </w:r>
      <w:r w:rsidRPr="002F04BC">
        <w:rPr>
          <w:rFonts w:eastAsiaTheme="minorEastAsia"/>
        </w:rPr>
        <w:t xml:space="preserve"> reliability is verified. Existing A</w:t>
      </w:r>
      <w:r w:rsidR="002C6F99">
        <w:rPr>
          <w:rFonts w:eastAsiaTheme="minorEastAsia"/>
        </w:rPr>
        <w:t xml:space="preserve">.O.D.V.C.S. </w:t>
      </w:r>
      <w:r w:rsidR="002C0DA7">
        <w:rPr>
          <w:rFonts w:eastAsiaTheme="minorEastAsia"/>
        </w:rPr>
        <w:fldChar w:fldCharType="begin" w:fldLock="1"/>
      </w:r>
      <w:r w:rsidR="00616CDC">
        <w:rPr>
          <w:rFonts w:eastAsiaTheme="minorEastAsia"/>
        </w:rPr>
        <w:instrText>ADDIN CSL_CITATION {"citationItems":[{"id":"ITEM-1","itemData":{"DOI":"10.1007/s11276-017-1485-2","ISSN":"15728196","abstract":"Mobile ad hoc networks (MANETs) are becoming an emerging technology that offer several advantages to users in terms of cost and ease of use. A MANET is a collection of mobile nodes connected by wireless links that form a temporary network topology that operates without a base station and centralized administration. Routing is a method through which information is forwarded from a transmitter to a specific recipient. Routing is a strategy that guarantees, at any time, the connection between any two nodes in a network. In this work, we propose a novel routing protocol inspired by the cuckoo search method. Our routing protocol is implemented using Network simulator 2. We chose Random WayPoint model as our mobility model. To validate our work, we opted for the comparison with the routing protocol ad hoc on-demand distance vector, destination sequence distance vector and the bio-inspired routing protocol AntHocNet in terms of the quality of service parameters: packet delivery ratio and end-to-end delay (E2ED).","author":[{"dropping-particle":"","family":"Kout","given":"Akram","non-dropping-particle":"","parse-names":false,"suffix":""},{"dropping-particle":"","family":"Labed","given":"Said","non-dropping-particle":"","parse-names":false,"suffix":""},{"dropping-particle":"","family":"Chikhi","given":"Salim","non-dropping-particle":"","parse-names":false,"suffix":""},{"dropping-particle":"","family":"Bourennane","given":"El Bay","non-dropping-particle":"","parse-names":false,"suffix":""}],"container-title":"Wireless Networks","id":"ITEM-1","issued":{"date-parts":[["2018"]]},"title":"AODVCS, a new bio-inspired routing protocol based on cuckoo search algorithm for mobile ad hoc networks","type":"article-journal"},"uris":["http://www.mendeley.com/documents/?uuid=f919d368-8a35-410d-b2fb-2793f3a7cceb"]}],"mendeley":{"formattedCitation":"[26]","plainTextFormattedCitation":"[26]","previouslyFormattedCitation":"[26]"},"properties":{"noteIndex":0},"schema":"https://github.com/citation-style-language/schema/raw/master/csl-citation.json"}</w:instrText>
      </w:r>
      <w:r w:rsidR="002C0DA7">
        <w:rPr>
          <w:rFonts w:eastAsiaTheme="minorEastAsia"/>
        </w:rPr>
        <w:fldChar w:fldCharType="separate"/>
      </w:r>
      <w:r w:rsidR="00EE0DC0" w:rsidRPr="00EE0DC0">
        <w:rPr>
          <w:rFonts w:eastAsiaTheme="minorEastAsia"/>
          <w:noProof/>
        </w:rPr>
        <w:t>[26]</w:t>
      </w:r>
      <w:r w:rsidR="002C0DA7">
        <w:rPr>
          <w:rFonts w:eastAsiaTheme="minorEastAsia"/>
        </w:rPr>
        <w:fldChar w:fldCharType="end"/>
      </w:r>
      <w:r w:rsidRPr="002F04BC">
        <w:rPr>
          <w:rFonts w:eastAsiaTheme="minorEastAsia"/>
        </w:rPr>
        <w:t xml:space="preserve">, </w:t>
      </w:r>
      <w:bookmarkStart w:id="20" w:name="OLE_LINK79"/>
      <w:proofErr w:type="spellStart"/>
      <w:r w:rsidRPr="002F04BC">
        <w:rPr>
          <w:rFonts w:eastAsiaTheme="minorEastAsia"/>
        </w:rPr>
        <w:t>SynAnt</w:t>
      </w:r>
      <w:proofErr w:type="spellEnd"/>
      <w:r w:rsidR="002C0DA7">
        <w:rPr>
          <w:rFonts w:eastAsiaTheme="minorEastAsia"/>
        </w:rPr>
        <w:t xml:space="preserve"> </w:t>
      </w:r>
      <w:bookmarkEnd w:id="20"/>
      <w:r w:rsidR="002C0DA7">
        <w:rPr>
          <w:rFonts w:eastAsiaTheme="minorEastAsia"/>
        </w:rPr>
        <w:fldChar w:fldCharType="begin" w:fldLock="1"/>
      </w:r>
      <w:r w:rsidR="00616CDC">
        <w:rPr>
          <w:rFonts w:eastAsiaTheme="minorEastAsia"/>
        </w:rPr>
        <w:instrText>ADDIN CSL_CITATION {"citationItems":[{"id":"ITEM-1","itemData":{"DOI":"10.1109/JSYST.2017.2721543","ISSN":"19379234","abstract":"Frequent link breaks (due to node mobility) and quick exhaustion of energy (due to limited battery volume) are two major problems impacting on the flexibility in mobile ad hoc networks (MANETs). Cooperative communication in MANETs has become an appealing topic, as it can improve system capacity and energy efficiency. In spite of such advantages of cooperative communication, some issues still remain, such as the lack of a systematically designed cooperative routing scheme (including route discovery, route reply, route enhancement, and cooperative data forwarding), facilitation of cooperative communication in mobility resistance, and route selection (jointly considering energy consumption, energy-harvesting ability, and link break probability). Driven by the above concerns, we propose a novel Constructive-Relay-based CooPerative Routing (CRCPR) protocol in this paper. Using topological information stored and maintained in a COoPerative Table and Relay Table, CRCPR enhances resilience to mitigate the mobility issue by self-managing to construct adequate relays for data forwarding. Furthermore, assuming nodes are mostly battery operated, CRCPR proposes a new route selection mechanism, which takes into account energy consumption, energy harvesting, and link break probability, to determine an appropriate route across a network. Simulation results show the robustness of CRCPR against node mobility, further with improvement for up to 60% network throughput and 40% prolonged network lifetime.","author":[{"dropping-particle":"","family":"Bai","given":"Jingwen","non-dropping-particle":"","parse-names":false,"suffix":""},{"dropping-particle":"","family":"Sun","given":"Yan","non-dropping-particle":"","parse-names":false,"suffix":""},{"dropping-particle":"","family":"Phillips","given":"Chris","non-dropping-particle":"","parse-names":false,"suffix":""},{"dropping-particle":"","family":"Cao","given":"Yue","non-dropping-particle":"","parse-names":false,"suffix":""}],"container-title":"IEEE Systems Journal","id":"ITEM-1","issued":{"date-parts":[["2018"]]},"title":"Toward Constructive Relay-Based Cooperative Routing in MANETs","type":"article-journal"},"uris":["http://www.mendeley.com/documents/?uuid=856ffd52-969e-4805-974d-eb1606a0ff12"]}],"mendeley":{"formattedCitation":"[17]","plainTextFormattedCitation":"[17]","previouslyFormattedCitation":"[17]"},"properties":{"noteIndex":0},"schema":"https://github.com/citation-style-language/schema/raw/master/csl-citation.json"}</w:instrText>
      </w:r>
      <w:r w:rsidR="002C0DA7">
        <w:rPr>
          <w:rFonts w:eastAsiaTheme="minorEastAsia"/>
        </w:rPr>
        <w:fldChar w:fldCharType="separate"/>
      </w:r>
      <w:r w:rsidR="00EE0DC0" w:rsidRPr="00EE0DC0">
        <w:rPr>
          <w:rFonts w:eastAsiaTheme="minorEastAsia"/>
          <w:noProof/>
        </w:rPr>
        <w:t>[17]</w:t>
      </w:r>
      <w:r w:rsidR="002C0DA7">
        <w:rPr>
          <w:rFonts w:eastAsiaTheme="minorEastAsia"/>
        </w:rPr>
        <w:fldChar w:fldCharType="end"/>
      </w:r>
      <w:r w:rsidR="002C6F99">
        <w:rPr>
          <w:rFonts w:eastAsiaTheme="minorEastAsia"/>
        </w:rPr>
        <w:t>,</w:t>
      </w:r>
      <w:r w:rsidRPr="002F04BC">
        <w:rPr>
          <w:rFonts w:eastAsiaTheme="minorEastAsia"/>
        </w:rPr>
        <w:t xml:space="preserve"> and AQ-RL</w:t>
      </w:r>
      <w:r w:rsidR="002C0DA7">
        <w:rPr>
          <w:rFonts w:eastAsiaTheme="minorEastAsia"/>
        </w:rPr>
        <w:t xml:space="preserve"> </w:t>
      </w:r>
      <w:r w:rsidR="002C0DA7">
        <w:rPr>
          <w:rFonts w:eastAsiaTheme="minorEastAsia"/>
        </w:rPr>
        <w:fldChar w:fldCharType="begin" w:fldLock="1"/>
      </w:r>
      <w:r w:rsidR="00616CDC">
        <w:rPr>
          <w:rFonts w:eastAsiaTheme="minorEastAsia"/>
        </w:rPr>
        <w:instrText>ADDIN CSL_CITATION {"citationItems":[{"id":"ITEM-1","itemData":{"DOI":"10.1007/s10586-019-02937-x","ISSN":"15737543","abstract":"Internet of Things, is an innovative technology which allows the connection of physical things with the digital world through the use of heterogeneous networks and communication technologies. In an IoT system, a major role is played by the wireless sensor network as its components comprise: sensing, data acquiring, heterogeneous connectivity and data processing. Mobile ad-hoc networks are highly self reconfiguring networks of mobile nodes which communicate through wireless links. In such a network, each node acts both as a router and host at the same time. The interaction between MANETs and Internet of Things opens new ways for service provision in smart environments and challenging issues in its networking aspects. One of the main issues in MANET–IoT systems is the mobility of the network nodes: routing protocol must react effectively to the topological changes into the algorithm design. We describe the design and implementation of AQ-Routing, and analyze its performance using both simulations and measurements based on our implementation. In general, the networking of such a system is very challenging regarding routing aspects. Also, it is related to system mobility and limited network sensor resources. This article builds upon this observation an adaptive routing protocol (AQ-Routing) based on Reinforcement Learning (RL) techniques, which has the ability to detect the level of mobility at different points of time so that each individual node can update routing metric accordingly. The proposed protocol introduces: (i) new model, developed via Q-learning technique, to detect the level of mobility at each node in the network; (ii) a new metric, called Qmetric, which account for the static and dynamic routing metrics, and which are combined and updated to the changing network topologies. The protocol can efficiently handle network mobility by a way of preemptively adapting its behaviour thanks to the mobility detection model. The presented results of simulation provide an effective approach to improve the stability of links in both static and mobile scenario and, hence, increase the packet delivery ratio in the global MANET–IoT system.","author":[{"dropping-particle":"","family":"Serhani","given":"Abdellatif","non-dropping-particle":"","parse-names":false,"suffix":""},{"dropping-particle":"","family":"Naja","given":"Najib","non-dropping-particle":"","parse-names":false,"suffix":""},{"dropping-particle":"","family":"Jamali","given":"Abdellah","non-dropping-particle":"","parse-names":false,"suffix":""}],"container-title":"Cluster Computing","id":"ITEM-1","issued":{"date-parts":[["2020"]]},"title":"AQ-Routing: mobility-, stability-aware adaptive routing protocol for data routing in MANET–IoT systems","type":"article-journal"},"uris":["http://www.mendeley.com/documents/?uuid=c0ea5e2b-a2f6-4600-9100-37e13df8de02"]}],"mendeley":{"formattedCitation":"[18]","plainTextFormattedCitation":"[18]","previouslyFormattedCitation":"[18]"},"properties":{"noteIndex":0},"schema":"https://github.com/citation-style-language/schema/raw/master/csl-citation.json"}</w:instrText>
      </w:r>
      <w:r w:rsidR="002C0DA7">
        <w:rPr>
          <w:rFonts w:eastAsiaTheme="minorEastAsia"/>
        </w:rPr>
        <w:fldChar w:fldCharType="separate"/>
      </w:r>
      <w:r w:rsidR="00EE0DC0" w:rsidRPr="00EE0DC0">
        <w:rPr>
          <w:rFonts w:eastAsiaTheme="minorEastAsia"/>
          <w:noProof/>
        </w:rPr>
        <w:t>[18]</w:t>
      </w:r>
      <w:r w:rsidR="002C0DA7">
        <w:rPr>
          <w:rFonts w:eastAsiaTheme="minorEastAsia"/>
        </w:rPr>
        <w:fldChar w:fldCharType="end"/>
      </w:r>
      <w:r w:rsidRPr="002F04BC">
        <w:rPr>
          <w:rFonts w:eastAsiaTheme="minorEastAsia"/>
        </w:rPr>
        <w:t xml:space="preserve"> are considered for the comparative analysis along with the proposed A</w:t>
      </w:r>
      <w:r w:rsidR="002C6F99">
        <w:rPr>
          <w:rFonts w:eastAsiaTheme="minorEastAsia"/>
        </w:rPr>
        <w:t>.M.</w:t>
      </w:r>
      <w:r w:rsidRPr="002F04BC">
        <w:rPr>
          <w:rFonts w:eastAsiaTheme="minorEastAsia"/>
        </w:rPr>
        <w:t>R.</w:t>
      </w:r>
    </w:p>
    <w:bookmarkEnd w:id="19"/>
    <w:p w14:paraId="18E38232" w14:textId="39BF7D5A" w:rsidR="0098675E" w:rsidRPr="00F16BC5" w:rsidRDefault="0098675E" w:rsidP="0098675E">
      <w:pPr>
        <w:spacing w:before="100" w:beforeAutospacing="1" w:after="100" w:afterAutospacing="1"/>
        <w:contextualSpacing/>
        <w:jc w:val="center"/>
        <w:rPr>
          <w:rFonts w:eastAsiaTheme="minorEastAsia"/>
        </w:rPr>
      </w:pPr>
      <w:r w:rsidRPr="00F16BC5">
        <w:rPr>
          <w:rFonts w:eastAsiaTheme="minorEastAsia"/>
          <w:noProof/>
        </w:rPr>
        <w:drawing>
          <wp:inline distT="0" distB="0" distL="0" distR="0" wp14:anchorId="71417F2F" wp14:editId="78B91852">
            <wp:extent cx="3071004" cy="1639019"/>
            <wp:effectExtent l="0" t="0" r="0" b="0"/>
            <wp:docPr id="14" name="Picture 14" descr="Y:\mnet\graphs\figu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net\graphs\figure 6.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818" t="3112" r="5413" b="4357"/>
                    <a:stretch/>
                  </pic:blipFill>
                  <pic:spPr bwMode="auto">
                    <a:xfrm>
                      <a:off x="0" y="0"/>
                      <a:ext cx="3074691" cy="1640987"/>
                    </a:xfrm>
                    <a:prstGeom prst="rect">
                      <a:avLst/>
                    </a:prstGeom>
                    <a:noFill/>
                    <a:ln>
                      <a:noFill/>
                    </a:ln>
                    <a:extLst>
                      <a:ext uri="{53640926-AAD7-44D8-BBD7-CCE9431645EC}">
                        <a14:shadowObscured xmlns:a14="http://schemas.microsoft.com/office/drawing/2010/main"/>
                      </a:ext>
                    </a:extLst>
                  </pic:spPr>
                </pic:pic>
              </a:graphicData>
            </a:graphic>
          </wp:inline>
        </w:drawing>
      </w:r>
    </w:p>
    <w:p w14:paraId="6B0669FD" w14:textId="77777777" w:rsidR="0098675E" w:rsidRPr="00F16BC5" w:rsidRDefault="0098675E" w:rsidP="0098675E">
      <w:pPr>
        <w:spacing w:before="100" w:beforeAutospacing="1" w:after="100" w:afterAutospacing="1"/>
        <w:contextualSpacing/>
        <w:jc w:val="center"/>
        <w:rPr>
          <w:rFonts w:eastAsiaTheme="minorEastAsia"/>
        </w:rPr>
      </w:pPr>
      <w:r w:rsidRPr="00F16BC5">
        <w:rPr>
          <w:rFonts w:eastAsiaTheme="minorEastAsia"/>
        </w:rPr>
        <w:t>Figure 4 Throughput Comparisons</w:t>
      </w:r>
    </w:p>
    <w:p w14:paraId="701D0718" w14:textId="77777777" w:rsidR="0098675E" w:rsidRPr="00F16BC5" w:rsidRDefault="00E47A98" w:rsidP="0098675E">
      <w:pPr>
        <w:spacing w:before="100" w:beforeAutospacing="1" w:after="100" w:afterAutospacing="1"/>
        <w:contextualSpacing/>
        <w:jc w:val="both"/>
        <w:rPr>
          <w:rFonts w:eastAsiaTheme="minorEastAsia"/>
          <w:b/>
        </w:rPr>
      </w:pPr>
      <w:r w:rsidRPr="00F16BC5">
        <w:rPr>
          <w:b/>
          <w:bCs/>
        </w:rPr>
        <w:t>6</w:t>
      </w:r>
      <w:r w:rsidRPr="00F16BC5">
        <w:rPr>
          <w:b/>
          <w:bCs/>
          <w:lang w:val="id-ID"/>
        </w:rPr>
        <w:t>.</w:t>
      </w:r>
      <w:r w:rsidRPr="00F16BC5">
        <w:rPr>
          <w:b/>
          <w:bCs/>
        </w:rPr>
        <w:t>1</w:t>
      </w:r>
      <w:r w:rsidRPr="00F16BC5">
        <w:rPr>
          <w:b/>
          <w:bCs/>
          <w:lang w:val="id-ID"/>
        </w:rPr>
        <w:t xml:space="preserve">. </w:t>
      </w:r>
      <w:r w:rsidR="0098675E" w:rsidRPr="00F16BC5">
        <w:rPr>
          <w:rFonts w:eastAsiaTheme="minorEastAsia"/>
          <w:b/>
        </w:rPr>
        <w:t>Throughput Analysis</w:t>
      </w:r>
    </w:p>
    <w:p w14:paraId="24A60B0C" w14:textId="2BF1691F" w:rsidR="0098675E" w:rsidRPr="00F16BC5" w:rsidRDefault="0098675E" w:rsidP="0098675E">
      <w:pPr>
        <w:spacing w:before="100" w:beforeAutospacing="1" w:after="100" w:afterAutospacing="1"/>
        <w:ind w:firstLine="720"/>
        <w:contextualSpacing/>
        <w:jc w:val="both"/>
        <w:rPr>
          <w:rFonts w:eastAsiaTheme="minorEastAsia"/>
        </w:rPr>
      </w:pPr>
      <w:r w:rsidRPr="00F16BC5">
        <w:t xml:space="preserve">A comparative study of Network throughput </w:t>
      </w:r>
      <w:r w:rsidR="002C6F99">
        <w:t>concerning</w:t>
      </w:r>
      <w:r w:rsidRPr="00F16BC5">
        <w:t xml:space="preserve"> the traffic load is presented in Figure 4.  In A</w:t>
      </w:r>
      <w:r w:rsidR="002C6F99">
        <w:t>.M.R.</w:t>
      </w:r>
      <w:r w:rsidRPr="00F16BC5">
        <w:t xml:space="preserve">, the reliable neighbors for packet handling are selected by pre-estimating the offloading constraints. The rate of </w:t>
      </w:r>
      <m:oMath>
        <m:sSub>
          <m:sSubPr>
            <m:ctrlPr>
              <w:rPr>
                <w:rFonts w:ascii="Cambria Math" w:hAnsi="Cambria Math"/>
                <w:i/>
              </w:rPr>
            </m:ctrlPr>
          </m:sSubPr>
          <m:e>
            <m:r>
              <w:rPr>
                <w:rFonts w:ascii="Cambria Math" w:hAnsi="Cambria Math"/>
              </w:rPr>
              <m:t>ψ</m:t>
            </m:r>
          </m:e>
          <m:sub>
            <m:r>
              <w:rPr>
                <w:rFonts w:ascii="Cambria Math" w:hAnsi="Cambria Math"/>
              </w:rPr>
              <m:t>n</m:t>
            </m:r>
          </m:sub>
        </m:sSub>
      </m:oMath>
      <w:r w:rsidRPr="00F16BC5">
        <w:rPr>
          <w:rFonts w:eastAsiaTheme="minorEastAsia"/>
        </w:rPr>
        <w:t xml:space="preserve"> in an ideal transmission</w:t>
      </w:r>
      <w:r w:rsidR="002C6F99">
        <w:rPr>
          <w:rFonts w:eastAsiaTheme="minorEastAsia"/>
        </w:rPr>
        <w:t>,</w:t>
      </w:r>
      <w:r w:rsidRPr="00F16BC5">
        <w:rPr>
          <w:rFonts w:eastAsiaTheme="minorEastAsia"/>
        </w:rPr>
        <w:t xml:space="preserve"> </w:t>
      </w:r>
      <w:r w:rsidR="002C6F99">
        <w:rPr>
          <w:rFonts w:eastAsiaTheme="minorEastAsia"/>
        </w:rPr>
        <w:t xml:space="preserve">the </w:t>
      </w:r>
      <w:r w:rsidRPr="00F16BC5">
        <w:rPr>
          <w:rFonts w:eastAsiaTheme="minorEastAsia"/>
        </w:rPr>
        <w:t xml:space="preserve">condition is deliberated by evaluating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oMath>
      <w:r w:rsidRPr="00F16BC5">
        <w:rPr>
          <w:rFonts w:eastAsiaTheme="minorEastAsia"/>
        </w:rPr>
        <w:t xml:space="preserve"> within</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Similarly</w:t>
      </w:r>
      <w:r w:rsidR="002C6F99">
        <w:rPr>
          <w:rFonts w:eastAsiaTheme="minorEastAsia"/>
        </w:rPr>
        <w:t>,</w:t>
      </w:r>
      <w:r w:rsidRPr="00F16BC5">
        <w:rPr>
          <w:rFonts w:eastAsiaTheme="minorEastAsia"/>
        </w:rPr>
        <w:t xml:space="preserve"> in the exceeding constraint 1 and 2 (if experienced by a node), </w:t>
      </w:r>
      <m:oMath>
        <m:nary>
          <m:naryPr>
            <m:chr m:val="∑"/>
            <m:limLoc m:val="undOvr"/>
            <m:subHide m:val="1"/>
            <m:supHide m:val="1"/>
            <m:ctrlPr>
              <w:rPr>
                <w:rFonts w:ascii="Cambria Math" w:eastAsiaTheme="minorEastAsia" w:hAnsi="Cambria Math"/>
                <w:i/>
              </w:rPr>
            </m:ctrlPr>
          </m:naryP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e>
        </m:nary>
      </m:oMath>
      <w:r w:rsidRPr="00F16BC5">
        <w:rPr>
          <w:rFonts w:eastAsiaTheme="minorEastAsia"/>
        </w:rPr>
        <w:t xml:space="preserve"> is determined by the normalized path node and offloading node.  Hence, the rate of </w:t>
      </w:r>
      <m:oMath>
        <m:sSub>
          <m:sSubPr>
            <m:ctrlPr>
              <w:rPr>
                <w:rFonts w:ascii="Cambria Math" w:hAnsi="Cambria Math"/>
                <w:i/>
              </w:rPr>
            </m:ctrlPr>
          </m:sSubPr>
          <m:e>
            <m:r>
              <w:rPr>
                <w:rFonts w:ascii="Cambria Math" w:hAnsi="Cambria Math"/>
              </w:rPr>
              <m:t>ψ</m:t>
            </m:r>
          </m:e>
          <m:sub>
            <m:r>
              <w:rPr>
                <w:rFonts w:ascii="Cambria Math" w:hAnsi="Cambria Math"/>
              </w:rPr>
              <m:t>n</m:t>
            </m:r>
          </m:sub>
        </m:sSub>
      </m:oMath>
      <w:r w:rsidRPr="00F16BC5">
        <w:rPr>
          <w:rFonts w:eastAsiaTheme="minorEastAsia"/>
        </w:rPr>
        <w:t xml:space="preserve"> is retained by the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oMath>
      <w:r w:rsidRPr="00F16BC5">
        <w:rPr>
          <w:rFonts w:eastAsiaTheme="minorEastAsia"/>
        </w:rPr>
        <w:t>of two or more neighbors achieving</w:t>
      </w:r>
      <m:oMath>
        <m:r>
          <w:rPr>
            <w:rFonts w:ascii="Cambria Math" w:eastAsiaTheme="minorEastAsia" w:hAnsi="Cambria Math"/>
          </w:rPr>
          <m:t xml:space="preserve"> max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m:t>
            </m:r>
          </m:sub>
        </m:sSub>
      </m:oMath>
      <w:r w:rsidRPr="00F16BC5">
        <w:rPr>
          <w:rFonts w:eastAsiaTheme="minorEastAsia"/>
        </w:rPr>
        <w:t xml:space="preserve">. In constraint 2,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oMath>
      <w:r w:rsidRPr="00F16BC5">
        <w:rPr>
          <w:rFonts w:eastAsiaTheme="minorEastAsia"/>
        </w:rPr>
        <w:t xml:space="preserve"> is achi</w:t>
      </w:r>
      <w:proofErr w:type="spellStart"/>
      <w:r w:rsidRPr="00F16BC5">
        <w:rPr>
          <w:rFonts w:eastAsiaTheme="minorEastAsia"/>
        </w:rPr>
        <w:t>eved</w:t>
      </w:r>
      <w:proofErr w:type="spellEnd"/>
      <w:r w:rsidRPr="00F16BC5">
        <w:rPr>
          <w:rFonts w:eastAsiaTheme="minorEastAsia"/>
        </w:rPr>
        <w:t xml:space="preserve"> by selecting a neighbor with </w:t>
      </w:r>
      <w:r w:rsidR="002C6F99">
        <w:rPr>
          <w:rFonts w:eastAsiaTheme="minorEastAsia"/>
        </w:rPr>
        <w:t xml:space="preserve">a </w:t>
      </w:r>
      <w:r w:rsidRPr="00F16BC5">
        <w:rPr>
          <w:rFonts w:eastAsiaTheme="minorEastAsia"/>
        </w:rPr>
        <w:t>maximum</w:t>
      </w:r>
      <m:oMath>
        <m:sSub>
          <m:sSubPr>
            <m:ctrlPr>
              <w:rPr>
                <w:rFonts w:ascii="Cambria Math" w:hAnsi="Cambria Math"/>
                <w:i/>
              </w:rPr>
            </m:ctrlPr>
          </m:sSubPr>
          <m:e>
            <m:r>
              <w:rPr>
                <w:rFonts w:ascii="Cambria Math" w:hAnsi="Cambria Math"/>
              </w:rPr>
              <m:t>ψ</m:t>
            </m:r>
          </m:e>
          <m:sub>
            <m:r>
              <w:rPr>
                <w:rFonts w:ascii="Cambria Math" w:hAnsi="Cambria Math"/>
              </w:rPr>
              <m:t>n-r</m:t>
            </m:r>
          </m:sub>
        </m:sSub>
      </m:oMath>
      <w:r w:rsidRPr="00F16BC5">
        <w:rPr>
          <w:rFonts w:eastAsiaTheme="minorEastAsia"/>
        </w:rPr>
        <w:t xml:space="preserve">. The received packets observed in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m:t>
        </m:r>
      </m:oMath>
      <w:r w:rsidRPr="00F16BC5">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oMath>
      <w:r w:rsidRPr="00F16BC5">
        <w:rPr>
          <w:rFonts w:eastAsiaTheme="minorEastAsia"/>
        </w:rPr>
        <w:t xml:space="preserve"> intervals are successful with fewer drops due to route and offloading nodes in the transmission path. In both the routes, the achieved throug</w:t>
      </w:r>
      <w:proofErr w:type="spellStart"/>
      <w:r w:rsidRPr="00F16BC5">
        <w:rPr>
          <w:rFonts w:eastAsiaTheme="minorEastAsia"/>
        </w:rPr>
        <w:t>hput</w:t>
      </w:r>
      <w:proofErr w:type="spellEnd"/>
      <w:r w:rsidRPr="00F16BC5">
        <w:rPr>
          <w:rFonts w:eastAsiaTheme="minorEastAsia"/>
        </w:rPr>
        <w:t xml:space="preserve"> is high. </w:t>
      </w:r>
    </w:p>
    <w:p w14:paraId="1102916C" w14:textId="77777777" w:rsidR="0098675E" w:rsidRPr="00F16BC5" w:rsidRDefault="0098675E" w:rsidP="0098675E">
      <w:pPr>
        <w:spacing w:before="100" w:beforeAutospacing="1" w:after="100" w:afterAutospacing="1"/>
        <w:contextualSpacing/>
        <w:jc w:val="center"/>
        <w:rPr>
          <w:rFonts w:eastAsiaTheme="minorEastAsia"/>
        </w:rPr>
      </w:pPr>
    </w:p>
    <w:p w14:paraId="2A918958" w14:textId="77777777" w:rsidR="0098675E" w:rsidRPr="00F16BC5" w:rsidRDefault="00E47A98" w:rsidP="0098675E">
      <w:pPr>
        <w:spacing w:before="100" w:beforeAutospacing="1" w:after="100" w:afterAutospacing="1"/>
        <w:contextualSpacing/>
        <w:rPr>
          <w:rFonts w:eastAsiaTheme="minorEastAsia"/>
          <w:b/>
        </w:rPr>
      </w:pPr>
      <w:r w:rsidRPr="00F16BC5">
        <w:rPr>
          <w:b/>
          <w:bCs/>
        </w:rPr>
        <w:t>6</w:t>
      </w:r>
      <w:r w:rsidRPr="00F16BC5">
        <w:rPr>
          <w:b/>
          <w:bCs/>
          <w:lang w:val="id-ID"/>
        </w:rPr>
        <w:t>.</w:t>
      </w:r>
      <w:r w:rsidRPr="00F16BC5">
        <w:rPr>
          <w:b/>
          <w:bCs/>
        </w:rPr>
        <w:t>2</w:t>
      </w:r>
      <w:r w:rsidRPr="00F16BC5">
        <w:rPr>
          <w:b/>
          <w:bCs/>
          <w:lang w:val="id-ID"/>
        </w:rPr>
        <w:t xml:space="preserve">. </w:t>
      </w:r>
      <w:r w:rsidR="0098675E" w:rsidRPr="00F16BC5">
        <w:rPr>
          <w:rFonts w:eastAsiaTheme="minorEastAsia"/>
          <w:b/>
        </w:rPr>
        <w:t>Delivery Ratio Analysis</w:t>
      </w:r>
    </w:p>
    <w:p w14:paraId="2C4EB5C9" w14:textId="0EDEA7F3" w:rsidR="0098675E" w:rsidRPr="00F16BC5" w:rsidRDefault="0098675E" w:rsidP="0098675E">
      <w:pPr>
        <w:ind w:firstLine="720"/>
        <w:jc w:val="both"/>
        <w:rPr>
          <w:rFonts w:eastAsiaTheme="minorEastAsia"/>
        </w:rPr>
      </w:pPr>
      <w:proofErr w:type="gramStart"/>
      <w:r w:rsidRPr="00F16BC5">
        <w:rPr>
          <w:rFonts w:eastAsiaTheme="minorEastAsia"/>
        </w:rPr>
        <w:t>Figure 5,</w:t>
      </w:r>
      <w:proofErr w:type="gramEnd"/>
      <w:r w:rsidRPr="00F16BC5">
        <w:rPr>
          <w:rFonts w:eastAsiaTheme="minorEastAsia"/>
        </w:rPr>
        <w:t xml:space="preserve"> presents the comparative analysis of packet delivery ration between the existing and proposed methods. The rate of packet transmission in A</w:t>
      </w:r>
      <w:r w:rsidR="002C6F99">
        <w:rPr>
          <w:rFonts w:eastAsiaTheme="minorEastAsia"/>
        </w:rPr>
        <w:t>.M.R.</w:t>
      </w:r>
      <w:r w:rsidRPr="00F16BC5">
        <w:rPr>
          <w:rFonts w:eastAsiaTheme="minorEastAsia"/>
        </w:rPr>
        <w:t xml:space="preserve"> is verified using </w:t>
      </w:r>
      <m:oMath>
        <m:sSub>
          <m:sSubPr>
            <m:ctrlPr>
              <w:rPr>
                <w:rFonts w:ascii="Cambria Math" w:hAnsi="Cambria Math"/>
                <w:i/>
              </w:rPr>
            </m:ctrlPr>
          </m:sSubPr>
          <m:e>
            <m:r>
              <w:rPr>
                <w:rFonts w:ascii="Cambria Math" w:hAnsi="Cambria Math"/>
              </w:rPr>
              <m:t>ψ</m:t>
            </m:r>
          </m:e>
          <m:sub>
            <m:r>
              <w:rPr>
                <w:rFonts w:ascii="Cambria Math" w:hAnsi="Cambria Math"/>
              </w:rPr>
              <m:t>n</m:t>
            </m:r>
          </m:sub>
        </m:sSub>
      </m:oMath>
      <w:r w:rsidRPr="00F16BC5">
        <w:rPr>
          <w:rFonts w:eastAsiaTheme="minorEastAsia"/>
        </w:rPr>
        <w:t xml:space="preserve"> for all </w:t>
      </w:r>
      <m:oMath>
        <m:r>
          <w:rPr>
            <w:rFonts w:ascii="Cambria Math" w:eastAsiaTheme="minorEastAsia" w:hAnsi="Cambria Math"/>
          </w:rPr>
          <m:t xml:space="preserve"> (1-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m:t>
                </m:r>
              </m:sub>
            </m:sSub>
          </m:num>
          <m:den>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den>
        </m:f>
        <m:r>
          <w:rPr>
            <w:rFonts w:ascii="Cambria Math" w:eastAsiaTheme="minorEastAsia" w:hAnsi="Cambria Math"/>
          </w:rPr>
          <m:t>)</m:t>
        </m:r>
      </m:oMath>
      <w:r w:rsidRPr="00F16BC5">
        <w:rPr>
          <w:rFonts w:eastAsiaTheme="minorEastAsia"/>
        </w:rPr>
        <w:t xml:space="preserve"> packets from the intermediates. The time intervals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oMath>
      <w:r w:rsidRPr="00F16BC5">
        <w:rPr>
          <w:rFonts w:eastAsiaTheme="minorEastAsia"/>
        </w:rPr>
        <w:t xml:space="preserve"> maximizes </w:t>
      </w:r>
      <m:oMath>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m:t>
                </m:r>
              </m:sub>
            </m:sSub>
          </m:num>
          <m:den>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den>
        </m:f>
        <m:r>
          <w:rPr>
            <w:rFonts w:ascii="Cambria Math" w:eastAsiaTheme="minorEastAsia" w:hAnsi="Cambria Math"/>
          </w:rPr>
          <m:t>)</m:t>
        </m:r>
      </m:oMath>
      <w:r w:rsidRPr="00F16BC5">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 xml:space="preserve">)  </m:t>
        </m:r>
      </m:oMath>
      <w:r w:rsidRPr="00F16BC5">
        <w:rPr>
          <w:rFonts w:eastAsiaTheme="minorEastAsia"/>
        </w:rPr>
        <w:t xml:space="preserve">packets at the destination. </w:t>
      </w:r>
      <w:proofErr w:type="gramStart"/>
      <w:r w:rsidRPr="00F16BC5">
        <w:rPr>
          <w:rFonts w:eastAsiaTheme="minorEastAsia"/>
        </w:rPr>
        <w:t>Therefore</w:t>
      </w:r>
      <w:proofErr w:type="gramEnd"/>
      <w:r w:rsidRPr="00F16BC5">
        <w:rPr>
          <w:rFonts w:eastAsiaTheme="minorEastAsia"/>
        </w:rPr>
        <w:t xml:space="preserve"> the ratio between </w:t>
      </w:r>
      <m:oMath>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m:t>
                    </m:r>
                  </m:sub>
                </m:sSub>
              </m:num>
              <m:den>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den>
            </m:f>
          </m:e>
        </m: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r>
          <w:rPr>
            <w:rFonts w:ascii="Cambria Math" w:eastAsiaTheme="minorEastAsia" w:hAnsi="Cambria Math"/>
          </w:rPr>
          <m:t>)</m:t>
        </m:r>
      </m:oMath>
      <w:r w:rsidRPr="00F16BC5">
        <w:rPr>
          <w:rFonts w:eastAsiaTheme="minorEastAsia"/>
        </w:rPr>
        <w:t xml:space="preserve"> and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n</m:t>
            </m:r>
          </m:sub>
        </m:sSub>
      </m:oMath>
      <w:r w:rsidRPr="00F16BC5">
        <w:rPr>
          <w:rFonts w:eastAsiaTheme="minorEastAsia"/>
        </w:rPr>
        <w:t xml:space="preserve"> of the source is high in all transmission intervals, retaining the packet delivery ratio of the network.</w:t>
      </w:r>
    </w:p>
    <w:p w14:paraId="62A09810" w14:textId="77777777" w:rsidR="00B61A30" w:rsidRPr="00F16BC5" w:rsidRDefault="00B61A30" w:rsidP="0098675E">
      <w:pPr>
        <w:ind w:firstLine="720"/>
        <w:jc w:val="both"/>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B61A30" w:rsidRPr="00F16BC5" w14:paraId="05677174" w14:textId="77777777" w:rsidTr="00B61A30">
        <w:tc>
          <w:tcPr>
            <w:tcW w:w="4502" w:type="dxa"/>
          </w:tcPr>
          <w:p w14:paraId="45F698EB" w14:textId="77777777" w:rsidR="00B61A30" w:rsidRPr="00F16BC5" w:rsidRDefault="00B61A30" w:rsidP="00B61A30">
            <w:pPr>
              <w:spacing w:before="100" w:beforeAutospacing="1" w:after="100" w:afterAutospacing="1"/>
              <w:contextualSpacing/>
              <w:jc w:val="center"/>
              <w:rPr>
                <w:rFonts w:eastAsiaTheme="minorEastAsia"/>
              </w:rPr>
            </w:pPr>
            <w:r w:rsidRPr="00F16BC5">
              <w:rPr>
                <w:rFonts w:eastAsiaTheme="minorEastAsia"/>
                <w:noProof/>
              </w:rPr>
              <w:lastRenderedPageBreak/>
              <w:drawing>
                <wp:inline distT="0" distB="0" distL="0" distR="0" wp14:anchorId="6FE6F181" wp14:editId="5398A5EF">
                  <wp:extent cx="2533110" cy="1233814"/>
                  <wp:effectExtent l="0" t="0" r="635" b="4445"/>
                  <wp:docPr id="15" name="Picture 15" descr="Y:\mnet\graphs\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mnet\graphs\figure 2.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054" t="2282" r="11345" b="4357"/>
                          <a:stretch/>
                        </pic:blipFill>
                        <pic:spPr bwMode="auto">
                          <a:xfrm>
                            <a:off x="0" y="0"/>
                            <a:ext cx="2573184" cy="12533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2" w:type="dxa"/>
          </w:tcPr>
          <w:p w14:paraId="205559EC" w14:textId="77777777" w:rsidR="00B61A30" w:rsidRPr="00F16BC5" w:rsidRDefault="00B61A30" w:rsidP="00B61A30">
            <w:pPr>
              <w:spacing w:before="100" w:beforeAutospacing="1" w:after="100" w:afterAutospacing="1"/>
              <w:contextualSpacing/>
              <w:jc w:val="center"/>
              <w:rPr>
                <w:rFonts w:eastAsiaTheme="minorEastAsia"/>
              </w:rPr>
            </w:pPr>
            <w:r w:rsidRPr="00F16BC5">
              <w:rPr>
                <w:rFonts w:eastAsiaTheme="minorEastAsia"/>
                <w:noProof/>
              </w:rPr>
              <w:drawing>
                <wp:inline distT="0" distB="0" distL="0" distR="0" wp14:anchorId="6CAF834D" wp14:editId="70A7FBF3">
                  <wp:extent cx="2348630" cy="1240786"/>
                  <wp:effectExtent l="0" t="0" r="0" b="0"/>
                  <wp:docPr id="16" name="Picture 16" descr="Y:\mnet\graphs\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mnet\graphs\figure 3.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215" t="2697" r="5413" b="4565"/>
                          <a:stretch/>
                        </pic:blipFill>
                        <pic:spPr bwMode="auto">
                          <a:xfrm>
                            <a:off x="0" y="0"/>
                            <a:ext cx="2378391" cy="12565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61A30" w:rsidRPr="00F16BC5" w14:paraId="6E456924" w14:textId="77777777" w:rsidTr="00B61A30">
        <w:tc>
          <w:tcPr>
            <w:tcW w:w="4502" w:type="dxa"/>
          </w:tcPr>
          <w:p w14:paraId="6C7823E3" w14:textId="77777777" w:rsidR="00B61A30" w:rsidRPr="00F16BC5" w:rsidRDefault="00B61A30" w:rsidP="00B61A30">
            <w:pPr>
              <w:spacing w:before="100" w:beforeAutospacing="1" w:after="100" w:afterAutospacing="1"/>
              <w:contextualSpacing/>
              <w:jc w:val="center"/>
              <w:rPr>
                <w:rFonts w:eastAsiaTheme="minorEastAsia"/>
              </w:rPr>
            </w:pPr>
            <w:r w:rsidRPr="00F16BC5">
              <w:rPr>
                <w:rFonts w:eastAsiaTheme="minorEastAsia"/>
              </w:rPr>
              <w:t>Figure 5 Delivery Ratio Comparisons</w:t>
            </w:r>
          </w:p>
        </w:tc>
        <w:tc>
          <w:tcPr>
            <w:tcW w:w="4502" w:type="dxa"/>
          </w:tcPr>
          <w:p w14:paraId="5805B6DF" w14:textId="77777777" w:rsidR="00B61A30" w:rsidRPr="00F16BC5" w:rsidRDefault="00B61A30" w:rsidP="00B61A30">
            <w:pPr>
              <w:spacing w:before="100" w:beforeAutospacing="1" w:after="100" w:afterAutospacing="1"/>
              <w:contextualSpacing/>
              <w:jc w:val="center"/>
              <w:rPr>
                <w:rFonts w:eastAsiaTheme="minorEastAsia"/>
              </w:rPr>
            </w:pPr>
            <w:r w:rsidRPr="00F16BC5">
              <w:rPr>
                <w:rFonts w:eastAsiaTheme="minorEastAsia"/>
              </w:rPr>
              <w:t>Figure 6 Delay Comparisons</w:t>
            </w:r>
          </w:p>
        </w:tc>
      </w:tr>
    </w:tbl>
    <w:p w14:paraId="79808AB4" w14:textId="77777777" w:rsidR="0098675E" w:rsidRPr="00F16BC5" w:rsidRDefault="00E47A98" w:rsidP="0098675E">
      <w:pPr>
        <w:spacing w:before="100" w:beforeAutospacing="1" w:after="100" w:afterAutospacing="1"/>
        <w:contextualSpacing/>
        <w:jc w:val="both"/>
        <w:rPr>
          <w:rFonts w:eastAsiaTheme="minorEastAsia"/>
          <w:b/>
        </w:rPr>
      </w:pPr>
      <w:r w:rsidRPr="00F16BC5">
        <w:rPr>
          <w:b/>
          <w:bCs/>
        </w:rPr>
        <w:t>6</w:t>
      </w:r>
      <w:r w:rsidRPr="00F16BC5">
        <w:rPr>
          <w:b/>
          <w:bCs/>
          <w:lang w:val="id-ID"/>
        </w:rPr>
        <w:t>.</w:t>
      </w:r>
      <w:r w:rsidRPr="00F16BC5">
        <w:rPr>
          <w:b/>
          <w:bCs/>
        </w:rPr>
        <w:t>3</w:t>
      </w:r>
      <w:r w:rsidRPr="00F16BC5">
        <w:rPr>
          <w:b/>
          <w:bCs/>
          <w:lang w:val="id-ID"/>
        </w:rPr>
        <w:t xml:space="preserve">. </w:t>
      </w:r>
      <w:r w:rsidR="0098675E" w:rsidRPr="00F16BC5">
        <w:rPr>
          <w:rFonts w:eastAsiaTheme="minorEastAsia"/>
          <w:b/>
        </w:rPr>
        <w:t>Delay Analysis</w:t>
      </w:r>
    </w:p>
    <w:p w14:paraId="53561752" w14:textId="0EFA286C" w:rsidR="0098675E" w:rsidRPr="00F16BC5" w:rsidRDefault="002C6F99" w:rsidP="0098675E">
      <w:pPr>
        <w:spacing w:before="100" w:beforeAutospacing="1" w:after="100" w:afterAutospacing="1"/>
        <w:contextualSpacing/>
        <w:jc w:val="both"/>
        <w:rPr>
          <w:rFonts w:eastAsiaTheme="minorEastAsia"/>
        </w:rPr>
      </w:pPr>
      <w:r>
        <w:rPr>
          <w:rFonts w:eastAsiaTheme="minorEastAsia"/>
        </w:rPr>
        <w:t>An i</w:t>
      </w:r>
      <w:r w:rsidR="0098675E" w:rsidRPr="00F16BC5">
        <w:rPr>
          <w:rFonts w:eastAsiaTheme="minorEastAsia"/>
        </w:rPr>
        <w:t xml:space="preserve">ncrease in node density requires </w:t>
      </w:r>
      <w:r>
        <w:rPr>
          <w:rFonts w:eastAsiaTheme="minorEastAsia"/>
        </w:rPr>
        <w:t xml:space="preserve">an </w:t>
      </w:r>
      <w:r w:rsidR="0098675E" w:rsidRPr="00F16BC5">
        <w:rPr>
          <w:rFonts w:eastAsiaTheme="minorEastAsia"/>
        </w:rPr>
        <w:t>additional routing procedure</w:t>
      </w:r>
      <w:r>
        <w:rPr>
          <w:rFonts w:eastAsiaTheme="minorEastAsia"/>
        </w:rPr>
        <w:t>,</w:t>
      </w:r>
      <w:r w:rsidR="0098675E" w:rsidRPr="00F16BC5">
        <w:rPr>
          <w:rFonts w:eastAsiaTheme="minorEastAsia"/>
        </w:rPr>
        <w:t xml:space="preserve"> and hence the delay increases. In A</w:t>
      </w:r>
      <w:r>
        <w:rPr>
          <w:rFonts w:eastAsiaTheme="minorEastAsia"/>
        </w:rPr>
        <w:t>.M.R.</w:t>
      </w:r>
      <w:r w:rsidR="0098675E" w:rsidRPr="00F16BC5">
        <w:rPr>
          <w:rFonts w:eastAsiaTheme="minorEastAsia"/>
        </w:rPr>
        <w:t>, delay due to neighbor discovery and packet re-transmission is confined at the initial state. The nodes facing trivial transmission constraints are identified</w:t>
      </w:r>
      <w:r w:rsidR="00EC6144" w:rsidRPr="00F16BC5">
        <w:rPr>
          <w:rFonts w:eastAsiaTheme="minorEastAsia"/>
        </w:rPr>
        <w:t xml:space="preserve"> </w:t>
      </w:r>
      <w:r w:rsidR="002C0DA7">
        <w:rPr>
          <w:rFonts w:eastAsiaTheme="minorEastAsia"/>
        </w:rPr>
        <w:fldChar w:fldCharType="begin" w:fldLock="1"/>
      </w:r>
      <w:r w:rsidR="00616CDC">
        <w:rPr>
          <w:rFonts w:eastAsiaTheme="minorEastAsia"/>
        </w:rPr>
        <w:instrText>ADDIN CSL_CITATION {"citationItems":[{"id":"ITEM-1","itemData":{"DOI":"10.1007/s11276-017-1591-1","ISSN":"15728196","abstract":"In this paper, depth and reliability aware delay sensitive (DRADS), interference aware DRADS (iDRADS) and cooperative iDRADS (Co-iDRADS) routing protocols are proposed for maximizing network good-put while minimizing end-to-end delay. We have introduced a new metric called depth threshold to minimize the number of hops between source and destination while ensuring successful packet delivery. Our interference aware and co-operative routing based algorithms select the best relay node at each hop. Extensive simulation results validate that the proposed routing techniques perform better than the selected existing ones in terms of good-put and energy cost of the network.","author":[{"dropping-particle":"","family":"Javaid","given":"Nadeem","non-dropping-particle":"","parse-names":false,"suffix":""},{"dropping-particle":"","family":"Shakeel","given":"Usman","non-dropping-particle":"","parse-names":false,"suffix":""},{"dropping-particle":"","family":"Ahmad","given":"Ashfaq","non-dropping-particle":"","parse-names":false,"suffix":""},{"dropping-particle":"","family":"Alrajeh","given":"Nabil","non-dropping-particle":"","parse-names":false,"suffix":""},{"dropping-particle":"","family":"Khan","given":"Zahoor Ali","non-dropping-particle":"","parse-names":false,"suffix":""},{"dropping-particle":"","family":"Guizani","given":"Nadra","non-dropping-particle":"","parse-names":false,"suffix":""}],"container-title":"Wireless Networks","id":"ITEM-1","issued":{"date-parts":[["2019"]]},"title":"DRADS: depth and reliability aware delay sensitive cooperative routing for underwater wireless sensor networks","type":"article-journal"},"uris":["http://www.mendeley.com/documents/?uuid=bb239af0-aa5f-4830-8343-aa9b261c6f20"]},{"id":"ITEM-2","itemData":{"DOI":"10.1109/TVT.2019.2929856","ISSN":"19399359","abstract":"Mobility-tolerant data forwarding over time-varying IoT networks is a challenging problem. Selection of a relay node at every instant in time is crucial and calls for robust and distributed methods to improve the quality of services in such networks. In this paper, an optimal relay node selection method is proposed for robust data forwarding in time-varying networks. The proposed method selects a relay node based on joint optimization of two network parameters, namely data latency and link reliability. The Pareto front of this multi-objective optimization problem is used to illustrate the tradeoff between low data latency and high link reliability. The proposed optimal relay node selection method first identifies all possible relay nodes at every time instant. The weights of the bi-objective problem are updated at every hop and an optimal relay node is selected among all the possible relay nodes, by solving the joint optimization problem. During performance evaluation, random spatial patterns of Internet of Things (IoT) devices are modeled using the homogeneous Poisson point processes. The connectivity duration information of all the IoT devices with their neighbors is updated continuously and a relay node found is in an online manner. Simulation results indicate that the proposed method significantly improves data latency and the packet loss risk for data forwarding over time-varying IoT networks, when compared to conventional single parameter optimization methods. The proposed data forwarding method indicates additional gains in terms of transmission range, mobility tolerance, packet replication cost, and connectivity parameters of the time-varying IoT network.","author":[{"dropping-particle":"","family":"Redhu","given":"Surender","non-dropping-particle":"","parse-names":false,"suffix":""},{"dropping-particle":"","family":"Anupam","given":"Mayank","non-dropping-particle":"","parse-names":false,"suffix":""},{"dropping-particle":"","family":"Hegde","given":"Rajesh M.","non-dropping-particle":"","parse-names":false,"suffix":""}],"container-title":"IEEE Transactions on Vehicular Technology","id":"ITEM-2","issued":{"date-parts":[["2019"]]},"title":"Optimal Relay Node Selection for Robust Data Forwarding over Time-Varying IoT Networks","type":"article-journal"},"uris":["http://www.mendeley.com/documents/?uuid=6e798e68-8281-4c6c-91b4-24abb9cb733c"]}],"mendeley":{"formattedCitation":"[27], [28]","plainTextFormattedCitation":"[27], [28]","previouslyFormattedCitation":"[27], [28]"},"properties":{"noteIndex":0},"schema":"https://github.com/citation-style-language/schema/raw/master/csl-citation.json"}</w:instrText>
      </w:r>
      <w:r w:rsidR="002C0DA7">
        <w:rPr>
          <w:rFonts w:eastAsiaTheme="minorEastAsia"/>
        </w:rPr>
        <w:fldChar w:fldCharType="separate"/>
      </w:r>
      <w:r w:rsidR="00EE0DC0" w:rsidRPr="00EE0DC0">
        <w:rPr>
          <w:rFonts w:eastAsiaTheme="minorEastAsia"/>
          <w:noProof/>
        </w:rPr>
        <w:t>[27], [28]</w:t>
      </w:r>
      <w:r w:rsidR="002C0DA7">
        <w:rPr>
          <w:rFonts w:eastAsiaTheme="minorEastAsia"/>
        </w:rPr>
        <w:fldChar w:fldCharType="end"/>
      </w:r>
      <w:r w:rsidR="00EC6144" w:rsidRPr="00F16BC5">
        <w:rPr>
          <w:rFonts w:eastAsiaTheme="minorEastAsia"/>
        </w:rPr>
        <w:t xml:space="preserve"> </w:t>
      </w:r>
      <w:r w:rsidR="0098675E" w:rsidRPr="00F16BC5">
        <w:rPr>
          <w:rFonts w:eastAsiaTheme="minorEastAsia"/>
        </w:rPr>
        <w:t xml:space="preserve">and are provided with neighbors to avoid unnecessary packet overflow and congestion. </w:t>
      </w:r>
      <w:r>
        <w:rPr>
          <w:rFonts w:eastAsiaTheme="minorEastAsia"/>
        </w:rPr>
        <w:t>T</w:t>
      </w:r>
      <w:r w:rsidR="0098675E" w:rsidRPr="00F16BC5">
        <w:rPr>
          <w:rFonts w:eastAsiaTheme="minorEastAsia"/>
        </w:rPr>
        <w:t>he delay estimated due to varying traffic flow using equations (5), (8)</w:t>
      </w:r>
      <w:r>
        <w:rPr>
          <w:rFonts w:eastAsiaTheme="minorEastAsia"/>
        </w:rPr>
        <w:t>,</w:t>
      </w:r>
      <w:r w:rsidR="0098675E" w:rsidRPr="00F16BC5">
        <w:rPr>
          <w:rFonts w:eastAsiaTheme="minorEastAsia"/>
        </w:rPr>
        <w:t xml:space="preserve"> and (11) is controlled by selecting cost</w:t>
      </w:r>
      <w:r>
        <w:rPr>
          <w:rFonts w:eastAsiaTheme="minorEastAsia"/>
        </w:rPr>
        <w:t>-</w:t>
      </w:r>
      <w:r w:rsidR="0098675E" w:rsidRPr="00F16BC5">
        <w:rPr>
          <w:rFonts w:eastAsiaTheme="minorEastAsia"/>
        </w:rPr>
        <w:t>efficient neighbors. Therefore, the</w:t>
      </w:r>
      <m:oMath>
        <m:r>
          <w:rPr>
            <w:rFonts w:ascii="Cambria Math" w:eastAsiaTheme="minorEastAsia" w:hAnsi="Cambria Math"/>
          </w:rPr>
          <m:t xml:space="preserve"> </m:t>
        </m:r>
        <m:f>
          <m:fPr>
            <m:type m:val="skw"/>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d</m:t>
                </m:r>
              </m:sub>
            </m:sSub>
          </m:num>
          <m:den>
            <m:r>
              <w:rPr>
                <w:rFonts w:ascii="Cambria Math" w:eastAsiaTheme="minorEastAsia" w:hAnsi="Cambria Math"/>
              </w:rPr>
              <m:t>nodes</m:t>
            </m:r>
          </m:den>
        </m:f>
      </m:oMath>
      <w:r w:rsidR="0098675E" w:rsidRPr="00F16BC5">
        <w:rPr>
          <w:rFonts w:eastAsiaTheme="minorEastAsia"/>
        </w:rPr>
        <w:t xml:space="preserve"> is the average reduced delay as estimated using equations (15) and (17). The delay estimated in equation (5) is an ideal case and cannot be reduced. More speci</w:t>
      </w:r>
      <w:proofErr w:type="spellStart"/>
      <w:r w:rsidR="0098675E" w:rsidRPr="00F16BC5">
        <w:rPr>
          <w:rFonts w:eastAsiaTheme="minorEastAsia"/>
        </w:rPr>
        <w:t>fically</w:t>
      </w:r>
      <w:proofErr w:type="spellEnd"/>
      <w:r w:rsidR="0098675E" w:rsidRPr="00F16BC5">
        <w:rPr>
          <w:rFonts w:eastAsiaTheme="minorEastAsia"/>
        </w:rPr>
        <w:t>, offloading controls</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r>
          <w:rPr>
            <w:rFonts w:ascii="Cambria Math" w:eastAsiaTheme="minorEastAsia" w:hAnsi="Cambria Math"/>
          </w:rPr>
          <m:t>)</m:t>
        </m:r>
      </m:oMath>
      <w:r w:rsidR="0098675E" w:rsidRPr="00F16BC5">
        <w:rPr>
          <w:rFonts w:eastAsiaTheme="minorEastAsia"/>
        </w:rPr>
        <w:t xml:space="preserve"> that reduces delay in the proposed A</w:t>
      </w:r>
      <w:r>
        <w:rPr>
          <w:rFonts w:eastAsiaTheme="minorEastAsia"/>
        </w:rPr>
        <w:t>.M.R.</w:t>
      </w:r>
      <w:r w:rsidR="0098675E" w:rsidRPr="00F16BC5">
        <w:rPr>
          <w:rFonts w:eastAsiaTheme="minorEastAsia"/>
        </w:rPr>
        <w:t xml:space="preserve"> (Refer Figure 6). </w:t>
      </w:r>
    </w:p>
    <w:p w14:paraId="28C98F6A" w14:textId="77777777" w:rsidR="0098675E" w:rsidRPr="00F16BC5" w:rsidRDefault="00E47A98" w:rsidP="0098675E">
      <w:pPr>
        <w:spacing w:before="100" w:beforeAutospacing="1" w:after="100" w:afterAutospacing="1"/>
        <w:contextualSpacing/>
        <w:jc w:val="both"/>
        <w:rPr>
          <w:rFonts w:eastAsiaTheme="minorEastAsia"/>
          <w:b/>
        </w:rPr>
      </w:pPr>
      <w:r w:rsidRPr="00F16BC5">
        <w:rPr>
          <w:b/>
          <w:bCs/>
        </w:rPr>
        <w:t>6</w:t>
      </w:r>
      <w:r w:rsidRPr="00F16BC5">
        <w:rPr>
          <w:b/>
          <w:bCs/>
          <w:lang w:val="id-ID"/>
        </w:rPr>
        <w:t>.</w:t>
      </w:r>
      <w:r w:rsidRPr="00F16BC5">
        <w:rPr>
          <w:b/>
          <w:bCs/>
        </w:rPr>
        <w:t>4</w:t>
      </w:r>
      <w:r w:rsidRPr="00F16BC5">
        <w:rPr>
          <w:b/>
          <w:bCs/>
          <w:lang w:val="id-ID"/>
        </w:rPr>
        <w:t xml:space="preserve">. </w:t>
      </w:r>
      <w:r w:rsidR="0098675E" w:rsidRPr="00F16BC5">
        <w:rPr>
          <w:rFonts w:eastAsiaTheme="minorEastAsia"/>
          <w:b/>
        </w:rPr>
        <w:t>Offloading Latency Analysis</w:t>
      </w:r>
    </w:p>
    <w:p w14:paraId="578F9B31" w14:textId="57178B57"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Offloading latency experienced in the proposed A</w:t>
      </w:r>
      <w:r w:rsidR="002C6F99">
        <w:rPr>
          <w:rFonts w:eastAsiaTheme="minorEastAsia"/>
        </w:rPr>
        <w:t>.M.R.</w:t>
      </w:r>
      <w:r w:rsidRPr="00F16BC5">
        <w:rPr>
          <w:rFonts w:eastAsiaTheme="minorEastAsia"/>
        </w:rPr>
        <w:t xml:space="preserve"> is compared with the existing methods in Figure 7. With respect to the varying pause time, the nodes in the network </w:t>
      </w:r>
      <w:r w:rsidR="002C6F99">
        <w:rPr>
          <w:rFonts w:eastAsiaTheme="minorEastAsia"/>
        </w:rPr>
        <w:t>are</w:t>
      </w:r>
      <w:r w:rsidRPr="00F16BC5">
        <w:rPr>
          <w:rFonts w:eastAsiaTheme="minorEastAsia"/>
        </w:rPr>
        <w:t xml:space="preserve"> categorized as having </w:t>
      </w:r>
      <w:r w:rsidR="002C6F99">
        <w:rPr>
          <w:rFonts w:eastAsiaTheme="minorEastAsia"/>
        </w:rPr>
        <w:t xml:space="preserve">the </w:t>
      </w:r>
      <w:r w:rsidRPr="00F16BC5">
        <w:rPr>
          <w:rFonts w:eastAsiaTheme="minorEastAsia"/>
        </w:rPr>
        <w:t>same</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oMath>
      <w:r w:rsidRPr="00F16BC5">
        <w:rPr>
          <w:rFonts w:eastAsiaTheme="minorEastAsia"/>
        </w:rPr>
        <w:t xml:space="preserve"> and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oMath>
      <w:r w:rsidRPr="00F16BC5">
        <w:rPr>
          <w:rFonts w:eastAsiaTheme="minorEastAsia"/>
        </w:rPr>
        <w:t>. If</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sidRPr="00F16BC5">
        <w:rPr>
          <w:rFonts w:eastAsiaTheme="minorEastAsia"/>
        </w:rPr>
        <w:t xml:space="preserve"> is same, then an ideal transmission is pursued by the nodes</w:t>
      </w:r>
      <w:r w:rsidR="002C6F99">
        <w:rPr>
          <w:rFonts w:eastAsiaTheme="minorEastAsia"/>
        </w:rPr>
        <w:t>,</w:t>
      </w:r>
      <w:r w:rsidRPr="00F16BC5">
        <w:rPr>
          <w:rFonts w:eastAsiaTheme="minorEastAsia"/>
        </w:rPr>
        <w:t xml:space="preserve"> and hence offloading is not necessary. In a scenario if</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oMath>
      <w:r w:rsidRPr="00F16BC5">
        <w:rPr>
          <w:rFonts w:eastAsiaTheme="minorEastAsia"/>
        </w:rPr>
        <w:t xml:space="preserve"> or</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p-low</m:t>
            </m:r>
          </m:sub>
        </m:sSub>
      </m:oMath>
      <w:r w:rsidRPr="00F16BC5">
        <w:rPr>
          <w:rFonts w:eastAsiaTheme="minorEastAsia"/>
        </w:rPr>
        <w:t xml:space="preserve"> is experienced, the offloading time required is</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oMath>
      <w:r w:rsidRPr="00F16BC5">
        <w:rPr>
          <w:rFonts w:eastAsiaTheme="minorEastAsia"/>
        </w:rPr>
        <w:t xml:space="preserve"> (for constraint 1) and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j-1</m:t>
            </m:r>
          </m:sub>
        </m:sSub>
        <m:r>
          <w:rPr>
            <w:rFonts w:ascii="Cambria Math" w:eastAsiaTheme="minorEastAsia" w:hAnsi="Cambria Math"/>
          </w:rPr>
          <m:t>)</m:t>
        </m:r>
      </m:oMath>
      <w:r w:rsidRPr="00F16BC5">
        <w:rPr>
          <w:rFonts w:eastAsiaTheme="minorEastAsia"/>
        </w:rPr>
        <w:t xml:space="preserve"> (for constraint 2)</w:t>
      </w:r>
      <w:r w:rsidR="002C6F99">
        <w:rPr>
          <w:rFonts w:eastAsiaTheme="minorEastAsia"/>
        </w:rPr>
        <w:t>,</w:t>
      </w:r>
      <w:r w:rsidRPr="00F16BC5">
        <w:rPr>
          <w:rFonts w:eastAsiaTheme="minorEastAsia"/>
        </w:rPr>
        <w:t xml:space="preserve"> respectively. If the offloading process extends to the second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then</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j-1</m:t>
            </m:r>
          </m:sub>
        </m:sSub>
        <m:r>
          <w:rPr>
            <w:rFonts w:ascii="Cambria Math" w:eastAsiaTheme="minorEastAsia" w:hAnsi="Cambria Math"/>
          </w:rPr>
          <m:t>)</m:t>
        </m:r>
      </m:oMath>
      <w:r w:rsidRPr="00F16BC5">
        <w:rPr>
          <w:rFonts w:eastAsiaTheme="minorEastAsia"/>
        </w:rPr>
        <w:t xml:space="preserve"> and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oMath>
      <w:r w:rsidRPr="00F16BC5">
        <w:rPr>
          <w:rFonts w:eastAsiaTheme="minorEastAsia"/>
        </w:rPr>
        <w:t xml:space="preserve"> is estimated within</w:t>
      </w:r>
      <m:oMath>
        <m:r>
          <w:rPr>
            <w:rFonts w:ascii="Cambria Math" w:eastAsiaTheme="minorEastAsia" w:hAnsi="Cambria Math"/>
          </w:rPr>
          <m:t xml:space="preserve"> 2</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xml:space="preserve"> else it is computed within the first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In both cases, the process of offloading and transmission is concurrently performed. Therefore, the time for offloading is consistently l</w:t>
      </w:r>
      <w:proofErr w:type="spellStart"/>
      <w:r w:rsidRPr="00F16BC5">
        <w:rPr>
          <w:rFonts w:eastAsiaTheme="minorEastAsia"/>
        </w:rPr>
        <w:t>ess</w:t>
      </w:r>
      <w:proofErr w:type="spellEnd"/>
      <w:r w:rsidRPr="00F16BC5">
        <w:rPr>
          <w:rFonts w:eastAsiaTheme="minorEastAsia"/>
        </w:rPr>
        <w:t xml:space="preserve"> compared to packet re-transmission time. </w:t>
      </w:r>
    </w:p>
    <w:p w14:paraId="3B417DCB" w14:textId="77777777" w:rsidR="0098675E" w:rsidRPr="00F16BC5" w:rsidRDefault="0098675E" w:rsidP="0098675E">
      <w:pPr>
        <w:spacing w:before="100" w:beforeAutospacing="1" w:after="100" w:afterAutospacing="1"/>
        <w:contextualSpacing/>
        <w:jc w:val="center"/>
        <w:rPr>
          <w:rFonts w:eastAsiaTheme="minorEastAsi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B61A30" w:rsidRPr="00F16BC5" w14:paraId="64CCF719" w14:textId="77777777" w:rsidTr="00B61A30">
        <w:tc>
          <w:tcPr>
            <w:tcW w:w="4502" w:type="dxa"/>
          </w:tcPr>
          <w:p w14:paraId="5A83AA2A" w14:textId="77777777" w:rsidR="00B61A30" w:rsidRPr="00F16BC5" w:rsidRDefault="00B61A30" w:rsidP="0098675E">
            <w:pPr>
              <w:spacing w:before="100" w:beforeAutospacing="1" w:after="100" w:afterAutospacing="1"/>
              <w:contextualSpacing/>
              <w:jc w:val="center"/>
              <w:rPr>
                <w:rFonts w:eastAsiaTheme="minorEastAsia"/>
                <w:b/>
              </w:rPr>
            </w:pPr>
            <w:r w:rsidRPr="00F16BC5">
              <w:rPr>
                <w:rFonts w:eastAsiaTheme="minorEastAsia"/>
                <w:noProof/>
              </w:rPr>
              <w:drawing>
                <wp:inline distT="0" distB="0" distL="0" distR="0" wp14:anchorId="3BD3C621" wp14:editId="4664BD0D">
                  <wp:extent cx="2413000" cy="1399425"/>
                  <wp:effectExtent l="0" t="0" r="6350" b="0"/>
                  <wp:docPr id="17" name="Picture 17" descr="Y:\mnet\graphs\fig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mnet\graphs\figure 4.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413" t="4771" r="11986" b="4150"/>
                          <a:stretch/>
                        </pic:blipFill>
                        <pic:spPr bwMode="auto">
                          <a:xfrm>
                            <a:off x="0" y="0"/>
                            <a:ext cx="2420604" cy="14038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2" w:type="dxa"/>
          </w:tcPr>
          <w:p w14:paraId="0823E9CC" w14:textId="77777777" w:rsidR="00B61A30" w:rsidRPr="00F16BC5" w:rsidRDefault="00B61A30" w:rsidP="0098675E">
            <w:pPr>
              <w:spacing w:before="100" w:beforeAutospacing="1" w:after="100" w:afterAutospacing="1"/>
              <w:contextualSpacing/>
              <w:jc w:val="center"/>
              <w:rPr>
                <w:rFonts w:eastAsiaTheme="minorEastAsia"/>
                <w:b/>
              </w:rPr>
            </w:pPr>
            <w:r w:rsidRPr="00F16BC5">
              <w:rPr>
                <w:rFonts w:eastAsiaTheme="minorEastAsia"/>
                <w:noProof/>
              </w:rPr>
              <w:drawing>
                <wp:inline distT="0" distB="0" distL="0" distR="0" wp14:anchorId="21B56621" wp14:editId="471BC1A0">
                  <wp:extent cx="2457450" cy="1434908"/>
                  <wp:effectExtent l="0" t="0" r="0" b="0"/>
                  <wp:docPr id="18" name="Picture 18" descr="Y:\mnet\graphs\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mnet\graphs\figure 1.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176" t="2697" r="5573" b="4565"/>
                          <a:stretch/>
                        </pic:blipFill>
                        <pic:spPr bwMode="auto">
                          <a:xfrm>
                            <a:off x="0" y="0"/>
                            <a:ext cx="2457977" cy="14352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61A30" w:rsidRPr="00F16BC5" w14:paraId="6DDD5264" w14:textId="77777777" w:rsidTr="00B61A30">
        <w:tc>
          <w:tcPr>
            <w:tcW w:w="4502" w:type="dxa"/>
          </w:tcPr>
          <w:p w14:paraId="26305892" w14:textId="77777777" w:rsidR="00B61A30" w:rsidRPr="00F16BC5" w:rsidRDefault="00B61A30" w:rsidP="00B61A30">
            <w:pPr>
              <w:spacing w:before="100" w:beforeAutospacing="1" w:after="100" w:afterAutospacing="1"/>
              <w:contextualSpacing/>
              <w:jc w:val="center"/>
              <w:rPr>
                <w:rFonts w:eastAsiaTheme="minorEastAsia"/>
              </w:rPr>
            </w:pPr>
            <w:r w:rsidRPr="00F16BC5">
              <w:rPr>
                <w:rFonts w:eastAsiaTheme="minorEastAsia"/>
              </w:rPr>
              <w:t>Figure 7 Offloading Latency Comparisons</w:t>
            </w:r>
          </w:p>
        </w:tc>
        <w:tc>
          <w:tcPr>
            <w:tcW w:w="4502" w:type="dxa"/>
          </w:tcPr>
          <w:p w14:paraId="27C28E64" w14:textId="77777777" w:rsidR="00B61A30" w:rsidRPr="00F16BC5" w:rsidRDefault="00B61A30" w:rsidP="0098675E">
            <w:pPr>
              <w:spacing w:before="100" w:beforeAutospacing="1" w:after="100" w:afterAutospacing="1"/>
              <w:contextualSpacing/>
              <w:jc w:val="center"/>
              <w:rPr>
                <w:rFonts w:eastAsiaTheme="minorEastAsia"/>
              </w:rPr>
            </w:pPr>
            <w:r w:rsidRPr="00F16BC5">
              <w:rPr>
                <w:rFonts w:eastAsiaTheme="minorEastAsia"/>
              </w:rPr>
              <w:t>Figure 8 Packet Acceptance Comparisons</w:t>
            </w:r>
          </w:p>
        </w:tc>
      </w:tr>
    </w:tbl>
    <w:p w14:paraId="5EAEABC8" w14:textId="77777777" w:rsidR="0098675E" w:rsidRPr="00F16BC5" w:rsidRDefault="00E47A98" w:rsidP="0098675E">
      <w:pPr>
        <w:spacing w:before="100" w:beforeAutospacing="1" w:after="100" w:afterAutospacing="1"/>
        <w:contextualSpacing/>
        <w:jc w:val="both"/>
        <w:rPr>
          <w:rFonts w:eastAsiaTheme="minorEastAsia"/>
          <w:b/>
        </w:rPr>
      </w:pPr>
      <w:r w:rsidRPr="00F16BC5">
        <w:rPr>
          <w:b/>
          <w:bCs/>
        </w:rPr>
        <w:t>6</w:t>
      </w:r>
      <w:r w:rsidRPr="00F16BC5">
        <w:rPr>
          <w:b/>
          <w:bCs/>
          <w:lang w:val="id-ID"/>
        </w:rPr>
        <w:t>.</w:t>
      </w:r>
      <w:r w:rsidRPr="00F16BC5">
        <w:rPr>
          <w:b/>
          <w:bCs/>
        </w:rPr>
        <w:t>5</w:t>
      </w:r>
      <w:r w:rsidRPr="00F16BC5">
        <w:rPr>
          <w:b/>
          <w:bCs/>
          <w:lang w:val="id-ID"/>
        </w:rPr>
        <w:t xml:space="preserve">. </w:t>
      </w:r>
      <w:r w:rsidR="0098675E" w:rsidRPr="00F16BC5">
        <w:rPr>
          <w:rFonts w:eastAsiaTheme="minorEastAsia"/>
          <w:b/>
        </w:rPr>
        <w:t>Packet Acceptance Analysis</w:t>
      </w:r>
    </w:p>
    <w:p w14:paraId="6E00EF65" w14:textId="75FF01B6" w:rsidR="00B61A30"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The rate of packet acceptance with respect to </w:t>
      </w:r>
      <w:r w:rsidR="002C6F99">
        <w:rPr>
          <w:rFonts w:eastAsiaTheme="minorEastAsia"/>
        </w:rPr>
        <w:t xml:space="preserve">the </w:t>
      </w:r>
      <w:r w:rsidRPr="00F16BC5">
        <w:rPr>
          <w:rFonts w:eastAsiaTheme="minorEastAsia"/>
        </w:rPr>
        <w:t>number of flows is portrayed in Figure 8. The varying traffic flow increases the number of packet</w:t>
      </w:r>
      <w:r w:rsidR="002C6F99">
        <w:rPr>
          <w:rFonts w:eastAsiaTheme="minorEastAsia"/>
        </w:rPr>
        <w:t>s</w:t>
      </w:r>
      <w:r w:rsidRPr="00F16BC5">
        <w:rPr>
          <w:rFonts w:eastAsiaTheme="minorEastAsia"/>
        </w:rPr>
        <w:t xml:space="preserve"> handled by the path nodes. This increases the rate of congestion and buffer overflow. The process of offloading is instigated at regular overflow intervals such as</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oMath>
      <w:r w:rsidRPr="00F16BC5">
        <w:rPr>
          <w:rFonts w:eastAsiaTheme="minorEastAsia"/>
        </w:rPr>
        <w:t xml:space="preserve"> and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p-high</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oMath>
      <w:r w:rsidRPr="00F16BC5">
        <w:rPr>
          <w:rFonts w:eastAsiaTheme="minorEastAsia"/>
        </w:rPr>
        <w:t xml:space="preserve"> to improve the rate of packet queuing and dispatching. The remaining</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m:t>
        </m:r>
      </m:oMath>
      <w:r w:rsidRPr="00F16BC5">
        <w:rPr>
          <w:rFonts w:eastAsiaTheme="minorEastAsia"/>
        </w:rPr>
        <w:t xml:space="preserve">packets are offloaded of the transmission is not in </w:t>
      </w:r>
      <w:r w:rsidR="002C6F99">
        <w:rPr>
          <w:rFonts w:eastAsiaTheme="minorEastAsia"/>
        </w:rPr>
        <w:t xml:space="preserve">an </w:t>
      </w:r>
      <w:r w:rsidRPr="00F16BC5">
        <w:rPr>
          <w:rFonts w:eastAsiaTheme="minorEastAsia"/>
        </w:rPr>
        <w:t>ideal state. This helps to prevent buffer level overloading and retains the acceptance rate of the packets at</w:t>
      </w:r>
      <m:oMath>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 </m:t>
                    </m:r>
                  </m:sub>
                </m:sSub>
              </m:den>
            </m:f>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 </m:t>
                    </m:r>
                  </m:sub>
                </m:sSub>
              </m:den>
            </m:f>
            <m:r>
              <w:rPr>
                <w:rFonts w:ascii="Cambria Math" w:eastAsiaTheme="minorEastAsia" w:hAnsi="Cambria Math"/>
              </w:rPr>
              <m:t>,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s </m:t>
                    </m:r>
                  </m:sub>
                </m:sSub>
              </m:num>
              <m:den>
                <m:r>
                  <w:rPr>
                    <w:rFonts w:ascii="Cambria Math" w:eastAsiaTheme="minorEastAsia" w:hAnsi="Cambria Math"/>
                  </w:rPr>
                  <m:t>Z∆</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 xml:space="preserve">t </m:t>
                    </m:r>
                  </m:sub>
                </m:sSub>
              </m:den>
            </m:f>
          </m:e>
        </m:d>
      </m:oMath>
      <w:r w:rsidRPr="00F16BC5">
        <w:rPr>
          <w:rFonts w:eastAsiaTheme="minorEastAsia"/>
        </w:rPr>
        <w:t xml:space="preserve"> </w:t>
      </w:r>
      <w:r w:rsidR="002C6F99">
        <w:rPr>
          <w:rFonts w:eastAsiaTheme="minorEastAsia"/>
        </w:rPr>
        <w:t>I</w:t>
      </w:r>
      <w:r w:rsidRPr="00F16BC5">
        <w:rPr>
          <w:rFonts w:eastAsiaTheme="minorEastAsia"/>
        </w:rPr>
        <w:t>ntervals. As the Z exceeding packets are estimated based on the bandwidth usage and generation rate of the nodes, the neighbor with appropriate</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oMath>
      <w:r w:rsidRPr="00F16BC5">
        <w:rPr>
          <w:rFonts w:eastAsiaTheme="minorEastAsia"/>
        </w:rPr>
        <w:t xml:space="preserve"> capacity is selected for handling</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oMath>
      <w:r w:rsidRPr="00F16BC5">
        <w:rPr>
          <w:rFonts w:eastAsiaTheme="minorEastAsia"/>
        </w:rPr>
        <w:t xml:space="preserve"> packets. This helps A</w:t>
      </w:r>
      <w:r w:rsidR="002C6F99">
        <w:rPr>
          <w:rFonts w:eastAsiaTheme="minorEastAsia"/>
        </w:rPr>
        <w:t>.M.R.</w:t>
      </w:r>
      <w:r w:rsidRPr="00F16BC5">
        <w:rPr>
          <w:rFonts w:eastAsiaTheme="minorEastAsia"/>
        </w:rPr>
        <w:t xml:space="preserve"> to retain a high packet acceptance rate. </w:t>
      </w:r>
    </w:p>
    <w:p w14:paraId="34ECEA6E" w14:textId="77777777" w:rsidR="0098675E" w:rsidRPr="00F16BC5" w:rsidRDefault="00E47A98" w:rsidP="0098675E">
      <w:pPr>
        <w:spacing w:before="100" w:beforeAutospacing="1" w:after="100" w:afterAutospacing="1"/>
        <w:contextualSpacing/>
        <w:jc w:val="both"/>
        <w:rPr>
          <w:rFonts w:eastAsiaTheme="minorEastAsia"/>
          <w:b/>
        </w:rPr>
      </w:pPr>
      <w:r w:rsidRPr="00F16BC5">
        <w:rPr>
          <w:b/>
          <w:bCs/>
        </w:rPr>
        <w:t>6</w:t>
      </w:r>
      <w:r w:rsidRPr="00F16BC5">
        <w:rPr>
          <w:b/>
          <w:bCs/>
          <w:lang w:val="id-ID"/>
        </w:rPr>
        <w:t>.</w:t>
      </w:r>
      <w:r w:rsidRPr="00F16BC5">
        <w:rPr>
          <w:b/>
          <w:bCs/>
        </w:rPr>
        <w:t>6</w:t>
      </w:r>
      <w:r w:rsidRPr="00F16BC5">
        <w:rPr>
          <w:b/>
          <w:bCs/>
          <w:lang w:val="id-ID"/>
        </w:rPr>
        <w:t xml:space="preserve">. </w:t>
      </w:r>
      <w:r w:rsidR="0098675E" w:rsidRPr="00F16BC5">
        <w:rPr>
          <w:rFonts w:eastAsiaTheme="minorEastAsia"/>
          <w:b/>
        </w:rPr>
        <w:t>Packet Drop Analysis</w:t>
      </w:r>
    </w:p>
    <w:p w14:paraId="7FEA57CC" w14:textId="3B443648"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 xml:space="preserve">The number of packet drop accounted </w:t>
      </w:r>
      <w:r w:rsidR="002C6F99">
        <w:rPr>
          <w:rFonts w:eastAsiaTheme="minorEastAsia"/>
        </w:rPr>
        <w:t xml:space="preserve">for </w:t>
      </w:r>
      <w:r w:rsidRPr="00F16BC5">
        <w:rPr>
          <w:rFonts w:eastAsiaTheme="minorEastAsia"/>
        </w:rPr>
        <w:t xml:space="preserve">here is with reference to the overflow packets exceeding Z of a node. If the offloading process is sequential, packet drop is prevented. Instead, in the constraint 1 and two, there are two instances for packet drops </w:t>
      </w:r>
      <w:proofErr w:type="gramStart"/>
      <w:r w:rsidRPr="00F16BC5">
        <w:rPr>
          <w:rFonts w:eastAsiaTheme="minorEastAsia"/>
        </w:rPr>
        <w:t>i.e.</w:t>
      </w:r>
      <w:proofErr w:type="gramEnd"/>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oMath>
      <w:r w:rsidRPr="00F16BC5">
        <w:rPr>
          <w:rFonts w:eastAsiaTheme="minorEastAsia"/>
        </w:rPr>
        <w:t xml:space="preserve"> and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m:t>
            </m:r>
          </m:sub>
        </m:sSub>
        <m:r>
          <w:rPr>
            <w:rFonts w:ascii="Cambria Math" w:eastAsiaTheme="minorEastAsia" w:hAnsi="Cambria Math"/>
          </w:rPr>
          <m:t>)</m:t>
        </m:r>
      </m:oMath>
      <w:r w:rsidRPr="00F16BC5">
        <w:rPr>
          <w:rFonts w:eastAsiaTheme="minorEastAsia"/>
        </w:rPr>
        <w:t>. In these cases, if the offloading time is high, then the fore-mentioned interval expe</w:t>
      </w:r>
      <w:proofErr w:type="spellStart"/>
      <w:r w:rsidRPr="00F16BC5">
        <w:rPr>
          <w:rFonts w:eastAsiaTheme="minorEastAsia"/>
        </w:rPr>
        <w:t>riences</w:t>
      </w:r>
      <w:proofErr w:type="spellEnd"/>
      <w:r w:rsidRPr="00F16BC5">
        <w:rPr>
          <w:rFonts w:eastAsiaTheme="minorEastAsia"/>
        </w:rPr>
        <w:t xml:space="preserve"> packet drop. The offloading time of A</w:t>
      </w:r>
      <w:r w:rsidR="002C6F99">
        <w:rPr>
          <w:rFonts w:eastAsiaTheme="minorEastAsia"/>
        </w:rPr>
        <w:t>.M.R.</w:t>
      </w:r>
      <w:r w:rsidRPr="00F16BC5">
        <w:rPr>
          <w:rFonts w:eastAsiaTheme="minorEastAsia"/>
        </w:rPr>
        <w:t xml:space="preserve"> is confined to</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j-1</m:t>
            </m:r>
          </m:sub>
        </m:sSub>
        <m:r>
          <w:rPr>
            <w:rFonts w:ascii="Cambria Math" w:eastAsiaTheme="minorEastAsia" w:hAnsi="Cambria Math"/>
          </w:rPr>
          <m:t>)</m:t>
        </m:r>
      </m:oMath>
      <w:r w:rsidRPr="00F16BC5">
        <w:rPr>
          <w:rFonts w:eastAsiaTheme="minorEastAsia"/>
        </w:rPr>
        <w:t xml:space="preserve"> and</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r>
          <w:rPr>
            <w:rFonts w:ascii="Cambria Math" w:eastAsiaTheme="minorEastAsia" w:hAnsi="Cambria Math"/>
          </w:rPr>
          <m:t>),</m:t>
        </m:r>
      </m:oMath>
      <w:r w:rsidRPr="00F16BC5">
        <w:rPr>
          <w:rFonts w:eastAsiaTheme="minorEastAsia"/>
        </w:rPr>
        <w:t xml:space="preserve"> respectively</w:t>
      </w:r>
      <w:r w:rsidR="002C6F99">
        <w:rPr>
          <w:rFonts w:eastAsiaTheme="minorEastAsia"/>
        </w:rPr>
        <w:t>,</w:t>
      </w:r>
      <w:r w:rsidRPr="00F16BC5">
        <w:rPr>
          <w:rFonts w:eastAsiaTheme="minorEastAsia"/>
        </w:rPr>
        <w:t xml:space="preserve"> and therefore, the packet drop experienced in this new interval is less compared to the interval estimated before. The observed packet drop in every time slot is depicted in Figure 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E47A98" w:rsidRPr="00F16BC5" w14:paraId="6455DA58" w14:textId="77777777" w:rsidTr="00B61A30">
        <w:tc>
          <w:tcPr>
            <w:tcW w:w="4502" w:type="dxa"/>
          </w:tcPr>
          <w:p w14:paraId="5C372525" w14:textId="77777777" w:rsidR="00E47A98" w:rsidRPr="00F16BC5" w:rsidRDefault="00E47A98" w:rsidP="0098675E">
            <w:pPr>
              <w:spacing w:before="100" w:beforeAutospacing="1" w:after="100" w:afterAutospacing="1"/>
              <w:contextualSpacing/>
              <w:jc w:val="center"/>
              <w:rPr>
                <w:rFonts w:eastAsiaTheme="minorEastAsia"/>
              </w:rPr>
            </w:pPr>
            <w:r w:rsidRPr="00F16BC5">
              <w:rPr>
                <w:rFonts w:eastAsiaTheme="minorEastAsia"/>
                <w:noProof/>
              </w:rPr>
              <w:lastRenderedPageBreak/>
              <w:drawing>
                <wp:inline distT="0" distB="0" distL="0" distR="0" wp14:anchorId="0EDFF577" wp14:editId="40D87DA5">
                  <wp:extent cx="2371463" cy="1384300"/>
                  <wp:effectExtent l="0" t="0" r="0" b="6350"/>
                  <wp:docPr id="19" name="Picture 19" descr="Y:\mnet\graphs\figure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mnet\graphs\figure 7.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694" t="1244" r="13108" b="4357"/>
                          <a:stretch/>
                        </pic:blipFill>
                        <pic:spPr bwMode="auto">
                          <a:xfrm>
                            <a:off x="0" y="0"/>
                            <a:ext cx="2390709" cy="13955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2" w:type="dxa"/>
          </w:tcPr>
          <w:p w14:paraId="4A98D5FB" w14:textId="77777777" w:rsidR="00E47A98" w:rsidRPr="00F16BC5" w:rsidRDefault="00B61A30" w:rsidP="0098675E">
            <w:pPr>
              <w:spacing w:before="100" w:beforeAutospacing="1" w:after="100" w:afterAutospacing="1"/>
              <w:contextualSpacing/>
              <w:jc w:val="center"/>
              <w:rPr>
                <w:rFonts w:eastAsiaTheme="minorEastAsia"/>
              </w:rPr>
            </w:pPr>
            <w:r w:rsidRPr="00F16BC5">
              <w:rPr>
                <w:rFonts w:eastAsiaTheme="minorEastAsia"/>
                <w:noProof/>
              </w:rPr>
              <w:drawing>
                <wp:inline distT="0" distB="0" distL="0" distR="0" wp14:anchorId="4C58EB3F" wp14:editId="0A45B498">
                  <wp:extent cx="2413937" cy="1369770"/>
                  <wp:effectExtent l="0" t="0" r="5715" b="1905"/>
                  <wp:docPr id="20" name="Picture 20" descr="Y:\mnet\graphs\figure 5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mnet\graphs\figure 5 (2).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9139" t="2282" r="12947" b="4357"/>
                          <a:stretch/>
                        </pic:blipFill>
                        <pic:spPr bwMode="auto">
                          <a:xfrm>
                            <a:off x="0" y="0"/>
                            <a:ext cx="2446721" cy="13883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47A98" w:rsidRPr="00F16BC5" w14:paraId="17CEDA02" w14:textId="77777777" w:rsidTr="00B61A30">
        <w:tc>
          <w:tcPr>
            <w:tcW w:w="4502" w:type="dxa"/>
          </w:tcPr>
          <w:p w14:paraId="4CA64BD8" w14:textId="77777777" w:rsidR="00E47A98" w:rsidRPr="00F16BC5" w:rsidRDefault="00E47A98" w:rsidP="00E47A98">
            <w:pPr>
              <w:spacing w:before="100" w:beforeAutospacing="1" w:after="100" w:afterAutospacing="1"/>
              <w:contextualSpacing/>
              <w:jc w:val="center"/>
              <w:rPr>
                <w:rFonts w:eastAsiaTheme="minorEastAsia"/>
              </w:rPr>
            </w:pPr>
            <w:r w:rsidRPr="00F16BC5">
              <w:rPr>
                <w:rFonts w:eastAsiaTheme="minorEastAsia"/>
              </w:rPr>
              <w:t>Figure 9 Packet Drop Comparisons</w:t>
            </w:r>
          </w:p>
        </w:tc>
        <w:tc>
          <w:tcPr>
            <w:tcW w:w="4502" w:type="dxa"/>
          </w:tcPr>
          <w:p w14:paraId="22B86A33" w14:textId="77777777" w:rsidR="00E47A98" w:rsidRPr="00F16BC5" w:rsidRDefault="00B61A30" w:rsidP="0098675E">
            <w:pPr>
              <w:spacing w:before="100" w:beforeAutospacing="1" w:after="100" w:afterAutospacing="1"/>
              <w:contextualSpacing/>
              <w:jc w:val="center"/>
              <w:rPr>
                <w:rFonts w:eastAsiaTheme="minorEastAsia"/>
              </w:rPr>
            </w:pPr>
            <w:r w:rsidRPr="00F16BC5">
              <w:rPr>
                <w:rFonts w:eastAsiaTheme="minorEastAsia"/>
              </w:rPr>
              <w:t>Figure 10 Overhead Comparisons</w:t>
            </w:r>
          </w:p>
        </w:tc>
      </w:tr>
    </w:tbl>
    <w:p w14:paraId="758E2A08" w14:textId="77777777" w:rsidR="0098675E" w:rsidRPr="00F16BC5" w:rsidRDefault="00E47A98" w:rsidP="0098675E">
      <w:pPr>
        <w:spacing w:before="100" w:beforeAutospacing="1" w:after="100" w:afterAutospacing="1"/>
        <w:contextualSpacing/>
        <w:rPr>
          <w:rFonts w:eastAsiaTheme="minorEastAsia"/>
          <w:b/>
        </w:rPr>
      </w:pPr>
      <w:r w:rsidRPr="00F16BC5">
        <w:rPr>
          <w:b/>
          <w:bCs/>
        </w:rPr>
        <w:t>6</w:t>
      </w:r>
      <w:r w:rsidRPr="00F16BC5">
        <w:rPr>
          <w:b/>
          <w:bCs/>
          <w:lang w:val="id-ID"/>
        </w:rPr>
        <w:t>.</w:t>
      </w:r>
      <w:r w:rsidRPr="00F16BC5">
        <w:rPr>
          <w:b/>
          <w:bCs/>
        </w:rPr>
        <w:t>7</w:t>
      </w:r>
      <w:r w:rsidRPr="00F16BC5">
        <w:rPr>
          <w:b/>
          <w:bCs/>
          <w:lang w:val="id-ID"/>
        </w:rPr>
        <w:t xml:space="preserve">. </w:t>
      </w:r>
      <w:r w:rsidR="0098675E" w:rsidRPr="00F16BC5">
        <w:rPr>
          <w:rFonts w:eastAsiaTheme="minorEastAsia"/>
          <w:b/>
        </w:rPr>
        <w:t>Overhead Analysis</w:t>
      </w:r>
    </w:p>
    <w:p w14:paraId="69EF74A8" w14:textId="5DB10C65" w:rsidR="0098675E" w:rsidRPr="00F16BC5" w:rsidRDefault="0098675E" w:rsidP="0098675E">
      <w:pPr>
        <w:spacing w:before="100" w:beforeAutospacing="1" w:after="100" w:afterAutospacing="1"/>
        <w:contextualSpacing/>
        <w:jc w:val="both"/>
        <w:rPr>
          <w:rFonts w:eastAsiaTheme="minorEastAsia"/>
        </w:rPr>
      </w:pPr>
      <w:r w:rsidRPr="00F16BC5">
        <w:rPr>
          <w:rFonts w:eastAsiaTheme="minorEastAsia"/>
        </w:rPr>
        <w:t>Figure 10 presents the comparative analysis of overhead between the existing and proposed methods. Additional route discovery and control message exchange due to frequent path switch</w:t>
      </w:r>
      <w:r w:rsidR="002C6F99">
        <w:rPr>
          <w:rFonts w:eastAsiaTheme="minorEastAsia"/>
        </w:rPr>
        <w:t>-</w:t>
      </w:r>
      <w:r w:rsidRPr="00F16BC5">
        <w:rPr>
          <w:rFonts w:eastAsiaTheme="minorEastAsia"/>
        </w:rPr>
        <w:t xml:space="preserve">over </w:t>
      </w:r>
      <w:r w:rsidR="002C6F99">
        <w:rPr>
          <w:rFonts w:eastAsiaTheme="minorEastAsia"/>
        </w:rPr>
        <w:t>are</w:t>
      </w:r>
      <w:r w:rsidRPr="00F16BC5">
        <w:rPr>
          <w:rFonts w:eastAsiaTheme="minorEastAsia"/>
        </w:rPr>
        <w:t xml:space="preserve"> less in A</w:t>
      </w:r>
      <w:r w:rsidR="002C6F99">
        <w:rPr>
          <w:rFonts w:eastAsiaTheme="minorEastAsia"/>
        </w:rPr>
        <w:t>.M.</w:t>
      </w:r>
      <w:r w:rsidRPr="00F16BC5">
        <w:rPr>
          <w:rFonts w:eastAsiaTheme="minorEastAsia"/>
        </w:rPr>
        <w:t xml:space="preserve">R. The packet overflow is reduced by balancing node capacity and delay exploiting the offloading feature of IoT in MANET nodes. The buffer optimization and packet handling at every hop </w:t>
      </w:r>
      <w:r w:rsidR="002C6F99">
        <w:rPr>
          <w:rFonts w:eastAsiaTheme="minorEastAsia"/>
        </w:rPr>
        <w:t>are</w:t>
      </w:r>
      <w:r w:rsidRPr="00F16BC5">
        <w:rPr>
          <w:rFonts w:eastAsiaTheme="minorEastAsia"/>
        </w:rPr>
        <w:t xml:space="preserve"> equally prioritized for improving the transmission rate</w:t>
      </w:r>
      <w:r w:rsidR="002C6F99">
        <w:rPr>
          <w:rFonts w:eastAsiaTheme="minorEastAsia"/>
        </w:rPr>
        <w:t>,</w:t>
      </w:r>
      <w:r w:rsidRPr="00F16BC5">
        <w:rPr>
          <w:rFonts w:eastAsiaTheme="minorEastAsia"/>
        </w:rPr>
        <w:t xml:space="preserve"> and hence the network outcome. Cost based offloading assists in choosing a reliable neighbor active for a prolonged time. Therefore, the need for </w:t>
      </w:r>
      <w:r w:rsidR="002C6F99">
        <w:rPr>
          <w:rFonts w:eastAsiaTheme="minorEastAsia"/>
        </w:rPr>
        <w:t xml:space="preserve">an </w:t>
      </w:r>
      <w:r w:rsidRPr="00F16BC5">
        <w:rPr>
          <w:rFonts w:eastAsiaTheme="minorEastAsia"/>
        </w:rPr>
        <w:t>alternate neighbor or route within a specific</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F16BC5">
        <w:rPr>
          <w:rFonts w:eastAsiaTheme="minorEastAsia"/>
        </w:rPr>
        <w:t xml:space="preserve"> is less, requiring </w:t>
      </w:r>
      <w:proofErr w:type="gramStart"/>
      <w:r w:rsidRPr="00F16BC5">
        <w:rPr>
          <w:rFonts w:eastAsiaTheme="minorEastAsia"/>
        </w:rPr>
        <w:t>less</w:t>
      </w:r>
      <w:proofErr w:type="gramEnd"/>
      <w:r w:rsidRPr="00F16BC5">
        <w:rPr>
          <w:rFonts w:eastAsiaTheme="minorEastAsia"/>
        </w:rPr>
        <w:t xml:space="preserve"> number of control messages. This retains d</w:t>
      </w:r>
      <w:proofErr w:type="spellStart"/>
      <w:r w:rsidRPr="00F16BC5">
        <w:rPr>
          <w:rFonts w:eastAsiaTheme="minorEastAsia"/>
        </w:rPr>
        <w:t>ata</w:t>
      </w:r>
      <w:proofErr w:type="spellEnd"/>
      <w:r w:rsidRPr="00F16BC5">
        <w:rPr>
          <w:rFonts w:eastAsiaTheme="minorEastAsia"/>
        </w:rPr>
        <w:t xml:space="preserve"> packet flow over the control messages reducing overhead. In Table 2, the values of the comparative analysis are presented.</w:t>
      </w:r>
    </w:p>
    <w:p w14:paraId="225B45B2" w14:textId="77777777" w:rsidR="0098675E" w:rsidRPr="00F16BC5" w:rsidRDefault="0098675E" w:rsidP="0098675E">
      <w:pPr>
        <w:spacing w:before="100" w:beforeAutospacing="1" w:after="100" w:afterAutospacing="1"/>
        <w:contextualSpacing/>
        <w:jc w:val="center"/>
        <w:rPr>
          <w:rFonts w:eastAsiaTheme="minorEastAsia"/>
        </w:rPr>
      </w:pPr>
      <w:r w:rsidRPr="00F16BC5">
        <w:rPr>
          <w:rFonts w:eastAsiaTheme="minorEastAsia"/>
        </w:rPr>
        <w:t>Table 2 Comparative Analysis Values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292"/>
        <w:gridCol w:w="1318"/>
        <w:gridCol w:w="1260"/>
        <w:gridCol w:w="1260"/>
      </w:tblGrid>
      <w:tr w:rsidR="0098675E" w:rsidRPr="00F16BC5" w14:paraId="326F1F52" w14:textId="77777777" w:rsidTr="00205A19">
        <w:trPr>
          <w:jc w:val="center"/>
        </w:trPr>
        <w:tc>
          <w:tcPr>
            <w:tcW w:w="2538" w:type="dxa"/>
            <w:tcBorders>
              <w:top w:val="single" w:sz="4" w:space="0" w:color="auto"/>
              <w:bottom w:val="single" w:sz="4" w:space="0" w:color="auto"/>
            </w:tcBorders>
            <w:shd w:val="pct12" w:color="auto" w:fill="auto"/>
            <w:vAlign w:val="center"/>
          </w:tcPr>
          <w:p w14:paraId="228D9063" w14:textId="77777777" w:rsidR="0098675E" w:rsidRPr="00F16BC5" w:rsidRDefault="0098675E" w:rsidP="00205A19">
            <w:pPr>
              <w:spacing w:before="100" w:beforeAutospacing="1" w:after="100" w:afterAutospacing="1"/>
              <w:contextualSpacing/>
              <w:jc w:val="center"/>
              <w:rPr>
                <w:rFonts w:eastAsiaTheme="minorEastAsia"/>
                <w:b/>
              </w:rPr>
            </w:pPr>
            <w:r w:rsidRPr="00F16BC5">
              <w:rPr>
                <w:rFonts w:eastAsiaTheme="minorEastAsia"/>
                <w:b/>
              </w:rPr>
              <w:t>Metric</w:t>
            </w:r>
          </w:p>
        </w:tc>
        <w:tc>
          <w:tcPr>
            <w:tcW w:w="1292" w:type="dxa"/>
            <w:tcBorders>
              <w:top w:val="single" w:sz="4" w:space="0" w:color="auto"/>
              <w:bottom w:val="single" w:sz="4" w:space="0" w:color="auto"/>
            </w:tcBorders>
            <w:shd w:val="pct12" w:color="auto" w:fill="auto"/>
            <w:vAlign w:val="center"/>
          </w:tcPr>
          <w:p w14:paraId="2BE8EDD3" w14:textId="77777777" w:rsidR="0098675E" w:rsidRPr="00F16BC5" w:rsidRDefault="0098675E" w:rsidP="00205A19">
            <w:pPr>
              <w:spacing w:before="100" w:beforeAutospacing="1" w:after="100" w:afterAutospacing="1"/>
              <w:contextualSpacing/>
              <w:jc w:val="center"/>
              <w:rPr>
                <w:rFonts w:eastAsiaTheme="minorEastAsia"/>
                <w:b/>
              </w:rPr>
            </w:pPr>
            <w:r w:rsidRPr="00F16BC5">
              <w:rPr>
                <w:rFonts w:eastAsiaTheme="minorEastAsia"/>
                <w:b/>
              </w:rPr>
              <w:t>AODV CS</w:t>
            </w:r>
          </w:p>
        </w:tc>
        <w:tc>
          <w:tcPr>
            <w:tcW w:w="1318" w:type="dxa"/>
            <w:tcBorders>
              <w:top w:val="single" w:sz="4" w:space="0" w:color="auto"/>
              <w:bottom w:val="single" w:sz="4" w:space="0" w:color="auto"/>
            </w:tcBorders>
            <w:shd w:val="pct12" w:color="auto" w:fill="auto"/>
            <w:vAlign w:val="center"/>
          </w:tcPr>
          <w:p w14:paraId="21F8728C" w14:textId="77777777" w:rsidR="0098675E" w:rsidRPr="00F16BC5" w:rsidRDefault="0098675E" w:rsidP="00205A19">
            <w:pPr>
              <w:spacing w:before="100" w:beforeAutospacing="1" w:after="100" w:afterAutospacing="1"/>
              <w:contextualSpacing/>
              <w:jc w:val="center"/>
              <w:rPr>
                <w:rFonts w:eastAsiaTheme="minorEastAsia"/>
                <w:b/>
              </w:rPr>
            </w:pPr>
            <w:proofErr w:type="spellStart"/>
            <w:r w:rsidRPr="00F16BC5">
              <w:rPr>
                <w:rFonts w:eastAsiaTheme="minorEastAsia"/>
                <w:b/>
              </w:rPr>
              <w:t>SynFAnt</w:t>
            </w:r>
            <w:proofErr w:type="spellEnd"/>
          </w:p>
        </w:tc>
        <w:tc>
          <w:tcPr>
            <w:tcW w:w="1260" w:type="dxa"/>
            <w:tcBorders>
              <w:top w:val="single" w:sz="4" w:space="0" w:color="auto"/>
              <w:bottom w:val="single" w:sz="4" w:space="0" w:color="auto"/>
            </w:tcBorders>
            <w:shd w:val="pct12" w:color="auto" w:fill="auto"/>
            <w:vAlign w:val="center"/>
          </w:tcPr>
          <w:p w14:paraId="534F35DB" w14:textId="77777777" w:rsidR="0098675E" w:rsidRPr="00F16BC5" w:rsidRDefault="0098675E" w:rsidP="00205A19">
            <w:pPr>
              <w:spacing w:before="100" w:beforeAutospacing="1" w:after="100" w:afterAutospacing="1"/>
              <w:contextualSpacing/>
              <w:jc w:val="center"/>
              <w:rPr>
                <w:rFonts w:eastAsiaTheme="minorEastAsia"/>
                <w:b/>
              </w:rPr>
            </w:pPr>
            <w:r w:rsidRPr="00F16BC5">
              <w:rPr>
                <w:rFonts w:eastAsiaTheme="minorEastAsia"/>
                <w:b/>
              </w:rPr>
              <w:t>AQ-RL</w:t>
            </w:r>
          </w:p>
        </w:tc>
        <w:tc>
          <w:tcPr>
            <w:tcW w:w="1260" w:type="dxa"/>
            <w:tcBorders>
              <w:top w:val="single" w:sz="4" w:space="0" w:color="auto"/>
              <w:bottom w:val="single" w:sz="4" w:space="0" w:color="auto"/>
            </w:tcBorders>
            <w:shd w:val="pct12" w:color="auto" w:fill="auto"/>
            <w:vAlign w:val="center"/>
          </w:tcPr>
          <w:p w14:paraId="20D1F9F6" w14:textId="77777777" w:rsidR="0098675E" w:rsidRPr="00F16BC5" w:rsidRDefault="0098675E" w:rsidP="00205A19">
            <w:pPr>
              <w:spacing w:before="100" w:beforeAutospacing="1" w:after="100" w:afterAutospacing="1"/>
              <w:contextualSpacing/>
              <w:jc w:val="center"/>
              <w:rPr>
                <w:rFonts w:eastAsiaTheme="minorEastAsia"/>
                <w:b/>
              </w:rPr>
            </w:pPr>
            <w:r w:rsidRPr="00F16BC5">
              <w:rPr>
                <w:rFonts w:eastAsiaTheme="minorEastAsia"/>
                <w:b/>
              </w:rPr>
              <w:t>AMR</w:t>
            </w:r>
          </w:p>
        </w:tc>
      </w:tr>
      <w:tr w:rsidR="0098675E" w:rsidRPr="00F16BC5" w14:paraId="5FC408F2" w14:textId="77777777" w:rsidTr="00205A19">
        <w:trPr>
          <w:jc w:val="center"/>
        </w:trPr>
        <w:tc>
          <w:tcPr>
            <w:tcW w:w="2538" w:type="dxa"/>
            <w:tcBorders>
              <w:top w:val="single" w:sz="4" w:space="0" w:color="auto"/>
              <w:bottom w:val="nil"/>
            </w:tcBorders>
            <w:vAlign w:val="center"/>
          </w:tcPr>
          <w:p w14:paraId="6C11552B" w14:textId="77777777" w:rsidR="0098675E" w:rsidRPr="00F16BC5" w:rsidRDefault="0098675E" w:rsidP="00205A19">
            <w:pPr>
              <w:spacing w:before="100" w:beforeAutospacing="1" w:after="100" w:afterAutospacing="1"/>
              <w:contextualSpacing/>
              <w:rPr>
                <w:rFonts w:eastAsiaTheme="minorEastAsia"/>
                <w:b/>
              </w:rPr>
            </w:pPr>
            <w:r w:rsidRPr="00F16BC5">
              <w:rPr>
                <w:rFonts w:eastAsiaTheme="minorEastAsia"/>
                <w:b/>
              </w:rPr>
              <w:t>Throughput (Mbps)</w:t>
            </w:r>
          </w:p>
        </w:tc>
        <w:tc>
          <w:tcPr>
            <w:tcW w:w="1292" w:type="dxa"/>
            <w:tcBorders>
              <w:top w:val="single" w:sz="4" w:space="0" w:color="auto"/>
              <w:bottom w:val="nil"/>
            </w:tcBorders>
            <w:vAlign w:val="center"/>
          </w:tcPr>
          <w:p w14:paraId="6FFD3E4A"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3.21</w:t>
            </w:r>
          </w:p>
        </w:tc>
        <w:tc>
          <w:tcPr>
            <w:tcW w:w="1318" w:type="dxa"/>
            <w:tcBorders>
              <w:top w:val="single" w:sz="4" w:space="0" w:color="auto"/>
              <w:bottom w:val="nil"/>
            </w:tcBorders>
            <w:vAlign w:val="center"/>
          </w:tcPr>
          <w:p w14:paraId="614B9DD5"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7.95</w:t>
            </w:r>
          </w:p>
        </w:tc>
        <w:tc>
          <w:tcPr>
            <w:tcW w:w="1260" w:type="dxa"/>
            <w:tcBorders>
              <w:top w:val="single" w:sz="4" w:space="0" w:color="auto"/>
              <w:bottom w:val="nil"/>
            </w:tcBorders>
            <w:vAlign w:val="center"/>
          </w:tcPr>
          <w:p w14:paraId="2CF2E572"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7.23</w:t>
            </w:r>
          </w:p>
        </w:tc>
        <w:tc>
          <w:tcPr>
            <w:tcW w:w="1260" w:type="dxa"/>
            <w:tcBorders>
              <w:top w:val="single" w:sz="4" w:space="0" w:color="auto"/>
              <w:bottom w:val="nil"/>
            </w:tcBorders>
            <w:vAlign w:val="center"/>
          </w:tcPr>
          <w:p w14:paraId="7D5923EC"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14.96</w:t>
            </w:r>
          </w:p>
        </w:tc>
      </w:tr>
      <w:tr w:rsidR="0098675E" w:rsidRPr="00F16BC5" w14:paraId="59B2DE48" w14:textId="77777777" w:rsidTr="00205A19">
        <w:trPr>
          <w:jc w:val="center"/>
        </w:trPr>
        <w:tc>
          <w:tcPr>
            <w:tcW w:w="2538" w:type="dxa"/>
            <w:tcBorders>
              <w:top w:val="nil"/>
            </w:tcBorders>
            <w:vAlign w:val="center"/>
          </w:tcPr>
          <w:p w14:paraId="7E98219F" w14:textId="77777777" w:rsidR="0098675E" w:rsidRPr="00F16BC5" w:rsidRDefault="0098675E" w:rsidP="00205A19">
            <w:pPr>
              <w:spacing w:before="100" w:beforeAutospacing="1" w:after="100" w:afterAutospacing="1"/>
              <w:contextualSpacing/>
              <w:rPr>
                <w:rFonts w:eastAsiaTheme="minorEastAsia"/>
                <w:b/>
              </w:rPr>
            </w:pPr>
            <w:r w:rsidRPr="00F16BC5">
              <w:rPr>
                <w:rFonts w:eastAsiaTheme="minorEastAsia"/>
                <w:b/>
              </w:rPr>
              <w:t>Delivery Ratio</w:t>
            </w:r>
          </w:p>
        </w:tc>
        <w:tc>
          <w:tcPr>
            <w:tcW w:w="1292" w:type="dxa"/>
            <w:tcBorders>
              <w:top w:val="nil"/>
            </w:tcBorders>
            <w:vAlign w:val="center"/>
          </w:tcPr>
          <w:p w14:paraId="2D4EDEAD"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0.751</w:t>
            </w:r>
          </w:p>
        </w:tc>
        <w:tc>
          <w:tcPr>
            <w:tcW w:w="1318" w:type="dxa"/>
            <w:tcBorders>
              <w:top w:val="nil"/>
            </w:tcBorders>
            <w:vAlign w:val="center"/>
          </w:tcPr>
          <w:p w14:paraId="45C16DE3"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0.79</w:t>
            </w:r>
          </w:p>
        </w:tc>
        <w:tc>
          <w:tcPr>
            <w:tcW w:w="1260" w:type="dxa"/>
            <w:tcBorders>
              <w:top w:val="nil"/>
            </w:tcBorders>
            <w:vAlign w:val="center"/>
          </w:tcPr>
          <w:p w14:paraId="28A16B8B"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0.878</w:t>
            </w:r>
          </w:p>
        </w:tc>
        <w:tc>
          <w:tcPr>
            <w:tcW w:w="1260" w:type="dxa"/>
            <w:tcBorders>
              <w:top w:val="nil"/>
            </w:tcBorders>
            <w:vAlign w:val="center"/>
          </w:tcPr>
          <w:p w14:paraId="53A77150"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0.9</w:t>
            </w:r>
          </w:p>
        </w:tc>
      </w:tr>
      <w:tr w:rsidR="0098675E" w:rsidRPr="00F16BC5" w14:paraId="3365AE4C" w14:textId="77777777" w:rsidTr="00205A19">
        <w:trPr>
          <w:jc w:val="center"/>
        </w:trPr>
        <w:tc>
          <w:tcPr>
            <w:tcW w:w="2538" w:type="dxa"/>
            <w:vAlign w:val="center"/>
          </w:tcPr>
          <w:p w14:paraId="3E06504A" w14:textId="77777777" w:rsidR="0098675E" w:rsidRPr="00F16BC5" w:rsidRDefault="0098675E" w:rsidP="00205A19">
            <w:pPr>
              <w:spacing w:before="100" w:beforeAutospacing="1" w:after="100" w:afterAutospacing="1"/>
              <w:contextualSpacing/>
              <w:rPr>
                <w:rFonts w:eastAsiaTheme="minorEastAsia"/>
                <w:b/>
              </w:rPr>
            </w:pPr>
            <w:r w:rsidRPr="00F16BC5">
              <w:rPr>
                <w:rFonts w:eastAsiaTheme="minorEastAsia"/>
                <w:b/>
              </w:rPr>
              <w:t>Avg. Delay (s)</w:t>
            </w:r>
          </w:p>
        </w:tc>
        <w:tc>
          <w:tcPr>
            <w:tcW w:w="1292" w:type="dxa"/>
            <w:vAlign w:val="center"/>
          </w:tcPr>
          <w:p w14:paraId="13430273"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0.258</w:t>
            </w:r>
          </w:p>
        </w:tc>
        <w:tc>
          <w:tcPr>
            <w:tcW w:w="1318" w:type="dxa"/>
            <w:vAlign w:val="center"/>
          </w:tcPr>
          <w:p w14:paraId="0CC1A7E8"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0.212</w:t>
            </w:r>
          </w:p>
        </w:tc>
        <w:tc>
          <w:tcPr>
            <w:tcW w:w="1260" w:type="dxa"/>
            <w:vAlign w:val="center"/>
          </w:tcPr>
          <w:p w14:paraId="7C53369C"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0.171</w:t>
            </w:r>
          </w:p>
        </w:tc>
        <w:tc>
          <w:tcPr>
            <w:tcW w:w="1260" w:type="dxa"/>
            <w:vAlign w:val="center"/>
          </w:tcPr>
          <w:p w14:paraId="1F62FBE1"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0.118</w:t>
            </w:r>
          </w:p>
        </w:tc>
      </w:tr>
      <w:tr w:rsidR="0098675E" w:rsidRPr="00F16BC5" w14:paraId="0A57F12A" w14:textId="77777777" w:rsidTr="00205A19">
        <w:trPr>
          <w:jc w:val="center"/>
        </w:trPr>
        <w:tc>
          <w:tcPr>
            <w:tcW w:w="2538" w:type="dxa"/>
            <w:vAlign w:val="center"/>
          </w:tcPr>
          <w:p w14:paraId="5EDC5EFE" w14:textId="77777777" w:rsidR="0098675E" w:rsidRPr="00F16BC5" w:rsidRDefault="0098675E" w:rsidP="00205A19">
            <w:pPr>
              <w:spacing w:before="100" w:beforeAutospacing="1" w:after="100" w:afterAutospacing="1"/>
              <w:contextualSpacing/>
              <w:rPr>
                <w:rFonts w:eastAsiaTheme="minorEastAsia"/>
                <w:b/>
              </w:rPr>
            </w:pPr>
            <w:r w:rsidRPr="00F16BC5">
              <w:rPr>
                <w:rFonts w:eastAsiaTheme="minorEastAsia"/>
                <w:b/>
              </w:rPr>
              <w:t>Offloading Latency (s)</w:t>
            </w:r>
          </w:p>
        </w:tc>
        <w:tc>
          <w:tcPr>
            <w:tcW w:w="1292" w:type="dxa"/>
            <w:vAlign w:val="center"/>
          </w:tcPr>
          <w:p w14:paraId="473517C1"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0.0371</w:t>
            </w:r>
          </w:p>
        </w:tc>
        <w:tc>
          <w:tcPr>
            <w:tcW w:w="1318" w:type="dxa"/>
            <w:vAlign w:val="center"/>
          </w:tcPr>
          <w:p w14:paraId="5ADD2D04"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0.0322</w:t>
            </w:r>
          </w:p>
        </w:tc>
        <w:tc>
          <w:tcPr>
            <w:tcW w:w="1260" w:type="dxa"/>
            <w:vAlign w:val="center"/>
          </w:tcPr>
          <w:p w14:paraId="7214CD7D"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0.025</w:t>
            </w:r>
          </w:p>
        </w:tc>
        <w:tc>
          <w:tcPr>
            <w:tcW w:w="1260" w:type="dxa"/>
            <w:vAlign w:val="center"/>
          </w:tcPr>
          <w:p w14:paraId="231C28DA"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0.014</w:t>
            </w:r>
          </w:p>
        </w:tc>
      </w:tr>
      <w:tr w:rsidR="0098675E" w:rsidRPr="00F16BC5" w14:paraId="53D5B4DE" w14:textId="77777777" w:rsidTr="00205A19">
        <w:trPr>
          <w:jc w:val="center"/>
        </w:trPr>
        <w:tc>
          <w:tcPr>
            <w:tcW w:w="2538" w:type="dxa"/>
            <w:vAlign w:val="center"/>
          </w:tcPr>
          <w:p w14:paraId="6ACB940C" w14:textId="77777777" w:rsidR="0098675E" w:rsidRPr="00F16BC5" w:rsidRDefault="0098675E" w:rsidP="00205A19">
            <w:pPr>
              <w:spacing w:before="100" w:beforeAutospacing="1" w:after="100" w:afterAutospacing="1"/>
              <w:contextualSpacing/>
              <w:rPr>
                <w:rFonts w:eastAsiaTheme="minorEastAsia"/>
                <w:b/>
              </w:rPr>
            </w:pPr>
            <w:r w:rsidRPr="00F16BC5">
              <w:rPr>
                <w:rFonts w:eastAsiaTheme="minorEastAsia"/>
                <w:b/>
              </w:rPr>
              <w:t>Packet Acceptance</w:t>
            </w:r>
          </w:p>
        </w:tc>
        <w:tc>
          <w:tcPr>
            <w:tcW w:w="1292" w:type="dxa"/>
            <w:vAlign w:val="center"/>
          </w:tcPr>
          <w:p w14:paraId="1EFB8E9E"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0.5</w:t>
            </w:r>
          </w:p>
        </w:tc>
        <w:tc>
          <w:tcPr>
            <w:tcW w:w="1318" w:type="dxa"/>
            <w:vAlign w:val="center"/>
          </w:tcPr>
          <w:p w14:paraId="339AF96C"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0.58</w:t>
            </w:r>
          </w:p>
        </w:tc>
        <w:tc>
          <w:tcPr>
            <w:tcW w:w="1260" w:type="dxa"/>
            <w:vAlign w:val="center"/>
          </w:tcPr>
          <w:p w14:paraId="5B5F7CA6"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0.7</w:t>
            </w:r>
          </w:p>
        </w:tc>
        <w:tc>
          <w:tcPr>
            <w:tcW w:w="1260" w:type="dxa"/>
            <w:vAlign w:val="center"/>
          </w:tcPr>
          <w:p w14:paraId="793DD307"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0.8</w:t>
            </w:r>
          </w:p>
        </w:tc>
      </w:tr>
      <w:tr w:rsidR="0098675E" w:rsidRPr="00F16BC5" w14:paraId="5AFB8E07" w14:textId="77777777" w:rsidTr="00205A19">
        <w:trPr>
          <w:jc w:val="center"/>
        </w:trPr>
        <w:tc>
          <w:tcPr>
            <w:tcW w:w="2538" w:type="dxa"/>
            <w:vAlign w:val="center"/>
          </w:tcPr>
          <w:p w14:paraId="48889645" w14:textId="77777777" w:rsidR="0098675E" w:rsidRPr="00F16BC5" w:rsidRDefault="0098675E" w:rsidP="00205A19">
            <w:pPr>
              <w:spacing w:before="100" w:beforeAutospacing="1" w:after="100" w:afterAutospacing="1"/>
              <w:contextualSpacing/>
              <w:rPr>
                <w:rFonts w:eastAsiaTheme="minorEastAsia"/>
                <w:b/>
              </w:rPr>
            </w:pPr>
            <w:r w:rsidRPr="00F16BC5">
              <w:rPr>
                <w:rFonts w:eastAsiaTheme="minorEastAsia"/>
                <w:b/>
              </w:rPr>
              <w:t>Packet Drop</w:t>
            </w:r>
          </w:p>
        </w:tc>
        <w:tc>
          <w:tcPr>
            <w:tcW w:w="1292" w:type="dxa"/>
            <w:vAlign w:val="center"/>
          </w:tcPr>
          <w:p w14:paraId="3AF9A4F1"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214</w:t>
            </w:r>
          </w:p>
        </w:tc>
        <w:tc>
          <w:tcPr>
            <w:tcW w:w="1318" w:type="dxa"/>
            <w:vAlign w:val="center"/>
          </w:tcPr>
          <w:p w14:paraId="16397D28"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276</w:t>
            </w:r>
          </w:p>
        </w:tc>
        <w:tc>
          <w:tcPr>
            <w:tcW w:w="1260" w:type="dxa"/>
            <w:vAlign w:val="center"/>
          </w:tcPr>
          <w:p w14:paraId="36832593"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184</w:t>
            </w:r>
          </w:p>
        </w:tc>
        <w:tc>
          <w:tcPr>
            <w:tcW w:w="1260" w:type="dxa"/>
            <w:vAlign w:val="center"/>
          </w:tcPr>
          <w:p w14:paraId="60453B29"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126</w:t>
            </w:r>
          </w:p>
        </w:tc>
      </w:tr>
      <w:tr w:rsidR="0098675E" w:rsidRPr="00F16BC5" w14:paraId="62250240" w14:textId="77777777" w:rsidTr="00205A19">
        <w:trPr>
          <w:jc w:val="center"/>
        </w:trPr>
        <w:tc>
          <w:tcPr>
            <w:tcW w:w="2538" w:type="dxa"/>
            <w:vAlign w:val="center"/>
          </w:tcPr>
          <w:p w14:paraId="7F847F3A" w14:textId="77777777" w:rsidR="0098675E" w:rsidRPr="00F16BC5" w:rsidRDefault="0098675E" w:rsidP="00205A19">
            <w:pPr>
              <w:spacing w:before="100" w:beforeAutospacing="1" w:after="100" w:afterAutospacing="1"/>
              <w:contextualSpacing/>
              <w:rPr>
                <w:rFonts w:eastAsiaTheme="minorEastAsia"/>
                <w:b/>
              </w:rPr>
            </w:pPr>
            <w:r w:rsidRPr="00F16BC5">
              <w:rPr>
                <w:rFonts w:eastAsiaTheme="minorEastAsia"/>
                <w:b/>
              </w:rPr>
              <w:t>Overhead (Packets)</w:t>
            </w:r>
          </w:p>
        </w:tc>
        <w:tc>
          <w:tcPr>
            <w:tcW w:w="1292" w:type="dxa"/>
            <w:vAlign w:val="center"/>
          </w:tcPr>
          <w:p w14:paraId="1911C85D"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50</w:t>
            </w:r>
          </w:p>
        </w:tc>
        <w:tc>
          <w:tcPr>
            <w:tcW w:w="1318" w:type="dxa"/>
            <w:vAlign w:val="center"/>
          </w:tcPr>
          <w:p w14:paraId="5A4047AA"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48</w:t>
            </w:r>
          </w:p>
        </w:tc>
        <w:tc>
          <w:tcPr>
            <w:tcW w:w="1260" w:type="dxa"/>
            <w:vAlign w:val="center"/>
          </w:tcPr>
          <w:p w14:paraId="6F0A2137"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41</w:t>
            </w:r>
          </w:p>
        </w:tc>
        <w:tc>
          <w:tcPr>
            <w:tcW w:w="1260" w:type="dxa"/>
            <w:vAlign w:val="center"/>
          </w:tcPr>
          <w:p w14:paraId="72A940BA" w14:textId="77777777" w:rsidR="0098675E" w:rsidRPr="00F16BC5" w:rsidRDefault="0098675E" w:rsidP="00205A19">
            <w:pPr>
              <w:spacing w:before="100" w:beforeAutospacing="1" w:after="100" w:afterAutospacing="1"/>
              <w:contextualSpacing/>
              <w:jc w:val="center"/>
              <w:rPr>
                <w:rFonts w:eastAsiaTheme="minorEastAsia"/>
              </w:rPr>
            </w:pPr>
            <w:r w:rsidRPr="00F16BC5">
              <w:rPr>
                <w:rFonts w:eastAsiaTheme="minorEastAsia"/>
              </w:rPr>
              <w:t>36</w:t>
            </w:r>
          </w:p>
        </w:tc>
      </w:tr>
    </w:tbl>
    <w:p w14:paraId="40D433A2" w14:textId="21373320" w:rsidR="0098675E" w:rsidRDefault="00DA1971" w:rsidP="0098675E">
      <w:pPr>
        <w:spacing w:before="100" w:beforeAutospacing="1" w:after="100" w:afterAutospacing="1"/>
        <w:contextualSpacing/>
        <w:jc w:val="both"/>
        <w:rPr>
          <w:rFonts w:eastAsiaTheme="minorEastAsia"/>
        </w:rPr>
      </w:pPr>
      <w:bookmarkStart w:id="21" w:name="_Hlk55053741"/>
      <w:r w:rsidRPr="00DA1971">
        <w:rPr>
          <w:rFonts w:eastAsiaTheme="minorEastAsia"/>
          <w:highlight w:val="green"/>
        </w:rPr>
        <w:t xml:space="preserve">Based on the above discussions, </w:t>
      </w:r>
      <w:r w:rsidRPr="00DA1971">
        <w:rPr>
          <w:iCs/>
          <w:color w:val="000000"/>
          <w:sz w:val="18"/>
          <w:szCs w:val="18"/>
          <w:highlight w:val="green"/>
        </w:rPr>
        <w:t>the proposed A</w:t>
      </w:r>
      <w:r w:rsidR="002C6F99">
        <w:rPr>
          <w:iCs/>
          <w:color w:val="000000"/>
          <w:sz w:val="18"/>
          <w:szCs w:val="18"/>
          <w:highlight w:val="green"/>
        </w:rPr>
        <w:t>.M.R.</w:t>
      </w:r>
      <w:r w:rsidRPr="00DA1971">
        <w:rPr>
          <w:iCs/>
          <w:color w:val="000000"/>
          <w:sz w:val="18"/>
          <w:szCs w:val="18"/>
          <w:highlight w:val="green"/>
        </w:rPr>
        <w:t xml:space="preserve"> method attains better throughput (14.16Mbps), delay (0.118), packet drop (126)</w:t>
      </w:r>
      <w:r w:rsidR="002C6F99">
        <w:rPr>
          <w:iCs/>
          <w:color w:val="000000"/>
          <w:sz w:val="18"/>
          <w:szCs w:val="18"/>
          <w:highlight w:val="green"/>
        </w:rPr>
        <w:t>,</w:t>
      </w:r>
      <w:r w:rsidRPr="00DA1971">
        <w:rPr>
          <w:iCs/>
          <w:color w:val="000000"/>
          <w:sz w:val="18"/>
          <w:szCs w:val="18"/>
          <w:highlight w:val="green"/>
        </w:rPr>
        <w:t xml:space="preserve"> and overhead (36 packets) when compared to existing methods such as AODC CS, </w:t>
      </w:r>
      <w:proofErr w:type="spellStart"/>
      <w:r w:rsidRPr="00DA1971">
        <w:rPr>
          <w:iCs/>
          <w:color w:val="000000"/>
          <w:sz w:val="18"/>
          <w:szCs w:val="18"/>
          <w:highlight w:val="green"/>
        </w:rPr>
        <w:t>SynFAnt</w:t>
      </w:r>
      <w:proofErr w:type="spellEnd"/>
      <w:r w:rsidRPr="00DA1971">
        <w:rPr>
          <w:iCs/>
          <w:color w:val="000000"/>
          <w:sz w:val="18"/>
          <w:szCs w:val="18"/>
          <w:highlight w:val="green"/>
        </w:rPr>
        <w:t>, AQ-RL.</w:t>
      </w:r>
    </w:p>
    <w:bookmarkEnd w:id="21"/>
    <w:p w14:paraId="243FFAAD" w14:textId="77777777" w:rsidR="00DA1971" w:rsidRPr="00F16BC5" w:rsidRDefault="00DA1971" w:rsidP="0098675E">
      <w:pPr>
        <w:spacing w:before="100" w:beforeAutospacing="1" w:after="100" w:afterAutospacing="1"/>
        <w:contextualSpacing/>
        <w:jc w:val="both"/>
        <w:rPr>
          <w:rFonts w:eastAsiaTheme="minorEastAsia"/>
        </w:rPr>
      </w:pPr>
    </w:p>
    <w:p w14:paraId="27CD9449" w14:textId="77777777" w:rsidR="00904D6D" w:rsidRPr="00F16BC5" w:rsidRDefault="00F33C08" w:rsidP="00D74C5F">
      <w:pPr>
        <w:numPr>
          <w:ilvl w:val="0"/>
          <w:numId w:val="15"/>
        </w:numPr>
        <w:tabs>
          <w:tab w:val="left" w:pos="426"/>
        </w:tabs>
        <w:ind w:left="426" w:hanging="426"/>
        <w:rPr>
          <w:b/>
          <w:bCs/>
          <w:lang w:val="id-ID"/>
        </w:rPr>
      </w:pPr>
      <w:r w:rsidRPr="00F16BC5">
        <w:rPr>
          <w:b/>
          <w:bCs/>
          <w:lang w:val="id-ID"/>
        </w:rPr>
        <w:t>CONCLUSION</w:t>
      </w:r>
    </w:p>
    <w:p w14:paraId="14BE8479" w14:textId="1EA8C4D5" w:rsidR="007027BB" w:rsidRPr="00F16BC5" w:rsidRDefault="0098675E" w:rsidP="00904D6D">
      <w:pPr>
        <w:ind w:firstLine="720"/>
        <w:jc w:val="both"/>
        <w:rPr>
          <w:lang w:val="id-ID"/>
        </w:rPr>
      </w:pPr>
      <w:bookmarkStart w:id="22" w:name="_Hlk51507440"/>
      <w:r w:rsidRPr="00F16BC5">
        <w:rPr>
          <w:lang w:val="id-ID"/>
        </w:rPr>
        <w:t>This manuscript discusses adaptive multi-hop routing designed for MANET-IoT networks. A</w:t>
      </w:r>
      <w:r w:rsidR="002C6F99">
        <w:rPr>
          <w:lang w:val="id-ID"/>
        </w:rPr>
        <w:t>.M.R.</w:t>
      </w:r>
      <w:r w:rsidRPr="00F16BC5">
        <w:rPr>
          <w:lang w:val="id-ID"/>
        </w:rPr>
        <w:t xml:space="preserve"> balances the trade</w:t>
      </w:r>
      <w:r w:rsidR="002C6F99">
        <w:rPr>
          <w:lang w:val="id-ID"/>
        </w:rPr>
        <w:t>-</w:t>
      </w:r>
      <w:r w:rsidRPr="00F16BC5">
        <w:rPr>
          <w:lang w:val="id-ID"/>
        </w:rPr>
        <w:t>off between node capacity and delay</w:t>
      </w:r>
      <w:r w:rsidR="002C6F99">
        <w:rPr>
          <w:lang w:val="id-ID"/>
        </w:rPr>
        <w:t>s</w:t>
      </w:r>
      <w:r w:rsidRPr="00F16BC5">
        <w:rPr>
          <w:lang w:val="id-ID"/>
        </w:rPr>
        <w:t xml:space="preserve"> to levitate network throughput. The initial routing constraints connected to packet handling and transmission </w:t>
      </w:r>
      <w:r w:rsidR="002C6F99">
        <w:rPr>
          <w:lang w:val="id-ID"/>
        </w:rPr>
        <w:t>are</w:t>
      </w:r>
      <w:r w:rsidRPr="00F16BC5">
        <w:rPr>
          <w:lang w:val="id-ID"/>
        </w:rPr>
        <w:t xml:space="preserve"> mitigated by identifying optimal neighbors that support offloading. Transmission constraints are mitigated by selecting reliable neighbors estimated using </w:t>
      </w:r>
      <w:r w:rsidR="002C6F99">
        <w:rPr>
          <w:lang w:val="id-ID"/>
        </w:rPr>
        <w:t xml:space="preserve">an </w:t>
      </w:r>
      <w:r w:rsidRPr="00F16BC5">
        <w:rPr>
          <w:lang w:val="id-ID"/>
        </w:rPr>
        <w:t xml:space="preserve">offloading cost to achieve better network throughput under controlled delay. </w:t>
      </w:r>
      <w:bookmarkEnd w:id="22"/>
      <w:r w:rsidRPr="00F16BC5">
        <w:rPr>
          <w:lang w:val="id-ID"/>
        </w:rPr>
        <w:t>The proposed A</w:t>
      </w:r>
      <w:r w:rsidR="002C6F99">
        <w:rPr>
          <w:lang w:val="id-ID"/>
        </w:rPr>
        <w:t>.M.R.</w:t>
      </w:r>
      <w:r w:rsidRPr="00F16BC5">
        <w:rPr>
          <w:lang w:val="id-ID"/>
        </w:rPr>
        <w:t xml:space="preserve"> performs unanimous offloading for all the nodes in each hop to reduce overhead and packet drop with an improved delivery ratio.</w:t>
      </w:r>
    </w:p>
    <w:p w14:paraId="6BECC22A" w14:textId="77777777" w:rsidR="0088233C" w:rsidRPr="00F16BC5" w:rsidRDefault="0088233C" w:rsidP="00904D6D">
      <w:pPr>
        <w:rPr>
          <w:b/>
          <w:bCs/>
        </w:rPr>
      </w:pPr>
    </w:p>
    <w:p w14:paraId="74E1A58A" w14:textId="6514E1A9" w:rsidR="00C35B8F" w:rsidRDefault="00F33C08" w:rsidP="00C35B8F">
      <w:pPr>
        <w:rPr>
          <w:rStyle w:val="apple-style-span"/>
          <w:b/>
          <w:color w:val="000000"/>
          <w:lang w:val="pt-BR"/>
        </w:rPr>
      </w:pPr>
      <w:r w:rsidRPr="00F16BC5">
        <w:rPr>
          <w:rStyle w:val="apple-style-span"/>
          <w:b/>
          <w:color w:val="000000"/>
          <w:lang w:val="pt-BR"/>
        </w:rPr>
        <w:t>REFERENCES</w:t>
      </w:r>
    </w:p>
    <w:p w14:paraId="6D21FF49" w14:textId="4C4B8D21" w:rsidR="002C0DA7" w:rsidRDefault="002C0DA7" w:rsidP="00C35B8F">
      <w:pPr>
        <w:rPr>
          <w:rStyle w:val="apple-style-span"/>
          <w:b/>
          <w:color w:val="000000"/>
          <w:lang w:val="pt-BR"/>
        </w:rPr>
      </w:pPr>
    </w:p>
    <w:p w14:paraId="153D8ADF" w14:textId="1BFCED45" w:rsidR="00616CDC" w:rsidRPr="00616CDC" w:rsidRDefault="002C0DA7" w:rsidP="00616CDC">
      <w:pPr>
        <w:widowControl w:val="0"/>
        <w:autoSpaceDE w:val="0"/>
        <w:autoSpaceDN w:val="0"/>
        <w:adjustRightInd w:val="0"/>
        <w:ind w:left="640" w:hanging="640"/>
        <w:jc w:val="both"/>
        <w:rPr>
          <w:noProof/>
          <w:szCs w:val="24"/>
        </w:rPr>
      </w:pPr>
      <w:r>
        <w:rPr>
          <w:rStyle w:val="apple-style-span"/>
          <w:b/>
          <w:color w:val="000000"/>
          <w:lang w:val="pt-BR"/>
        </w:rPr>
        <w:fldChar w:fldCharType="begin" w:fldLock="1"/>
      </w:r>
      <w:r>
        <w:rPr>
          <w:rStyle w:val="apple-style-span"/>
          <w:b/>
          <w:color w:val="000000"/>
          <w:lang w:val="pt-BR"/>
        </w:rPr>
        <w:instrText xml:space="preserve">ADDIN Mendeley Bibliography CSL_BIBLIOGRAPHY </w:instrText>
      </w:r>
      <w:r>
        <w:rPr>
          <w:rStyle w:val="apple-style-span"/>
          <w:b/>
          <w:color w:val="000000"/>
          <w:lang w:val="pt-BR"/>
        </w:rPr>
        <w:fldChar w:fldCharType="separate"/>
      </w:r>
      <w:r w:rsidR="00616CDC" w:rsidRPr="00616CDC">
        <w:rPr>
          <w:noProof/>
          <w:szCs w:val="24"/>
        </w:rPr>
        <w:t>[1]</w:t>
      </w:r>
      <w:r w:rsidR="00616CDC" w:rsidRPr="00616CDC">
        <w:rPr>
          <w:noProof/>
          <w:szCs w:val="24"/>
        </w:rPr>
        <w:tab/>
        <w:t xml:space="preserve">Aha and G. Mahadevan, “An adaptive cross-layer architecture to optimize qos provisioning in manet,” </w:t>
      </w:r>
      <w:r w:rsidR="00616CDC" w:rsidRPr="00616CDC">
        <w:rPr>
          <w:i/>
          <w:iCs/>
          <w:noProof/>
          <w:szCs w:val="24"/>
        </w:rPr>
        <w:t>Indones. J. Electr. Eng. Comput. Sci.</w:t>
      </w:r>
      <w:r w:rsidR="00616CDC" w:rsidRPr="00616CDC">
        <w:rPr>
          <w:noProof/>
          <w:szCs w:val="24"/>
        </w:rPr>
        <w:t>, 2017, doi: 10.11591/ijeecs.v6.i1.pp16-25.</w:t>
      </w:r>
    </w:p>
    <w:p w14:paraId="75053BD7"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w:t>
      </w:r>
      <w:r w:rsidRPr="00616CDC">
        <w:rPr>
          <w:noProof/>
          <w:szCs w:val="24"/>
        </w:rPr>
        <w:tab/>
        <w:t xml:space="preserve">F. Forero R., N. M. Peña T., and N. L.S. da Fonseca, “Geometric aspects of probabilistic broadcasting in ad hoc networks,” </w:t>
      </w:r>
      <w:r w:rsidRPr="00616CDC">
        <w:rPr>
          <w:i/>
          <w:iCs/>
          <w:noProof/>
          <w:szCs w:val="24"/>
        </w:rPr>
        <w:t>Ad Hoc Networks</w:t>
      </w:r>
      <w:r w:rsidRPr="00616CDC">
        <w:rPr>
          <w:noProof/>
          <w:szCs w:val="24"/>
        </w:rPr>
        <w:t>, 2019, doi: 10.1016/j.adhoc.2018.11.014.</w:t>
      </w:r>
    </w:p>
    <w:p w14:paraId="64D59519"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[3]</w:t>
      </w:r>
      <w:r w:rsidRPr="00616CDC">
        <w:rPr>
          <w:noProof/>
          <w:szCs w:val="24"/>
        </w:rPr>
        <w:tab/>
        <w:t xml:space="preserve">H. Bin Liaqat, A. Ali, J. Qadir, A. K. Bashir, M. Bilal, and F. Majeed, “Socially-aware congestion control in ad-hoc networks: Current status and the way forward,” </w:t>
      </w:r>
      <w:r w:rsidRPr="00616CDC">
        <w:rPr>
          <w:i/>
          <w:iCs/>
          <w:noProof/>
          <w:szCs w:val="24"/>
        </w:rPr>
        <w:t>Futur. Gener. Comput. Syst.</w:t>
      </w:r>
      <w:r w:rsidRPr="00616CDC">
        <w:rPr>
          <w:noProof/>
          <w:szCs w:val="24"/>
        </w:rPr>
        <w:t>, 2019, doi: 10.1016/j.future.2019.02.017.</w:t>
      </w:r>
    </w:p>
    <w:p w14:paraId="70C5D2CB"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[4]</w:t>
      </w:r>
      <w:r w:rsidRPr="00616CDC">
        <w:rPr>
          <w:noProof/>
          <w:szCs w:val="24"/>
        </w:rPr>
        <w:tab/>
        <w:t xml:space="preserve">A. Abdul-Jabbar Mohammed, M. A. Burhanuddin, and H. Basiron, “Key Enablers of IoT Strategies in the Context of Smart City Innovation,” </w:t>
      </w:r>
      <w:r w:rsidRPr="00616CDC">
        <w:rPr>
          <w:i/>
          <w:iCs/>
          <w:noProof/>
          <w:szCs w:val="24"/>
        </w:rPr>
        <w:t>Jour Adv Res. Dyn. Control Syst.</w:t>
      </w:r>
      <w:r w:rsidRPr="00616CDC">
        <w:rPr>
          <w:noProof/>
          <w:szCs w:val="24"/>
        </w:rPr>
        <w:t>, vol. 10, no. 04, pp. 582–589, 2018.</w:t>
      </w:r>
    </w:p>
    <w:p w14:paraId="7034B978"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[5]</w:t>
      </w:r>
      <w:r w:rsidRPr="00616CDC">
        <w:rPr>
          <w:noProof/>
          <w:szCs w:val="24"/>
        </w:rPr>
        <w:tab/>
        <w:t>J. Favela, M. Rodr\’iguez, M. Alba, and A. L. Morán, “Supporting Opportunistic Interactions with People, Resources and Agents in Ubiquitous Enviroments,” 2002.</w:t>
      </w:r>
    </w:p>
    <w:p w14:paraId="31BC1706"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[6]</w:t>
      </w:r>
      <w:r w:rsidRPr="00616CDC">
        <w:rPr>
          <w:noProof/>
          <w:szCs w:val="24"/>
        </w:rPr>
        <w:tab/>
        <w:t xml:space="preserve">P. Mohamed Shakeel, S. Baskar, and S. Selvakumar, “Retrieving Multiple Patient Information by Using the Virtual MIMO and Path Beacon in Wireless Body Area Network,” </w:t>
      </w:r>
      <w:r w:rsidRPr="00616CDC">
        <w:rPr>
          <w:i/>
          <w:iCs/>
          <w:noProof/>
          <w:szCs w:val="24"/>
        </w:rPr>
        <w:t>Wirel. Pers. Commun.</w:t>
      </w:r>
      <w:r w:rsidRPr="00616CDC">
        <w:rPr>
          <w:noProof/>
          <w:szCs w:val="24"/>
        </w:rPr>
        <w:t>, 2019, doi: 10.1007/s11277-019-06525-5.</w:t>
      </w:r>
    </w:p>
    <w:p w14:paraId="17CC0059"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[7]</w:t>
      </w:r>
      <w:r w:rsidRPr="00616CDC">
        <w:rPr>
          <w:noProof/>
          <w:szCs w:val="24"/>
        </w:rPr>
        <w:tab/>
        <w:t xml:space="preserve">S. K. S. L. Preeth, R. Dhanalakshmi, R. Kumar, and P. M. Shakeel, “An adaptive fuzzy rule based energy efficient clustering and immune-inspired routing protocol for WSN-assisted IoT system,” </w:t>
      </w:r>
      <w:r w:rsidRPr="00616CDC">
        <w:rPr>
          <w:i/>
          <w:iCs/>
          <w:noProof/>
          <w:szCs w:val="24"/>
        </w:rPr>
        <w:t xml:space="preserve">J. </w:t>
      </w:r>
      <w:r w:rsidRPr="00616CDC">
        <w:rPr>
          <w:i/>
          <w:iCs/>
          <w:noProof/>
          <w:szCs w:val="24"/>
        </w:rPr>
        <w:lastRenderedPageBreak/>
        <w:t>Ambient Intell. Humaniz. Comput.</w:t>
      </w:r>
      <w:r w:rsidRPr="00616CDC">
        <w:rPr>
          <w:noProof/>
          <w:szCs w:val="24"/>
        </w:rPr>
        <w:t>, 2018, doi: 10.1007/s12652-018-1154-z.</w:t>
      </w:r>
    </w:p>
    <w:p w14:paraId="08360E88"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[8]</w:t>
      </w:r>
      <w:r w:rsidRPr="00616CDC">
        <w:rPr>
          <w:noProof/>
          <w:szCs w:val="24"/>
        </w:rPr>
        <w:tab/>
        <w:t xml:space="preserve">A. Y. Prasad and R. Balakrishna, “Implementation of optimal solution for network lifetime and energy consumption metrics using improved energy efficient LEACH protocol in MANET,” </w:t>
      </w:r>
      <w:r w:rsidRPr="00616CDC">
        <w:rPr>
          <w:i/>
          <w:iCs/>
          <w:noProof/>
          <w:szCs w:val="24"/>
        </w:rPr>
        <w:t>Telkomnika (Telecommunication Comput. Electron. Control.</w:t>
      </w:r>
      <w:r w:rsidRPr="00616CDC">
        <w:rPr>
          <w:noProof/>
          <w:szCs w:val="24"/>
        </w:rPr>
        <w:t>, 2019, doi: 10.12928/TELKOMNIKA.V17I4.12004.</w:t>
      </w:r>
    </w:p>
    <w:p w14:paraId="1CD833BA"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[9]</w:t>
      </w:r>
      <w:r w:rsidRPr="00616CDC">
        <w:rPr>
          <w:noProof/>
          <w:szCs w:val="24"/>
        </w:rPr>
        <w:tab/>
        <w:t xml:space="preserve">M. H. Hassan </w:t>
      </w:r>
      <w:r w:rsidRPr="00616CDC">
        <w:rPr>
          <w:i/>
          <w:iCs/>
          <w:noProof/>
          <w:szCs w:val="24"/>
        </w:rPr>
        <w:t>et al.</w:t>
      </w:r>
      <w:r w:rsidRPr="00616CDC">
        <w:rPr>
          <w:noProof/>
          <w:szCs w:val="24"/>
        </w:rPr>
        <w:t xml:space="preserve">, “A general framework of genetic multi-agent routing protocol for improving the performance of manet environment,” </w:t>
      </w:r>
      <w:r w:rsidRPr="00616CDC">
        <w:rPr>
          <w:i/>
          <w:iCs/>
          <w:noProof/>
          <w:szCs w:val="24"/>
        </w:rPr>
        <w:t>IAES Int. J. Artif. Intell.</w:t>
      </w:r>
      <w:r w:rsidRPr="00616CDC">
        <w:rPr>
          <w:noProof/>
          <w:szCs w:val="24"/>
        </w:rPr>
        <w:t>, 2020, doi: 10.11591/ijai.v9.i2.pp310-316.</w:t>
      </w:r>
    </w:p>
    <w:p w14:paraId="2D452284"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[10]</w:t>
      </w:r>
      <w:r w:rsidRPr="00616CDC">
        <w:rPr>
          <w:noProof/>
          <w:szCs w:val="24"/>
        </w:rPr>
        <w:tab/>
        <w:t xml:space="preserve">I. A. Alameri, “MANETS and Internet of Things: The Development of a Data Routing Algorithm,” </w:t>
      </w:r>
      <w:r w:rsidRPr="00616CDC">
        <w:rPr>
          <w:i/>
          <w:iCs/>
          <w:noProof/>
          <w:szCs w:val="24"/>
        </w:rPr>
        <w:t>Eng. Technol. Appl. Sci. Res.</w:t>
      </w:r>
      <w:r w:rsidRPr="00616CDC">
        <w:rPr>
          <w:noProof/>
          <w:szCs w:val="24"/>
        </w:rPr>
        <w:t>, 2018, doi: 10.48084/etasr.1810.</w:t>
      </w:r>
    </w:p>
    <w:p w14:paraId="5049E16B"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[11]</w:t>
      </w:r>
      <w:r w:rsidRPr="00616CDC">
        <w:rPr>
          <w:noProof/>
          <w:szCs w:val="24"/>
        </w:rPr>
        <w:tab/>
        <w:t xml:space="preserve">M. S. Talib, A. Hassan, Z. A. Abas, M. F. Ali, M. N. Al-Mhiqani, and A. A. Mohammed, “Clustering in VANETs perspective: Concepts, topology and applications,” </w:t>
      </w:r>
      <w:r w:rsidRPr="00616CDC">
        <w:rPr>
          <w:i/>
          <w:iCs/>
          <w:noProof/>
          <w:szCs w:val="24"/>
        </w:rPr>
        <w:t>Int. J. Adv. Sci. Technol.</w:t>
      </w:r>
      <w:r w:rsidRPr="00616CDC">
        <w:rPr>
          <w:noProof/>
          <w:szCs w:val="24"/>
        </w:rPr>
        <w:t>, 2019.</w:t>
      </w:r>
    </w:p>
    <w:p w14:paraId="3D5999F1"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[12]</w:t>
      </w:r>
      <w:r w:rsidRPr="00616CDC">
        <w:rPr>
          <w:noProof/>
          <w:szCs w:val="24"/>
        </w:rPr>
        <w:tab/>
        <w:t xml:space="preserve">Y. H. Chen, C. C. Hu, E. H. K. Wu, S. M. Chuang, and G. H. Chen, “A Delay-Sensitive Multicast Protocol for Network Capacity Enhancement in Multirate MANETs,” </w:t>
      </w:r>
      <w:r w:rsidRPr="00616CDC">
        <w:rPr>
          <w:i/>
          <w:iCs/>
          <w:noProof/>
          <w:szCs w:val="24"/>
        </w:rPr>
        <w:t>IEEE Syst. J.</w:t>
      </w:r>
      <w:r w:rsidRPr="00616CDC">
        <w:rPr>
          <w:noProof/>
          <w:szCs w:val="24"/>
        </w:rPr>
        <w:t>, 2018, doi: 10.1109/JSYST.2017.2677952.</w:t>
      </w:r>
    </w:p>
    <w:p w14:paraId="317384C0"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[13]</w:t>
      </w:r>
      <w:r w:rsidRPr="00616CDC">
        <w:rPr>
          <w:noProof/>
          <w:szCs w:val="24"/>
        </w:rPr>
        <w:tab/>
        <w:t xml:space="preserve">J. Li, B. N. Silva, M. Diyan, Z. Cao, and K. Han, “A clustering based routing algorithm in IoT aware Wireless Mesh Networks,” </w:t>
      </w:r>
      <w:r w:rsidRPr="00616CDC">
        <w:rPr>
          <w:i/>
          <w:iCs/>
          <w:noProof/>
          <w:szCs w:val="24"/>
        </w:rPr>
        <w:t>Sustain. Cities Soc.</w:t>
      </w:r>
      <w:r w:rsidRPr="00616CDC">
        <w:rPr>
          <w:noProof/>
          <w:szCs w:val="24"/>
        </w:rPr>
        <w:t>, 2018, doi: 10.1016/j.scs.2018.02.017.</w:t>
      </w:r>
    </w:p>
    <w:p w14:paraId="37B87731"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[14]</w:t>
      </w:r>
      <w:r w:rsidRPr="00616CDC">
        <w:rPr>
          <w:noProof/>
          <w:szCs w:val="24"/>
        </w:rPr>
        <w:tab/>
        <w:t xml:space="preserve">D. Kang, H. S. Kim, C. Joo, and S. Bahk, “ORGMA: Reliable opportunistic routing with gradient forwarding for MANETs,” </w:t>
      </w:r>
      <w:r w:rsidRPr="00616CDC">
        <w:rPr>
          <w:i/>
          <w:iCs/>
          <w:noProof/>
          <w:szCs w:val="24"/>
        </w:rPr>
        <w:t>Comput. Networks</w:t>
      </w:r>
      <w:r w:rsidRPr="00616CDC">
        <w:rPr>
          <w:noProof/>
          <w:szCs w:val="24"/>
        </w:rPr>
        <w:t>, 2018, doi: 10.1016/j.comnet.2017.12.001.</w:t>
      </w:r>
    </w:p>
    <w:p w14:paraId="3AC16A8B"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[15]</w:t>
      </w:r>
      <w:r w:rsidRPr="00616CDC">
        <w:rPr>
          <w:noProof/>
          <w:szCs w:val="24"/>
        </w:rPr>
        <w:tab/>
        <w:t xml:space="preserve">M. Zhang, M. Yang, Q. Wu, R. Zheng, and J. Zhu, “Smart perception and autonomic optimization: A novel bio-inspired hybrid routing protocol for MANETs,” </w:t>
      </w:r>
      <w:r w:rsidRPr="00616CDC">
        <w:rPr>
          <w:i/>
          <w:iCs/>
          <w:noProof/>
          <w:szCs w:val="24"/>
        </w:rPr>
        <w:t>Futur. Gener. Comput. Syst.</w:t>
      </w:r>
      <w:r w:rsidRPr="00616CDC">
        <w:rPr>
          <w:noProof/>
          <w:szCs w:val="24"/>
        </w:rPr>
        <w:t>, 2018, doi: 10.1016/j.future.2017.07.030.</w:t>
      </w:r>
    </w:p>
    <w:p w14:paraId="292124DF"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[16]</w:t>
      </w:r>
      <w:r w:rsidRPr="00616CDC">
        <w:rPr>
          <w:noProof/>
          <w:szCs w:val="24"/>
        </w:rPr>
        <w:tab/>
        <w:t xml:space="preserve">I. Kacem, B. Sait, S. Mekhilef, and N. Sabeur, “A New Routing Approach for Mobile Ad Hoc Systems Based on Fuzzy Petri Nets and Ant System,” </w:t>
      </w:r>
      <w:r w:rsidRPr="00616CDC">
        <w:rPr>
          <w:i/>
          <w:iCs/>
          <w:noProof/>
          <w:szCs w:val="24"/>
        </w:rPr>
        <w:t>IEEE Access</w:t>
      </w:r>
      <w:r w:rsidRPr="00616CDC">
        <w:rPr>
          <w:noProof/>
          <w:szCs w:val="24"/>
        </w:rPr>
        <w:t>, 2018, doi: 10.1109/ACCESS.2018.2878145.</w:t>
      </w:r>
    </w:p>
    <w:p w14:paraId="779058B3"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[17]</w:t>
      </w:r>
      <w:r w:rsidRPr="00616CDC">
        <w:rPr>
          <w:noProof/>
          <w:szCs w:val="24"/>
        </w:rPr>
        <w:tab/>
        <w:t xml:space="preserve">J. Bai, Y. Sun, C. Phillips, and Y. Cao, “Toward Constructive Relay-Based Cooperative Routing in MANETs,” </w:t>
      </w:r>
      <w:r w:rsidRPr="00616CDC">
        <w:rPr>
          <w:i/>
          <w:iCs/>
          <w:noProof/>
          <w:szCs w:val="24"/>
        </w:rPr>
        <w:t>IEEE Syst. J.</w:t>
      </w:r>
      <w:r w:rsidRPr="00616CDC">
        <w:rPr>
          <w:noProof/>
          <w:szCs w:val="24"/>
        </w:rPr>
        <w:t>, 2018, doi: 10.1109/JSYST.2017.2721543.</w:t>
      </w:r>
    </w:p>
    <w:p w14:paraId="77A7B51F"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[18]</w:t>
      </w:r>
      <w:r w:rsidRPr="00616CDC">
        <w:rPr>
          <w:noProof/>
          <w:szCs w:val="24"/>
        </w:rPr>
        <w:tab/>
        <w:t xml:space="preserve">A. Serhani, N. Naja, and A. Jamali, “AQ-Routing: mobility-, stability-aware adaptive routing protocol for data routing in MANET–IoT systems,” </w:t>
      </w:r>
      <w:r w:rsidRPr="00616CDC">
        <w:rPr>
          <w:i/>
          <w:iCs/>
          <w:noProof/>
          <w:szCs w:val="24"/>
        </w:rPr>
        <w:t>Cluster Comput.</w:t>
      </w:r>
      <w:r w:rsidRPr="00616CDC">
        <w:rPr>
          <w:noProof/>
          <w:szCs w:val="24"/>
        </w:rPr>
        <w:t>, 2020, doi: 10.1007/s10586-019-02937-x.</w:t>
      </w:r>
    </w:p>
    <w:p w14:paraId="77DC6E41"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[19]</w:t>
      </w:r>
      <w:r w:rsidRPr="00616CDC">
        <w:rPr>
          <w:noProof/>
          <w:szCs w:val="24"/>
        </w:rPr>
        <w:tab/>
        <w:t xml:space="preserve">L. Sayad, L. Bouallouche-Medjkoune, and D. Aissani, “IWDRP: An Intelligent Water Drops Inspired Routing Protocol for Mobile Ad Hoc Networks,” </w:t>
      </w:r>
      <w:r w:rsidRPr="00616CDC">
        <w:rPr>
          <w:i/>
          <w:iCs/>
          <w:noProof/>
          <w:szCs w:val="24"/>
        </w:rPr>
        <w:t>Wirel. Pers. Commun.</w:t>
      </w:r>
      <w:r w:rsidRPr="00616CDC">
        <w:rPr>
          <w:noProof/>
          <w:szCs w:val="24"/>
        </w:rPr>
        <w:t>, 2017, doi: 10.1007/s11277-016-3692-z.</w:t>
      </w:r>
    </w:p>
    <w:p w14:paraId="5E7EA787"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[20]</w:t>
      </w:r>
      <w:r w:rsidRPr="00616CDC">
        <w:rPr>
          <w:noProof/>
          <w:szCs w:val="24"/>
        </w:rPr>
        <w:tab/>
        <w:t>I. Takeuchi and M. Sugiyama, “Target neighbor consistent feature weighting for nearest neighbor classification,” 2011.</w:t>
      </w:r>
    </w:p>
    <w:p w14:paraId="3BEDBFE2"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[21]</w:t>
      </w:r>
      <w:r w:rsidRPr="00616CDC">
        <w:rPr>
          <w:noProof/>
          <w:szCs w:val="24"/>
        </w:rPr>
        <w:tab/>
        <w:t xml:space="preserve">P. Muhammed Shafi, S. Selvakumar, and P. Mohamed Shakeel, “An efficient optimal fuzzy C means (OFCM) algorithm with particle swarm optimization (PSO) to analyze and predict crime data,” </w:t>
      </w:r>
      <w:r w:rsidRPr="00616CDC">
        <w:rPr>
          <w:i/>
          <w:iCs/>
          <w:noProof/>
          <w:szCs w:val="24"/>
        </w:rPr>
        <w:t>J. Adv. Res. Dyn. Control Syst.</w:t>
      </w:r>
      <w:r w:rsidRPr="00616CDC">
        <w:rPr>
          <w:noProof/>
          <w:szCs w:val="24"/>
        </w:rPr>
        <w:t>, 2018.</w:t>
      </w:r>
    </w:p>
    <w:p w14:paraId="2AE712C6"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[22]</w:t>
      </w:r>
      <w:r w:rsidRPr="00616CDC">
        <w:rPr>
          <w:noProof/>
          <w:szCs w:val="24"/>
        </w:rPr>
        <w:tab/>
        <w:t xml:space="preserve">P. Bellavista, G. Cardone, A. Corradi, and L. Foschini, “Convergence of MANET and WSN in IoT urban scenarios,” </w:t>
      </w:r>
      <w:r w:rsidRPr="00616CDC">
        <w:rPr>
          <w:i/>
          <w:iCs/>
          <w:noProof/>
          <w:szCs w:val="24"/>
        </w:rPr>
        <w:t>IEEE Sens. J.</w:t>
      </w:r>
      <w:r w:rsidRPr="00616CDC">
        <w:rPr>
          <w:noProof/>
          <w:szCs w:val="24"/>
        </w:rPr>
        <w:t>, 2013, doi: 10.1109/JSEN.2013.2272099.</w:t>
      </w:r>
    </w:p>
    <w:p w14:paraId="7DC80F51"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[23]</w:t>
      </w:r>
      <w:r w:rsidRPr="00616CDC">
        <w:rPr>
          <w:noProof/>
          <w:szCs w:val="24"/>
        </w:rPr>
        <w:tab/>
        <w:t xml:space="preserve">N. binti Harum, M. F. Ali, N. A. Zakaria, and S. Anawar, “Smart surveillance system using background subtraction technique in IoT application,” </w:t>
      </w:r>
      <w:r w:rsidRPr="00616CDC">
        <w:rPr>
          <w:i/>
          <w:iCs/>
          <w:noProof/>
          <w:szCs w:val="24"/>
        </w:rPr>
        <w:t>Int. J. Adv. Comput. Sci. Appl.</w:t>
      </w:r>
      <w:r w:rsidRPr="00616CDC">
        <w:rPr>
          <w:noProof/>
          <w:szCs w:val="24"/>
        </w:rPr>
        <w:t>, 2018, doi: 10.14569/IJACSA.2018.091218.</w:t>
      </w:r>
    </w:p>
    <w:p w14:paraId="7F008B03"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[24]</w:t>
      </w:r>
      <w:r w:rsidRPr="00616CDC">
        <w:rPr>
          <w:noProof/>
          <w:szCs w:val="24"/>
        </w:rPr>
        <w:tab/>
        <w:t xml:space="preserve">M. F. Ali, N. Harum, N. A. Abu, M. N. Al-Mhiqani, M. S. Talib, and A. A. Mohammed, “Protecting iot based transmitted data security using tokenized multiple layered encryption techniques,” </w:t>
      </w:r>
      <w:r w:rsidRPr="00616CDC">
        <w:rPr>
          <w:i/>
          <w:iCs/>
          <w:noProof/>
          <w:szCs w:val="24"/>
        </w:rPr>
        <w:t>Int. J. Adv. Sci. Technol.</w:t>
      </w:r>
      <w:r w:rsidRPr="00616CDC">
        <w:rPr>
          <w:noProof/>
          <w:szCs w:val="24"/>
        </w:rPr>
        <w:t>, 2019.</w:t>
      </w:r>
    </w:p>
    <w:p w14:paraId="52E1E434"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[25]</w:t>
      </w:r>
      <w:r w:rsidRPr="00616CDC">
        <w:rPr>
          <w:noProof/>
          <w:szCs w:val="24"/>
        </w:rPr>
        <w:tab/>
        <w:t xml:space="preserve">K. L. M. Ang and J. K. P. Seng, “Application Specific Internet of Things (ASIoTs): Taxonomy, Applications, Use Case and Future Directions,” </w:t>
      </w:r>
      <w:r w:rsidRPr="00616CDC">
        <w:rPr>
          <w:i/>
          <w:iCs/>
          <w:noProof/>
          <w:szCs w:val="24"/>
        </w:rPr>
        <w:t>IEEE Access</w:t>
      </w:r>
      <w:r w:rsidRPr="00616CDC">
        <w:rPr>
          <w:noProof/>
          <w:szCs w:val="24"/>
        </w:rPr>
        <w:t>, 2019, doi: 10.1109/ACCESS.2019.2907793.</w:t>
      </w:r>
    </w:p>
    <w:p w14:paraId="3EFC914E"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[26]</w:t>
      </w:r>
      <w:r w:rsidRPr="00616CDC">
        <w:rPr>
          <w:noProof/>
          <w:szCs w:val="24"/>
        </w:rPr>
        <w:tab/>
        <w:t xml:space="preserve">A. Kout, S. Labed, S. Chikhi, and E. B. Bourennane, “AODVCS, a new bio-inspired routing protocol based on cuckoo search algorithm for mobile ad hoc networks,” </w:t>
      </w:r>
      <w:r w:rsidRPr="00616CDC">
        <w:rPr>
          <w:i/>
          <w:iCs/>
          <w:noProof/>
          <w:szCs w:val="24"/>
        </w:rPr>
        <w:t>Wirel. Networks</w:t>
      </w:r>
      <w:r w:rsidRPr="00616CDC">
        <w:rPr>
          <w:noProof/>
          <w:szCs w:val="24"/>
        </w:rPr>
        <w:t>, 2018, doi: 10.1007/s11276-017-1485-2.</w:t>
      </w:r>
    </w:p>
    <w:p w14:paraId="7A5F452F" w14:textId="77777777" w:rsidR="00616CDC" w:rsidRPr="00616CDC" w:rsidRDefault="00616CDC" w:rsidP="00616CDC">
      <w:pPr>
        <w:widowControl w:val="0"/>
        <w:autoSpaceDE w:val="0"/>
        <w:autoSpaceDN w:val="0"/>
        <w:adjustRightInd w:val="0"/>
        <w:ind w:left="640" w:hanging="640"/>
        <w:jc w:val="both"/>
        <w:rPr>
          <w:noProof/>
          <w:szCs w:val="24"/>
        </w:rPr>
      </w:pPr>
      <w:r w:rsidRPr="00616CDC">
        <w:rPr>
          <w:noProof/>
          <w:szCs w:val="24"/>
        </w:rPr>
        <w:t>[27]</w:t>
      </w:r>
      <w:r w:rsidRPr="00616CDC">
        <w:rPr>
          <w:noProof/>
          <w:szCs w:val="24"/>
        </w:rPr>
        <w:tab/>
        <w:t xml:space="preserve">N. Javaid, U. Shakeel, A. Ahmad, N. Alrajeh, Z. A. Khan, and N. Guizani, “DRADS: depth and reliability aware delay sensitive cooperative routing for underwater wireless sensor networks,” </w:t>
      </w:r>
      <w:r w:rsidRPr="00616CDC">
        <w:rPr>
          <w:i/>
          <w:iCs/>
          <w:noProof/>
          <w:szCs w:val="24"/>
        </w:rPr>
        <w:t>Wirel. Networks</w:t>
      </w:r>
      <w:r w:rsidRPr="00616CDC">
        <w:rPr>
          <w:noProof/>
          <w:szCs w:val="24"/>
        </w:rPr>
        <w:t>, 2019, doi: 10.1007/s11276-017-1591-1.</w:t>
      </w:r>
    </w:p>
    <w:p w14:paraId="33EE12D6" w14:textId="77777777" w:rsidR="00616CDC" w:rsidRPr="00616CDC" w:rsidRDefault="00616CDC" w:rsidP="00616CDC">
      <w:pPr>
        <w:widowControl w:val="0"/>
        <w:autoSpaceDE w:val="0"/>
        <w:autoSpaceDN w:val="0"/>
        <w:adjustRightInd w:val="0"/>
        <w:ind w:left="640" w:hanging="640"/>
        <w:jc w:val="both"/>
        <w:rPr>
          <w:noProof/>
        </w:rPr>
      </w:pPr>
      <w:r w:rsidRPr="00616CDC">
        <w:rPr>
          <w:noProof/>
          <w:szCs w:val="24"/>
        </w:rPr>
        <w:t>[28]</w:t>
      </w:r>
      <w:r w:rsidRPr="00616CDC">
        <w:rPr>
          <w:noProof/>
          <w:szCs w:val="24"/>
        </w:rPr>
        <w:tab/>
        <w:t xml:space="preserve">S. Redhu, M. Anupam, and R. M. Hegde, “Optimal Relay Node Selection for Robust Data Forwarding over Time-Varying IoT Networks,” </w:t>
      </w:r>
      <w:r w:rsidRPr="00616CDC">
        <w:rPr>
          <w:i/>
          <w:iCs/>
          <w:noProof/>
          <w:szCs w:val="24"/>
        </w:rPr>
        <w:t>IEEE Trans. Veh. Technol.</w:t>
      </w:r>
      <w:r w:rsidRPr="00616CDC">
        <w:rPr>
          <w:noProof/>
          <w:szCs w:val="24"/>
        </w:rPr>
        <w:t>, 2019, doi: 10.1109/TVT.2019.2929856.</w:t>
      </w:r>
    </w:p>
    <w:p w14:paraId="333C2732" w14:textId="0CFC6CB6" w:rsidR="00231A19" w:rsidRDefault="002C0DA7" w:rsidP="00616CDC">
      <w:pPr>
        <w:jc w:val="both"/>
        <w:rPr>
          <w:color w:val="000000"/>
          <w:sz w:val="18"/>
          <w:szCs w:val="18"/>
        </w:rPr>
      </w:pPr>
      <w:r>
        <w:rPr>
          <w:rStyle w:val="apple-style-span"/>
          <w:b/>
          <w:color w:val="000000"/>
          <w:lang w:val="pt-BR"/>
        </w:rPr>
        <w:fldChar w:fldCharType="end"/>
      </w:r>
    </w:p>
    <w:sectPr w:rsidR="00231A19" w:rsidSect="0085352C">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37C58" w14:textId="77777777" w:rsidR="00DF309C" w:rsidRDefault="00DF309C">
      <w:r>
        <w:separator/>
      </w:r>
    </w:p>
  </w:endnote>
  <w:endnote w:type="continuationSeparator" w:id="0">
    <w:p w14:paraId="0AF3BA44" w14:textId="77777777" w:rsidR="00DF309C" w:rsidRDefault="00DF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A56B" w14:textId="77777777" w:rsidR="00BF759F" w:rsidRPr="003D5B84" w:rsidRDefault="00BF759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40B3A0C4" wp14:editId="462B6016">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9918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t xml:space="preserve">Int J Elec &amp; Comp </w:t>
    </w:r>
    <w:proofErr w:type="spellStart"/>
    <w:r>
      <w:t>Eng</w:t>
    </w:r>
    <w:proofErr w:type="spellEnd"/>
    <w:r>
      <w:t xml:space="preserve">, </w:t>
    </w:r>
    <w:r w:rsidRPr="003D5B84">
      <w:t xml:space="preserve">Vol. </w:t>
    </w:r>
    <w:r>
      <w:t>9</w:t>
    </w:r>
    <w:r w:rsidRPr="003D5B84">
      <w:t xml:space="preserve">, No. </w:t>
    </w:r>
    <w:r>
      <w:t>4</w:t>
    </w:r>
    <w:r w:rsidRPr="003D5B84">
      <w:t xml:space="preserve">, </w:t>
    </w:r>
    <w:r>
      <w:t xml:space="preserve">August </w:t>
    </w:r>
    <w:proofErr w:type="gramStart"/>
    <w:r>
      <w:t xml:space="preserve">2020 </w:t>
    </w:r>
    <w:r w:rsidRPr="003D5B84">
      <w:t>:</w:t>
    </w:r>
    <w:proofErr w:type="gramEnd"/>
    <w:r w:rsidRPr="003D5B84">
      <w:t xml:space="preserve">  xx</w:t>
    </w:r>
    <w:r>
      <w:t xml:space="preserve"> - </w:t>
    </w:r>
    <w:r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AE3D" w14:textId="77777777" w:rsidR="00BF759F" w:rsidRPr="00C07BEF" w:rsidRDefault="00BF759F"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6002" w14:textId="77777777" w:rsidR="00BF759F" w:rsidRPr="003D5B84" w:rsidRDefault="00BF759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E5D79" w14:textId="77777777" w:rsidR="00DF309C" w:rsidRDefault="00DF309C">
      <w:r>
        <w:separator/>
      </w:r>
    </w:p>
  </w:footnote>
  <w:footnote w:type="continuationSeparator" w:id="0">
    <w:p w14:paraId="4BF14E0B" w14:textId="77777777" w:rsidR="00DF309C" w:rsidRDefault="00DF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5756E" w14:textId="77777777" w:rsidR="00BF759F" w:rsidRPr="003D5B84" w:rsidRDefault="00BF759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108</w:t>
    </w:r>
    <w:r w:rsidRPr="003D5B84">
      <w:rPr>
        <w:rStyle w:val="PageNumber"/>
      </w:rPr>
      <w:fldChar w:fldCharType="end"/>
    </w:r>
  </w:p>
  <w:p w14:paraId="23D6E018" w14:textId="77777777" w:rsidR="00BF759F" w:rsidRPr="003D5B84" w:rsidRDefault="00BF759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0B5FA14F" wp14:editId="6EBC166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2619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6D746" w14:textId="77777777" w:rsidR="00BF759F" w:rsidRPr="003D5B84" w:rsidRDefault="00BF759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107</w:t>
    </w:r>
    <w:r w:rsidRPr="003D5B84">
      <w:rPr>
        <w:rStyle w:val="PageNumber"/>
      </w:rPr>
      <w:fldChar w:fldCharType="end"/>
    </w:r>
  </w:p>
  <w:p w14:paraId="211D6EC0" w14:textId="77777777" w:rsidR="00BF759F" w:rsidRPr="003D5B84" w:rsidRDefault="00BF759F" w:rsidP="00C07BEF">
    <w:pPr>
      <w:pStyle w:val="Header"/>
      <w:pBdr>
        <w:bottom w:val="single" w:sz="4" w:space="1" w:color="auto"/>
      </w:pBdr>
      <w:tabs>
        <w:tab w:val="clear" w:pos="4320"/>
        <w:tab w:val="clear" w:pos="8640"/>
        <w:tab w:val="left" w:pos="0"/>
        <w:tab w:val="center" w:pos="4301"/>
        <w:tab w:val="left" w:pos="7938"/>
      </w:tabs>
    </w:pPr>
    <w:r>
      <w:t xml:space="preserve">Int J Elec &amp; Comp </w:t>
    </w:r>
    <w:proofErr w:type="spellStart"/>
    <w:r>
      <w:t>Eng</w:t>
    </w:r>
    <w:proofErr w:type="spellEnd"/>
    <w:r w:rsidRPr="003D5B84">
      <w:t xml:space="preserve"> </w:t>
    </w:r>
    <w:r w:rsidRPr="003D5B84">
      <w:tab/>
      <w:t>ISSN: 2088-8708</w:t>
    </w:r>
    <w:r w:rsidRPr="003D5B84">
      <w:tab/>
    </w:r>
    <w:r>
      <w:sym w:font="Wingdings" w:char="F072"/>
    </w:r>
  </w:p>
  <w:p w14:paraId="012E78D2" w14:textId="77777777" w:rsidR="00BF759F" w:rsidRPr="003D5B84" w:rsidRDefault="00BF759F"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1A81D" w14:textId="77777777" w:rsidR="00BF759F" w:rsidRPr="003D5B84" w:rsidRDefault="00BF759F" w:rsidP="008B04B3">
    <w:pPr>
      <w:pStyle w:val="Header"/>
      <w:tabs>
        <w:tab w:val="clear" w:pos="4320"/>
        <w:tab w:val="clear" w:pos="8640"/>
      </w:tabs>
      <w:ind w:right="45"/>
      <w:rPr>
        <w:b/>
      </w:rPr>
    </w:pPr>
    <w:r w:rsidRPr="003D5B84">
      <w:rPr>
        <w:b/>
      </w:rPr>
      <w:t>International Journal of Electrical and Computer Engineering (IJECE)</w:t>
    </w:r>
  </w:p>
  <w:p w14:paraId="394B0F84" w14:textId="77777777" w:rsidR="00BF759F" w:rsidRPr="003D5B84" w:rsidRDefault="00BF759F" w:rsidP="008B04B3">
    <w:pPr>
      <w:pStyle w:val="Header"/>
      <w:tabs>
        <w:tab w:val="clear" w:pos="4320"/>
        <w:tab w:val="clear" w:pos="8640"/>
      </w:tabs>
      <w:ind w:right="45"/>
    </w:pPr>
    <w:r w:rsidRPr="003D5B84">
      <w:t>Vol.</w:t>
    </w:r>
    <w:r>
      <w:t xml:space="preserve"> 9</w:t>
    </w:r>
    <w:r w:rsidRPr="003D5B84">
      <w:t>, No.</w:t>
    </w:r>
    <w:r>
      <w:t xml:space="preserve"> 4</w:t>
    </w:r>
    <w:r w:rsidRPr="003D5B84">
      <w:t xml:space="preserve">, </w:t>
    </w:r>
    <w:r>
      <w:t>August</w:t>
    </w:r>
    <w:r w:rsidRPr="003D5B84">
      <w:t xml:space="preserve"> </w:t>
    </w:r>
    <w:r>
      <w:t>2020</w:t>
    </w:r>
    <w:r w:rsidRPr="003D5B84">
      <w:t xml:space="preserve">, pp. </w:t>
    </w:r>
    <w:proofErr w:type="spellStart"/>
    <w:r w:rsidRPr="003D5B84">
      <w:t>xx~xx</w:t>
    </w:r>
    <w:proofErr w:type="spellEnd"/>
  </w:p>
  <w:p w14:paraId="0F9F1086" w14:textId="77777777" w:rsidR="00BF759F" w:rsidRPr="003D5B84" w:rsidRDefault="00BF759F"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4</w:t>
    </w:r>
    <w:r w:rsidRPr="00847569">
      <w:t>.</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101</w:t>
    </w:r>
    <w:r w:rsidRPr="003D5B84">
      <w:rPr>
        <w:rStyle w:val="PageNumber"/>
      </w:rPr>
      <w:fldChar w:fldCharType="end"/>
    </w:r>
  </w:p>
  <w:p w14:paraId="6449A8CA" w14:textId="77777777" w:rsidR="00BF759F" w:rsidRPr="003D5B84" w:rsidRDefault="00BF759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216" behindDoc="0" locked="0" layoutInCell="1" allowOverlap="1" wp14:anchorId="09120084" wp14:editId="12AA773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C52E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054EE"/>
    <w:multiLevelType w:val="hybridMultilevel"/>
    <w:tmpl w:val="E99A6448"/>
    <w:lvl w:ilvl="0" w:tplc="A1C8FD50">
      <w:start w:val="1"/>
      <w:numFmt w:val="decimal"/>
      <w:lvlText w:val="[%1]"/>
      <w:lvlJc w:val="left"/>
      <w:pPr>
        <w:ind w:left="360" w:hanging="360"/>
      </w:pPr>
      <w:rPr>
        <w:rFonts w:ascii="Times New Roman" w:hAnsi="Times New Roman"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977EC"/>
    <w:multiLevelType w:val="hybridMultilevel"/>
    <w:tmpl w:val="D022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ED4516"/>
    <w:multiLevelType w:val="hybridMultilevel"/>
    <w:tmpl w:val="53EC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8"/>
  </w:num>
  <w:num w:numId="10">
    <w:abstractNumId w:val="2"/>
  </w:num>
  <w:num w:numId="11">
    <w:abstractNumId w:val="1"/>
  </w:num>
  <w:num w:numId="12">
    <w:abstractNumId w:val="5"/>
  </w:num>
  <w:num w:numId="13">
    <w:abstractNumId w:val="3"/>
  </w:num>
  <w:num w:numId="14">
    <w:abstractNumId w:val="6"/>
  </w:num>
  <w:num w:numId="15">
    <w:abstractNumId w:val="18"/>
  </w:num>
  <w:num w:numId="16">
    <w:abstractNumId w:val="7"/>
  </w:num>
  <w:num w:numId="17">
    <w:abstractNumId w:val="17"/>
  </w:num>
  <w:num w:numId="18">
    <w:abstractNumId w:val="0"/>
  </w:num>
  <w:num w:numId="19">
    <w:abstractNumId w:val="9"/>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sLSwtDQ0MrM0sTBX0lEKTi0uzszPAykwrAUANvpNHywAAAA="/>
  </w:docVars>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27D6"/>
    <w:rsid w:val="00034C84"/>
    <w:rsid w:val="000416A3"/>
    <w:rsid w:val="000437AE"/>
    <w:rsid w:val="000442C6"/>
    <w:rsid w:val="000474E3"/>
    <w:rsid w:val="00047710"/>
    <w:rsid w:val="00050148"/>
    <w:rsid w:val="000523C5"/>
    <w:rsid w:val="00053FB7"/>
    <w:rsid w:val="00054E22"/>
    <w:rsid w:val="0006020A"/>
    <w:rsid w:val="00060330"/>
    <w:rsid w:val="00060F5C"/>
    <w:rsid w:val="00061D77"/>
    <w:rsid w:val="00062720"/>
    <w:rsid w:val="00065191"/>
    <w:rsid w:val="00066063"/>
    <w:rsid w:val="0007154C"/>
    <w:rsid w:val="00072083"/>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0F11"/>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2218"/>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20D"/>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A19"/>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549A"/>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0DA7"/>
    <w:rsid w:val="002C2C92"/>
    <w:rsid w:val="002C4749"/>
    <w:rsid w:val="002C49CF"/>
    <w:rsid w:val="002C6317"/>
    <w:rsid w:val="002C6F99"/>
    <w:rsid w:val="002D07B9"/>
    <w:rsid w:val="002D0C71"/>
    <w:rsid w:val="002D0F04"/>
    <w:rsid w:val="002D31A6"/>
    <w:rsid w:val="002D4A56"/>
    <w:rsid w:val="002D797A"/>
    <w:rsid w:val="002E0BC4"/>
    <w:rsid w:val="002E184C"/>
    <w:rsid w:val="002E2CAE"/>
    <w:rsid w:val="002E60FC"/>
    <w:rsid w:val="002E6409"/>
    <w:rsid w:val="002F04BC"/>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6EC3"/>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8442D"/>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533A"/>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B84"/>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559"/>
    <w:rsid w:val="00526CFA"/>
    <w:rsid w:val="00530415"/>
    <w:rsid w:val="0053095F"/>
    <w:rsid w:val="00530CAF"/>
    <w:rsid w:val="0053172B"/>
    <w:rsid w:val="00532941"/>
    <w:rsid w:val="00535A39"/>
    <w:rsid w:val="00536C04"/>
    <w:rsid w:val="005373E3"/>
    <w:rsid w:val="00540DCE"/>
    <w:rsid w:val="00540DD7"/>
    <w:rsid w:val="00541F86"/>
    <w:rsid w:val="00541FCB"/>
    <w:rsid w:val="0054283A"/>
    <w:rsid w:val="00545E9C"/>
    <w:rsid w:val="00547658"/>
    <w:rsid w:val="0054768C"/>
    <w:rsid w:val="00551325"/>
    <w:rsid w:val="0055343D"/>
    <w:rsid w:val="0055649A"/>
    <w:rsid w:val="0056211F"/>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3D2D"/>
    <w:rsid w:val="0061627D"/>
    <w:rsid w:val="00616CDC"/>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5EF"/>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6BB4"/>
    <w:rsid w:val="006E786F"/>
    <w:rsid w:val="006E7CF8"/>
    <w:rsid w:val="006F01C3"/>
    <w:rsid w:val="006F1251"/>
    <w:rsid w:val="006F5B9E"/>
    <w:rsid w:val="006F7480"/>
    <w:rsid w:val="0070124C"/>
    <w:rsid w:val="007017C6"/>
    <w:rsid w:val="007027BB"/>
    <w:rsid w:val="00705140"/>
    <w:rsid w:val="007066C5"/>
    <w:rsid w:val="00712261"/>
    <w:rsid w:val="00712FFF"/>
    <w:rsid w:val="007142C8"/>
    <w:rsid w:val="00717A32"/>
    <w:rsid w:val="00720729"/>
    <w:rsid w:val="007212E2"/>
    <w:rsid w:val="00723DEB"/>
    <w:rsid w:val="007240E7"/>
    <w:rsid w:val="00731AEB"/>
    <w:rsid w:val="00736A19"/>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A54"/>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D69"/>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59D1"/>
    <w:rsid w:val="00981036"/>
    <w:rsid w:val="00981E5F"/>
    <w:rsid w:val="00983846"/>
    <w:rsid w:val="0098675E"/>
    <w:rsid w:val="0099011C"/>
    <w:rsid w:val="00990CC8"/>
    <w:rsid w:val="0099227E"/>
    <w:rsid w:val="009949C5"/>
    <w:rsid w:val="00997C10"/>
    <w:rsid w:val="009A19B2"/>
    <w:rsid w:val="009B3EC0"/>
    <w:rsid w:val="009B4878"/>
    <w:rsid w:val="009B5FE8"/>
    <w:rsid w:val="009B62B1"/>
    <w:rsid w:val="009B76C2"/>
    <w:rsid w:val="009C080D"/>
    <w:rsid w:val="009C5293"/>
    <w:rsid w:val="009D41DF"/>
    <w:rsid w:val="009D6BAC"/>
    <w:rsid w:val="009D709E"/>
    <w:rsid w:val="009E0249"/>
    <w:rsid w:val="009E055A"/>
    <w:rsid w:val="009E0F0F"/>
    <w:rsid w:val="009E36AC"/>
    <w:rsid w:val="009E4FB4"/>
    <w:rsid w:val="009E5694"/>
    <w:rsid w:val="009E585B"/>
    <w:rsid w:val="009E7D5A"/>
    <w:rsid w:val="009F040E"/>
    <w:rsid w:val="009F1F65"/>
    <w:rsid w:val="009F3146"/>
    <w:rsid w:val="00A01765"/>
    <w:rsid w:val="00A02755"/>
    <w:rsid w:val="00A02DD3"/>
    <w:rsid w:val="00A04D6C"/>
    <w:rsid w:val="00A05622"/>
    <w:rsid w:val="00A100B6"/>
    <w:rsid w:val="00A1136A"/>
    <w:rsid w:val="00A16250"/>
    <w:rsid w:val="00A1676B"/>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A3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1A3B"/>
    <w:rsid w:val="00BD218A"/>
    <w:rsid w:val="00BD399A"/>
    <w:rsid w:val="00BD557E"/>
    <w:rsid w:val="00BD5B18"/>
    <w:rsid w:val="00BD5F64"/>
    <w:rsid w:val="00BE0201"/>
    <w:rsid w:val="00BE3232"/>
    <w:rsid w:val="00BE520C"/>
    <w:rsid w:val="00BF16AD"/>
    <w:rsid w:val="00BF2C8B"/>
    <w:rsid w:val="00BF34A7"/>
    <w:rsid w:val="00BF3B14"/>
    <w:rsid w:val="00BF6218"/>
    <w:rsid w:val="00BF759F"/>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139"/>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67D15"/>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1971"/>
    <w:rsid w:val="00DA3C3C"/>
    <w:rsid w:val="00DA4D81"/>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09C"/>
    <w:rsid w:val="00DF3915"/>
    <w:rsid w:val="00DF44AC"/>
    <w:rsid w:val="00DF4CE2"/>
    <w:rsid w:val="00E0168F"/>
    <w:rsid w:val="00E12071"/>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AB"/>
    <w:rsid w:val="00E474DC"/>
    <w:rsid w:val="00E47A98"/>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012C"/>
    <w:rsid w:val="00E91546"/>
    <w:rsid w:val="00E91678"/>
    <w:rsid w:val="00E9206E"/>
    <w:rsid w:val="00E93438"/>
    <w:rsid w:val="00E93F64"/>
    <w:rsid w:val="00E96092"/>
    <w:rsid w:val="00E96737"/>
    <w:rsid w:val="00E9701E"/>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C6144"/>
    <w:rsid w:val="00ED3B7C"/>
    <w:rsid w:val="00ED3D0C"/>
    <w:rsid w:val="00ED4AEF"/>
    <w:rsid w:val="00ED527A"/>
    <w:rsid w:val="00ED570E"/>
    <w:rsid w:val="00ED5CFE"/>
    <w:rsid w:val="00ED7D8C"/>
    <w:rsid w:val="00EE005A"/>
    <w:rsid w:val="00EE05CF"/>
    <w:rsid w:val="00EE0DC0"/>
    <w:rsid w:val="00EE10AE"/>
    <w:rsid w:val="00EE2DA2"/>
    <w:rsid w:val="00EE4290"/>
    <w:rsid w:val="00EE589E"/>
    <w:rsid w:val="00EE76D0"/>
    <w:rsid w:val="00EE7C89"/>
    <w:rsid w:val="00EE7FB7"/>
    <w:rsid w:val="00EF1185"/>
    <w:rsid w:val="00EF754D"/>
    <w:rsid w:val="00F027E9"/>
    <w:rsid w:val="00F0775E"/>
    <w:rsid w:val="00F15F69"/>
    <w:rsid w:val="00F1612D"/>
    <w:rsid w:val="00F16BC5"/>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45C"/>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2EB8"/>
    <w:rsid w:val="00FC5C43"/>
    <w:rsid w:val="00FC71DC"/>
    <w:rsid w:val="00FD1598"/>
    <w:rsid w:val="00FD576E"/>
    <w:rsid w:val="00FD596B"/>
    <w:rsid w:val="00FE2CCC"/>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A825C"/>
  <w15:docId w15:val="{BF26D1A9-F205-574B-8217-37FDFB92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haitham.aljabry2014@gmail.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7F3B-B5AB-440E-BA9D-74DE0ADB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16620</Words>
  <Characters>94738</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111136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
  <cp:lastModifiedBy>ALI ABDUL-JABBAR MOHAMMED AL-KHAZRAJI</cp:lastModifiedBy>
  <cp:revision>25</cp:revision>
  <cp:lastPrinted>2019-03-21T07:47:00Z</cp:lastPrinted>
  <dcterms:created xsi:type="dcterms:W3CDTF">2020-09-07T13:40:00Z</dcterms:created>
  <dcterms:modified xsi:type="dcterms:W3CDTF">2020-12-31T18:28:00Z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68db0dd0-d93b-35d3-b07b-a33bbc846d8b</vt:lpwstr>
  </property>
  <property fmtid="{D5CDD505-2E9C-101B-9397-08002B2CF9AE}" pid="24" name="Mendeley Citation Style_1">
    <vt:lpwstr>http://www.zotero.org/styles/ieee</vt:lpwstr>
  </property>
</Properties>
</file>