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222" w:rsidRPr="00626222" w:rsidRDefault="00626222" w:rsidP="00626222">
      <w:pPr>
        <w:jc w:val="center"/>
        <w:rPr>
          <w:b/>
          <w:sz w:val="32"/>
          <w:szCs w:val="32"/>
        </w:rPr>
      </w:pPr>
      <w:r w:rsidRPr="00626222">
        <w:rPr>
          <w:b/>
          <w:sz w:val="32"/>
          <w:szCs w:val="32"/>
        </w:rPr>
        <w:t>Feasibility and Optimal Design of Grid-connected Small Hydropower-Solar PV-Diesel Hybrid Power System for Rural Electrification</w:t>
      </w:r>
    </w:p>
    <w:p w:rsidR="00904D6D" w:rsidRPr="003D5B84" w:rsidRDefault="00904D6D" w:rsidP="00904D6D">
      <w:pPr>
        <w:jc w:val="center"/>
        <w:rPr>
          <w:b/>
          <w:bCs/>
        </w:rPr>
      </w:pPr>
    </w:p>
    <w:p w:rsidR="00250A66" w:rsidRPr="003D5B84" w:rsidRDefault="00250A66" w:rsidP="00904D6D">
      <w:pPr>
        <w:jc w:val="center"/>
        <w:rPr>
          <w:b/>
          <w:bCs/>
        </w:rPr>
      </w:pPr>
    </w:p>
    <w:p w:rsidR="00904D6D" w:rsidRPr="0011080D" w:rsidRDefault="00CF1220" w:rsidP="00904D6D">
      <w:pPr>
        <w:jc w:val="center"/>
        <w:rPr>
          <w:b/>
          <w:bCs/>
        </w:rPr>
      </w:pPr>
      <w:r w:rsidRPr="0011080D">
        <w:rPr>
          <w:b/>
          <w:bCs/>
        </w:rPr>
        <w:t>B</w:t>
      </w:r>
      <w:r w:rsidR="001709C8">
        <w:rPr>
          <w:b/>
          <w:bCs/>
        </w:rPr>
        <w:t xml:space="preserve">ankole </w:t>
      </w:r>
      <w:r w:rsidRPr="0011080D">
        <w:rPr>
          <w:b/>
          <w:bCs/>
        </w:rPr>
        <w:t>Adebanji</w:t>
      </w:r>
      <w:r w:rsidR="00530415" w:rsidRPr="0011080D">
        <w:rPr>
          <w:b/>
          <w:bCs/>
          <w:vertAlign w:val="superscript"/>
        </w:rPr>
        <w:t>1</w:t>
      </w:r>
      <w:r w:rsidR="00E12660" w:rsidRPr="0011080D">
        <w:rPr>
          <w:b/>
          <w:bCs/>
          <w:lang w:val="id-ID"/>
        </w:rPr>
        <w:t xml:space="preserve">, </w:t>
      </w:r>
      <w:r w:rsidRPr="0011080D">
        <w:rPr>
          <w:b/>
          <w:bCs/>
        </w:rPr>
        <w:t>G</w:t>
      </w:r>
      <w:r w:rsidR="001709C8">
        <w:rPr>
          <w:b/>
          <w:bCs/>
        </w:rPr>
        <w:t xml:space="preserve">afaru </w:t>
      </w:r>
      <w:r w:rsidRPr="0011080D">
        <w:rPr>
          <w:b/>
          <w:bCs/>
        </w:rPr>
        <w:t>A</w:t>
      </w:r>
      <w:r w:rsidR="001709C8">
        <w:rPr>
          <w:b/>
          <w:bCs/>
        </w:rPr>
        <w:t>biola</w:t>
      </w:r>
      <w:r w:rsidRPr="0011080D">
        <w:rPr>
          <w:b/>
          <w:bCs/>
        </w:rPr>
        <w:t xml:space="preserve"> Adepoju</w:t>
      </w:r>
      <w:r w:rsidR="00530415" w:rsidRPr="0011080D">
        <w:rPr>
          <w:b/>
          <w:bCs/>
          <w:vertAlign w:val="superscript"/>
        </w:rPr>
        <w:t>2</w:t>
      </w:r>
      <w:r w:rsidR="00E12660" w:rsidRPr="0011080D">
        <w:rPr>
          <w:b/>
          <w:bCs/>
          <w:lang w:val="id-ID"/>
        </w:rPr>
        <w:t xml:space="preserve">, </w:t>
      </w:r>
      <w:r w:rsidRPr="0011080D">
        <w:rPr>
          <w:b/>
          <w:bCs/>
        </w:rPr>
        <w:t>P</w:t>
      </w:r>
      <w:r w:rsidR="001709C8">
        <w:rPr>
          <w:b/>
          <w:bCs/>
        </w:rPr>
        <w:t xml:space="preserve">aul </w:t>
      </w:r>
      <w:r w:rsidRPr="0011080D">
        <w:rPr>
          <w:b/>
          <w:bCs/>
        </w:rPr>
        <w:t>Olulope</w:t>
      </w:r>
      <w:r w:rsidR="00530415" w:rsidRPr="0011080D">
        <w:rPr>
          <w:b/>
          <w:bCs/>
          <w:vertAlign w:val="superscript"/>
        </w:rPr>
        <w:t>3</w:t>
      </w:r>
      <w:r w:rsidR="001709C8">
        <w:rPr>
          <w:b/>
          <w:bCs/>
        </w:rPr>
        <w:t xml:space="preserve">, </w:t>
      </w:r>
      <w:r w:rsidRPr="0011080D">
        <w:rPr>
          <w:b/>
          <w:bCs/>
        </w:rPr>
        <w:t>T</w:t>
      </w:r>
      <w:r w:rsidR="001709C8">
        <w:rPr>
          <w:b/>
          <w:bCs/>
        </w:rPr>
        <w:t>aiwo</w:t>
      </w:r>
      <w:r w:rsidRPr="0011080D">
        <w:rPr>
          <w:b/>
          <w:bCs/>
        </w:rPr>
        <w:t>Fasina</w:t>
      </w:r>
      <w:r w:rsidR="0011080D" w:rsidRPr="0011080D">
        <w:rPr>
          <w:b/>
          <w:bCs/>
          <w:vertAlign w:val="superscript"/>
        </w:rPr>
        <w:t>3</w:t>
      </w:r>
      <w:r w:rsidRPr="0011080D">
        <w:rPr>
          <w:b/>
          <w:bCs/>
        </w:rPr>
        <w:t>,</w:t>
      </w:r>
      <w:r w:rsidR="00541A15" w:rsidRPr="0011080D">
        <w:rPr>
          <w:b/>
          <w:bCs/>
        </w:rPr>
        <w:t xml:space="preserve"> O</w:t>
      </w:r>
      <w:r w:rsidR="001709C8">
        <w:rPr>
          <w:b/>
          <w:bCs/>
        </w:rPr>
        <w:t>lawumi</w:t>
      </w:r>
      <w:r w:rsidR="00541A15" w:rsidRPr="0011080D">
        <w:rPr>
          <w:b/>
          <w:bCs/>
        </w:rPr>
        <w:t>.Adetan</w:t>
      </w:r>
      <w:r w:rsidR="0011080D" w:rsidRPr="0011080D">
        <w:rPr>
          <w:b/>
          <w:bCs/>
          <w:vertAlign w:val="superscript"/>
        </w:rPr>
        <w:t>4</w:t>
      </w:r>
    </w:p>
    <w:p w:rsidR="00A17296" w:rsidRDefault="00530415" w:rsidP="00E2599A">
      <w:pPr>
        <w:jc w:val="center"/>
        <w:rPr>
          <w:sz w:val="18"/>
          <w:szCs w:val="18"/>
        </w:rPr>
      </w:pPr>
      <w:r w:rsidRPr="00530415">
        <w:rPr>
          <w:sz w:val="18"/>
          <w:szCs w:val="18"/>
          <w:vertAlign w:val="superscript"/>
        </w:rPr>
        <w:t>1,</w:t>
      </w:r>
      <w:r w:rsidR="00541A15">
        <w:rPr>
          <w:sz w:val="18"/>
          <w:szCs w:val="18"/>
          <w:vertAlign w:val="superscript"/>
        </w:rPr>
        <w:t xml:space="preserve"> 2, 3, 4</w:t>
      </w:r>
      <w:r w:rsidR="0085352C">
        <w:rPr>
          <w:sz w:val="18"/>
          <w:szCs w:val="18"/>
        </w:rPr>
        <w:t>Depart</w:t>
      </w:r>
      <w:r w:rsidR="00E2599A" w:rsidRPr="00E2599A">
        <w:rPr>
          <w:sz w:val="18"/>
          <w:szCs w:val="18"/>
        </w:rPr>
        <w:t xml:space="preserve">ment of Electrical and </w:t>
      </w:r>
      <w:r w:rsidR="00541A15">
        <w:rPr>
          <w:sz w:val="18"/>
          <w:szCs w:val="18"/>
        </w:rPr>
        <w:t>Electronic</w:t>
      </w:r>
      <w:r w:rsidR="00E2599A" w:rsidRPr="00E2599A">
        <w:rPr>
          <w:sz w:val="18"/>
          <w:szCs w:val="18"/>
        </w:rPr>
        <w:t xml:space="preserve"> Engineering,</w:t>
      </w:r>
      <w:r w:rsidR="00E2599A">
        <w:rPr>
          <w:sz w:val="18"/>
          <w:szCs w:val="18"/>
        </w:rPr>
        <w:t xml:space="preserve"> </w:t>
      </w:r>
      <w:r w:rsidR="00541A15">
        <w:rPr>
          <w:sz w:val="18"/>
          <w:szCs w:val="18"/>
        </w:rPr>
        <w:t>Ekiti State U</w:t>
      </w:r>
      <w:r w:rsidR="00E2599A" w:rsidRPr="00E2599A">
        <w:rPr>
          <w:sz w:val="18"/>
          <w:szCs w:val="18"/>
        </w:rPr>
        <w:t>niversity</w:t>
      </w:r>
      <w:r>
        <w:rPr>
          <w:sz w:val="18"/>
          <w:szCs w:val="18"/>
        </w:rPr>
        <w:t xml:space="preserve">, </w:t>
      </w:r>
      <w:r w:rsidR="00541A15">
        <w:rPr>
          <w:sz w:val="18"/>
          <w:szCs w:val="18"/>
        </w:rPr>
        <w:t>Ado-Ekiti,</w:t>
      </w:r>
      <w:r w:rsidR="0011080D">
        <w:rPr>
          <w:sz w:val="18"/>
          <w:szCs w:val="18"/>
        </w:rPr>
        <w:t xml:space="preserve"> </w:t>
      </w:r>
      <w:r w:rsidR="00541A15">
        <w:rPr>
          <w:sz w:val="18"/>
          <w:szCs w:val="18"/>
        </w:rPr>
        <w:t>Nigeria</w:t>
      </w:r>
      <w:r w:rsidR="00E2599A">
        <w:rPr>
          <w:sz w:val="18"/>
          <w:szCs w:val="18"/>
        </w:rPr>
        <w:t xml:space="preserve"> </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w:t>
            </w:r>
            <w:r w:rsidR="00541A15">
              <w:t>April, 2020</w:t>
            </w:r>
          </w:p>
          <w:p w:rsidR="00941203" w:rsidRDefault="00941203" w:rsidP="00957C11">
            <w:pPr>
              <w:jc w:val="both"/>
            </w:pPr>
            <w:r>
              <w:t>Revised , 20</w:t>
            </w:r>
            <w:r w:rsidR="00541A15">
              <w:t>20</w:t>
            </w:r>
          </w:p>
          <w:p w:rsidR="00941203" w:rsidRPr="00957C11" w:rsidRDefault="00941203" w:rsidP="00541A15">
            <w:pPr>
              <w:jc w:val="both"/>
            </w:pPr>
            <w:r>
              <w:t>Accepted , 20</w:t>
            </w:r>
            <w:r w:rsidR="00541A15">
              <w:t>20</w:t>
            </w: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541A15" w:rsidRDefault="00541A15" w:rsidP="00541A15">
            <w:pPr>
              <w:jc w:val="both"/>
              <w:rPr>
                <w:sz w:val="18"/>
                <w:szCs w:val="18"/>
              </w:rPr>
            </w:pPr>
          </w:p>
          <w:p w:rsidR="00541A15" w:rsidRPr="00541A15" w:rsidRDefault="00541A15" w:rsidP="00541A15">
            <w:pPr>
              <w:jc w:val="both"/>
              <w:rPr>
                <w:sz w:val="18"/>
                <w:szCs w:val="18"/>
              </w:rPr>
            </w:pPr>
            <w:r w:rsidRPr="00541A15">
              <w:rPr>
                <w:sz w:val="18"/>
                <w:szCs w:val="18"/>
              </w:rPr>
              <w:t>The need for hybrid design to be optimal in terms of operation and component selection serves as a constraint in obtaining reliable electricity at a minimum cost. This work carried out the feasibility of installing a Small Hydropower (SHP) into an existing water supply dam and development of an optimal sizing optimization model for a typical Nigerian village-Itapaji</w:t>
            </w:r>
            <w:r w:rsidRPr="00541A15">
              <w:rPr>
                <w:color w:val="FF0000"/>
                <w:sz w:val="18"/>
                <w:szCs w:val="18"/>
              </w:rPr>
              <w:t>.</w:t>
            </w:r>
            <w:r w:rsidRPr="00541A15">
              <w:rPr>
                <w:sz w:val="18"/>
                <w:szCs w:val="18"/>
              </w:rPr>
              <w:t xml:space="preserve"> The H</w:t>
            </w:r>
            <w:r w:rsidR="0011080D">
              <w:rPr>
                <w:sz w:val="18"/>
                <w:szCs w:val="18"/>
              </w:rPr>
              <w:t xml:space="preserve">ybrid </w:t>
            </w:r>
            <w:r w:rsidRPr="00541A15">
              <w:rPr>
                <w:sz w:val="18"/>
                <w:szCs w:val="18"/>
              </w:rPr>
              <w:t>P</w:t>
            </w:r>
            <w:r w:rsidR="0011080D">
              <w:rPr>
                <w:sz w:val="18"/>
                <w:szCs w:val="18"/>
              </w:rPr>
              <w:t xml:space="preserve">ower </w:t>
            </w:r>
            <w:r w:rsidRPr="00541A15">
              <w:rPr>
                <w:sz w:val="18"/>
                <w:szCs w:val="18"/>
              </w:rPr>
              <w:t>S</w:t>
            </w:r>
            <w:r w:rsidR="0011080D">
              <w:rPr>
                <w:sz w:val="18"/>
                <w:szCs w:val="18"/>
              </w:rPr>
              <w:t>ystem (HPS)</w:t>
            </w:r>
            <w:r w:rsidRPr="00541A15">
              <w:rPr>
                <w:sz w:val="18"/>
                <w:szCs w:val="18"/>
              </w:rPr>
              <w:t xml:space="preserve"> model developed in this work consists of Photovoltaic (PV) system, SHP generator, Battery (BATT) bank and Diesel Generator (DG).  The optimal sizing of the system’s components for optimum configuration was carried out using Genetic Algorithm. This was done for thre</w:t>
            </w:r>
            <w:r w:rsidR="0011080D">
              <w:rPr>
                <w:sz w:val="18"/>
                <w:szCs w:val="18"/>
              </w:rPr>
              <w:t>e types of hybrid systems: PV-BATT-DG, SHP-</w:t>
            </w:r>
            <w:r w:rsidRPr="00541A15">
              <w:rPr>
                <w:sz w:val="18"/>
                <w:szCs w:val="18"/>
              </w:rPr>
              <w:t>PV-BATT-DG and Pumped hydro-PV-BATT-DG. The hybrid model’s results were compared with Hybrid Optimization Model for Electric Renewable (HOMER) using correlation coefficient (r) and Root Mean Square Error (RMSE) to verify its validity. The stabil</w:t>
            </w:r>
            <w:r w:rsidR="001709C8">
              <w:rPr>
                <w:sz w:val="18"/>
                <w:szCs w:val="18"/>
              </w:rPr>
              <w:t xml:space="preserve">ity impacts of the SHP and </w:t>
            </w:r>
            <w:r w:rsidRPr="00541A15">
              <w:rPr>
                <w:sz w:val="18"/>
                <w:szCs w:val="18"/>
              </w:rPr>
              <w:t>PV on the existing distribution network were also investigated using DIgSILENT power factory software.The results of the simulation obtained from the developed model showed better correlation coefficient (r) of 0.88 and Root Mean Square Error (RMSE) of 0.001 over that of HOMER.  The results of simulation for the stability analysis showed that the SHP and the PV energy dynamics have no significant negative impact on the dynamic behaviour of the distribution network due to its low penetration level.. This will serve as a guide for power system engineers in feasibility assessment and optimal design of HPS for rural electrification.</w:t>
            </w:r>
          </w:p>
          <w:p w:rsidR="00941203" w:rsidRPr="00957C11" w:rsidRDefault="00941203" w:rsidP="00957C11">
            <w:pPr>
              <w:spacing w:before="120"/>
              <w:jc w:val="both"/>
            </w:pPr>
            <w:r w:rsidRPr="00957C11">
              <w:rPr>
                <w:iCs/>
                <w:color w:val="000000"/>
                <w:sz w:val="18"/>
                <w:szCs w:val="18"/>
              </w:rPr>
              <w: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rsidR="00941203" w:rsidRDefault="0085264A" w:rsidP="00941203">
            <w:pPr>
              <w:jc w:val="both"/>
            </w:pPr>
            <w:r>
              <w:t>Hybrid Power System</w:t>
            </w:r>
          </w:p>
          <w:p w:rsidR="00941203" w:rsidRDefault="0085264A" w:rsidP="00941203">
            <w:pPr>
              <w:jc w:val="both"/>
            </w:pPr>
            <w:r>
              <w:t>Optimal Sizing</w:t>
            </w:r>
          </w:p>
          <w:p w:rsidR="00941203" w:rsidRDefault="0085264A" w:rsidP="00941203">
            <w:pPr>
              <w:jc w:val="both"/>
            </w:pPr>
            <w:r>
              <w:t>Genetic Algorithmn</w:t>
            </w:r>
          </w:p>
          <w:p w:rsidR="00941203" w:rsidRDefault="0085264A" w:rsidP="00941203">
            <w:pPr>
              <w:jc w:val="both"/>
            </w:pPr>
            <w:r>
              <w:t>DigSILENT power factory</w:t>
            </w:r>
          </w:p>
          <w:p w:rsidR="00941203" w:rsidRPr="007F286F" w:rsidRDefault="0085264A" w:rsidP="00991897">
            <w:pPr>
              <w:jc w:val="both"/>
              <w:rPr>
                <w:b/>
                <w:i/>
              </w:rPr>
            </w:pPr>
            <w:r>
              <w:t>R</w:t>
            </w:r>
            <w:r w:rsidR="00991897">
              <w:t>ural Electrification</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rsidR="00941203" w:rsidRPr="00941203" w:rsidRDefault="001414E2" w:rsidP="001414E2">
            <w:pPr>
              <w:spacing w:before="120" w:after="120"/>
              <w:jc w:val="right"/>
              <w:rPr>
                <w:i/>
                <w:iCs/>
                <w:color w:val="000000"/>
                <w:sz w:val="18"/>
                <w:szCs w:val="18"/>
              </w:rPr>
            </w:pPr>
            <w:r>
              <w:rPr>
                <w:noProof/>
              </w:rPr>
              <w:drawing>
                <wp:inline distT="0" distB="0" distL="0" distR="0">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Tr="00C07BEF">
        <w:tc>
          <w:tcPr>
            <w:tcW w:w="8897" w:type="dxa"/>
            <w:gridSpan w:val="3"/>
            <w:tcBorders>
              <w:top w:val="nil"/>
              <w:left w:val="nil"/>
              <w:bottom w:val="double" w:sz="4" w:space="0" w:color="auto"/>
              <w:right w:val="nil"/>
            </w:tcBorders>
          </w:tcPr>
          <w:p w:rsidR="007F286F" w:rsidRPr="002D069F" w:rsidRDefault="007F286F" w:rsidP="00941203">
            <w:pPr>
              <w:spacing w:before="120" w:after="120"/>
              <w:rPr>
                <w:b/>
                <w:i/>
              </w:rPr>
            </w:pPr>
            <w:r w:rsidRPr="002D069F">
              <w:rPr>
                <w:b/>
                <w:i/>
              </w:rPr>
              <w:t>Corresponding Author:</w:t>
            </w:r>
          </w:p>
          <w:p w:rsidR="007F286F" w:rsidRPr="002D069F" w:rsidRDefault="00541A15" w:rsidP="007F286F">
            <w:r w:rsidRPr="002D069F">
              <w:t>B.Adebanji</w:t>
            </w:r>
            <w:r w:rsidR="007F286F" w:rsidRPr="002D069F">
              <w:t xml:space="preserve">, </w:t>
            </w:r>
          </w:p>
          <w:p w:rsidR="007F286F" w:rsidRPr="002D069F" w:rsidRDefault="0085352C" w:rsidP="007F286F">
            <w:r w:rsidRPr="002D069F">
              <w:t>Depart</w:t>
            </w:r>
            <w:r w:rsidR="007F286F" w:rsidRPr="002D069F">
              <w:t xml:space="preserve">ment of Electrical and </w:t>
            </w:r>
            <w:r w:rsidR="00541A15" w:rsidRPr="002D069F">
              <w:t>Electronic</w:t>
            </w:r>
            <w:r w:rsidR="007F286F" w:rsidRPr="002D069F">
              <w:t xml:space="preserve"> Engineering</w:t>
            </w:r>
            <w:r w:rsidR="00941203" w:rsidRPr="002D069F">
              <w:t>,</w:t>
            </w:r>
          </w:p>
          <w:p w:rsidR="007F286F" w:rsidRPr="002D069F" w:rsidRDefault="00541A15" w:rsidP="007F286F">
            <w:r w:rsidRPr="002D069F">
              <w:t xml:space="preserve">Ekiti State </w:t>
            </w:r>
            <w:r w:rsidR="007F286F" w:rsidRPr="002D069F">
              <w:t>University</w:t>
            </w:r>
            <w:r w:rsidR="00941203" w:rsidRPr="002D069F">
              <w:t>,</w:t>
            </w:r>
          </w:p>
          <w:p w:rsidR="007F286F" w:rsidRPr="002D069F" w:rsidRDefault="00541A15" w:rsidP="007F286F">
            <w:r w:rsidRPr="002D069F">
              <w:t>P.M.B.5363, Ado-Ekiti</w:t>
            </w:r>
            <w:r w:rsidR="007F286F" w:rsidRPr="002D069F">
              <w:t xml:space="preserve">, </w:t>
            </w:r>
            <w:r w:rsidRPr="002D069F">
              <w:t>Nigeria</w:t>
            </w:r>
            <w:r w:rsidR="00941203" w:rsidRPr="002D069F">
              <w:t>.</w:t>
            </w:r>
          </w:p>
          <w:p w:rsidR="00941203" w:rsidRPr="002D069F" w:rsidRDefault="00941203" w:rsidP="00541A15">
            <w:pPr>
              <w:spacing w:after="120"/>
              <w:rPr>
                <w:color w:val="000000"/>
              </w:rPr>
            </w:pPr>
            <w:r w:rsidRPr="002D069F">
              <w:t>Email:</w:t>
            </w:r>
            <w:r w:rsidR="00541A15" w:rsidRPr="002D069F">
              <w:t>bankole.adebanji</w:t>
            </w:r>
            <w:r w:rsidRPr="002D069F">
              <w:t>@</w:t>
            </w:r>
            <w:r w:rsidR="00541A15" w:rsidRPr="002D069F">
              <w:t>eksu.edu.ng</w:t>
            </w:r>
          </w:p>
        </w:tc>
      </w:tr>
    </w:tbl>
    <w:p w:rsidR="00957C11" w:rsidRDefault="00957C11" w:rsidP="00957C11">
      <w:pPr>
        <w:jc w:val="both"/>
      </w:pPr>
    </w:p>
    <w:p w:rsidR="00C07BEF" w:rsidRPr="00957C11" w:rsidRDefault="00C07BEF" w:rsidP="00957C11">
      <w:pPr>
        <w:jc w:val="both"/>
      </w:pPr>
    </w:p>
    <w:p w:rsidR="00904D6D" w:rsidRPr="00C65BCD" w:rsidRDefault="00F33C08" w:rsidP="00956EB6">
      <w:pPr>
        <w:numPr>
          <w:ilvl w:val="0"/>
          <w:numId w:val="15"/>
        </w:numPr>
        <w:tabs>
          <w:tab w:val="left" w:pos="426"/>
        </w:tabs>
        <w:ind w:left="426" w:hanging="426"/>
        <w:rPr>
          <w:b/>
          <w:bCs/>
          <w:lang w:val="id-ID"/>
        </w:rPr>
      </w:pPr>
      <w:r w:rsidRPr="00956EB6">
        <w:rPr>
          <w:b/>
          <w:bCs/>
          <w:lang w:val="id-ID"/>
        </w:rPr>
        <w:t>INTRODUCTION</w:t>
      </w:r>
      <w:r w:rsidR="00AE5DA8">
        <w:rPr>
          <w:b/>
          <w:bCs/>
        </w:rPr>
        <w:t xml:space="preserve"> </w:t>
      </w:r>
    </w:p>
    <w:p w:rsidR="00C65BCD" w:rsidRPr="00956EB6" w:rsidRDefault="00C65BCD" w:rsidP="00C65BCD">
      <w:pPr>
        <w:tabs>
          <w:tab w:val="left" w:pos="426"/>
        </w:tabs>
        <w:ind w:left="426"/>
        <w:rPr>
          <w:b/>
          <w:bCs/>
          <w:lang w:val="id-ID"/>
        </w:rPr>
      </w:pPr>
    </w:p>
    <w:p w:rsidR="00C65BCD" w:rsidRPr="00AE5DA8" w:rsidRDefault="00C65BCD" w:rsidP="00C65BCD">
      <w:pPr>
        <w:ind w:firstLine="426"/>
        <w:jc w:val="both"/>
      </w:pPr>
      <w:r w:rsidRPr="00AE5DA8">
        <w:t>Renewable Energy Sources (RES) are now accepted globally to be the most effective solution in reducing global warming [1, 2]. There is no single energy generating system (composing of RES alone) that is r</w:t>
      </w:r>
      <w:r w:rsidR="002D069F">
        <w:t xml:space="preserve">eliable and cost-effective </w:t>
      </w:r>
      <w:r w:rsidRPr="00AE5DA8">
        <w:t xml:space="preserve">due to its fluctuating nature. A hybrid system of </w:t>
      </w:r>
      <w:r w:rsidR="002D069F">
        <w:t>RES</w:t>
      </w:r>
      <w:r w:rsidRPr="00AE5DA8">
        <w:t xml:space="preserve"> optimally combined with other conventional energy resources like Diesel Generator (DG) will serve as a better alternative [3].</w:t>
      </w:r>
    </w:p>
    <w:p w:rsidR="00AE5DA8" w:rsidRPr="00AE5DA8" w:rsidRDefault="00AE5DA8" w:rsidP="00AE5DA8">
      <w:pPr>
        <w:ind w:firstLine="720"/>
        <w:jc w:val="both"/>
      </w:pPr>
      <w:r w:rsidRPr="00AE5DA8">
        <w:lastRenderedPageBreak/>
        <w:t>Nigeria is naturally blessed with abundant RES which can be used for effective and rapid development of its rural areas. The abundant RES (high solar irradiance, wind speeds, high stream flows of rivers and abundant biomass) in these areas can be harnessed to form a hybrid system for a reliable and sustainable power supply at reduced cost. However, the need for hybrid design to be optimal in terms of operation and component selection serves as a constraint in obtaining reliable electricity at a minimum</w:t>
      </w:r>
      <w:r w:rsidR="002D069F">
        <w:t xml:space="preserve"> cost. Most of the available </w:t>
      </w:r>
      <w:r w:rsidR="002D069F" w:rsidRPr="00541A15">
        <w:rPr>
          <w:sz w:val="18"/>
          <w:szCs w:val="18"/>
        </w:rPr>
        <w:t>H</w:t>
      </w:r>
      <w:r w:rsidR="002D069F">
        <w:rPr>
          <w:sz w:val="18"/>
          <w:szCs w:val="18"/>
        </w:rPr>
        <w:t xml:space="preserve">ybrid </w:t>
      </w:r>
      <w:r w:rsidR="002D069F" w:rsidRPr="00541A15">
        <w:rPr>
          <w:sz w:val="18"/>
          <w:szCs w:val="18"/>
        </w:rPr>
        <w:t>P</w:t>
      </w:r>
      <w:r w:rsidR="002D069F">
        <w:rPr>
          <w:sz w:val="18"/>
          <w:szCs w:val="18"/>
        </w:rPr>
        <w:t xml:space="preserve">ower </w:t>
      </w:r>
      <w:r w:rsidR="002D069F" w:rsidRPr="00541A15">
        <w:rPr>
          <w:sz w:val="18"/>
          <w:szCs w:val="18"/>
        </w:rPr>
        <w:t>S</w:t>
      </w:r>
      <w:r w:rsidR="002D069F">
        <w:rPr>
          <w:sz w:val="18"/>
          <w:szCs w:val="18"/>
        </w:rPr>
        <w:t>ystem (HPS)</w:t>
      </w:r>
      <w:r w:rsidRPr="00AE5DA8">
        <w:t xml:space="preserve"> models are very expensive, complex and not easily adaptable to suit local conditions for rural electrification [4, 5, 6, 7]. </w:t>
      </w:r>
    </w:p>
    <w:p w:rsidR="00AE5DA8" w:rsidRPr="00AE5DA8" w:rsidRDefault="00AE5DA8" w:rsidP="00AE5DA8">
      <w:pPr>
        <w:tabs>
          <w:tab w:val="left" w:pos="7920"/>
        </w:tabs>
        <w:ind w:firstLine="720"/>
        <w:jc w:val="both"/>
      </w:pPr>
      <w:r w:rsidRPr="00AE5DA8">
        <w:t>A study to identify the best solution for a recycled paper mill located in Rio Grande do soul, Southern Brazil for peak hours (19-22</w:t>
      </w:r>
      <w:r w:rsidR="002D069F">
        <w:t xml:space="preserve"> hours) was conducted by </w:t>
      </w:r>
      <w:r w:rsidRPr="00AE5DA8">
        <w:t xml:space="preserve">[8]. </w:t>
      </w:r>
      <w:r w:rsidR="002D069F">
        <w:t xml:space="preserve"> </w:t>
      </w:r>
      <w:r w:rsidRPr="00AE5DA8">
        <w:t>The method considered the cost at peak hours only, the reliability was not considered.</w:t>
      </w:r>
      <w:r w:rsidRPr="00AE5DA8">
        <w:rPr>
          <w:b/>
        </w:rPr>
        <w:t xml:space="preserve"> </w:t>
      </w:r>
      <w:r w:rsidRPr="00AE5DA8">
        <w:t>A general framework was developed for optimizing a hybrid sy</w:t>
      </w:r>
      <w:r w:rsidR="002D069F">
        <w:t xml:space="preserve">stem consisting of hydro, </w:t>
      </w:r>
      <w:r w:rsidRPr="00AE5DA8">
        <w:t>PV and wind energy sources using linear programming by [9]. Recommendations were also made on integration of RES into the Ghananian energy mix. Somano and Shunki (2017) [10] developed a hybrid mo</w:t>
      </w:r>
      <w:r w:rsidR="000A5244">
        <w:t xml:space="preserve">del consisting of SHP and </w:t>
      </w:r>
      <w:r w:rsidRPr="00AE5DA8">
        <w:t>PV generators. The different combinations were analyzed for cost-effectiveness. The usage of DG or biomass was not considered as an alternative supply in case of non-availability of RES at a particular time.</w:t>
      </w:r>
      <w:r w:rsidRPr="00AE5DA8">
        <w:rPr>
          <w:color w:val="FF0000"/>
        </w:rPr>
        <w:t xml:space="preserve"> </w:t>
      </w:r>
    </w:p>
    <w:p w:rsidR="00AE5DA8" w:rsidRPr="00AE5DA8" w:rsidRDefault="00AE5DA8" w:rsidP="00AE5DA8">
      <w:pPr>
        <w:tabs>
          <w:tab w:val="left" w:pos="7920"/>
        </w:tabs>
        <w:ind w:firstLine="720"/>
        <w:jc w:val="both"/>
      </w:pPr>
      <w:r w:rsidRPr="00AE5DA8">
        <w:t>A critical appraisal of the related  works and existing hybrid analytical softwares  showed that most of the works/studies on HPS have been designed t</w:t>
      </w:r>
      <w:r w:rsidR="000A5244">
        <w:t xml:space="preserve">o simulate and/or optimize </w:t>
      </w:r>
      <w:r w:rsidRPr="00AE5DA8">
        <w:t xml:space="preserve"> PV, wind, DG, e.t.c. Very few of the software-based models (except HOGA and HOMER) have provisions for small hydroelectric energy component. Some of the methods discussed were not able to find best compromise between reliability and system cost [11]. </w:t>
      </w:r>
    </w:p>
    <w:p w:rsidR="00AE5DA8" w:rsidRPr="00AE5DA8" w:rsidRDefault="00AE5DA8" w:rsidP="00AE5DA8">
      <w:pPr>
        <w:ind w:firstLine="720"/>
        <w:jc w:val="both"/>
        <w:rPr>
          <w:color w:val="000000"/>
        </w:rPr>
      </w:pPr>
      <w:r w:rsidRPr="00AE5DA8">
        <w:t>This work considered the feasibility of integrating Small Hydro Power (SHP) plants into an existing water supply dam and the dev</w:t>
      </w:r>
      <w:r w:rsidR="000A5244">
        <w:t>elopment of a Small Hydro-</w:t>
      </w:r>
      <w:r w:rsidRPr="00AE5DA8">
        <w:t>PV-</w:t>
      </w:r>
      <w:r w:rsidR="000A5244" w:rsidRPr="00AE5DA8">
        <w:t xml:space="preserve">DG </w:t>
      </w:r>
      <w:r w:rsidR="000A5244">
        <w:t xml:space="preserve">HPS </w:t>
      </w:r>
      <w:r w:rsidR="000A5244" w:rsidRPr="00AE5DA8">
        <w:t>model</w:t>
      </w:r>
      <w:r w:rsidRPr="00AE5DA8">
        <w:t xml:space="preserve"> for feasibility assessment and optimal sizing of Hybrid renewable energy system in rural areas. The stability impacts of the SHP </w:t>
      </w:r>
      <w:r w:rsidR="000A5244" w:rsidRPr="00AE5DA8">
        <w:t>and PV</w:t>
      </w:r>
      <w:r w:rsidRPr="00AE5DA8">
        <w:t xml:space="preserve"> on the existing distribution network were also investigated using DIgSILENT power factory software [12]. </w:t>
      </w:r>
      <w:r w:rsidRPr="00AE5DA8">
        <w:rPr>
          <w:color w:val="000000"/>
        </w:rPr>
        <w:t xml:space="preserve">Ele </w:t>
      </w:r>
      <w:r w:rsidR="001C2216" w:rsidRPr="00AE5DA8">
        <w:rPr>
          <w:color w:val="000000"/>
        </w:rPr>
        <w:t>River</w:t>
      </w:r>
      <w:r w:rsidRPr="00AE5DA8">
        <w:rPr>
          <w:color w:val="000000"/>
        </w:rPr>
        <w:t xml:space="preserve">, Itapaji </w:t>
      </w:r>
      <w:r w:rsidR="001C2216" w:rsidRPr="00AE5DA8">
        <w:rPr>
          <w:color w:val="000000"/>
        </w:rPr>
        <w:t>Ekiti, Nigeria</w:t>
      </w:r>
      <w:r w:rsidRPr="00AE5DA8">
        <w:rPr>
          <w:color w:val="000000"/>
        </w:rPr>
        <w:t xml:space="preserve"> was selected to be to be used as a case study for rural electrification.  </w:t>
      </w:r>
    </w:p>
    <w:p w:rsidR="008D602D" w:rsidRDefault="00AE5DA8" w:rsidP="00AE5DA8">
      <w:pPr>
        <w:ind w:firstLine="720"/>
        <w:jc w:val="both"/>
        <w:rPr>
          <w:color w:val="000000"/>
        </w:rPr>
      </w:pPr>
      <w:r w:rsidRPr="00AE5DA8">
        <w:rPr>
          <w:color w:val="000000"/>
        </w:rPr>
        <w:t>The work is divided into four sections. The work was introduced in section one, followed by the methodology used in achieveing the research objectives. The results were presented and discussed in section three. The work was concluded with recommendations for future research in section four.</w:t>
      </w:r>
    </w:p>
    <w:p w:rsidR="008D602D" w:rsidRDefault="008D602D" w:rsidP="00AE5DA8">
      <w:pPr>
        <w:ind w:firstLine="720"/>
        <w:jc w:val="both"/>
        <w:rPr>
          <w:color w:val="000000"/>
        </w:rPr>
      </w:pPr>
    </w:p>
    <w:p w:rsidR="00671FDF" w:rsidRDefault="000A5244" w:rsidP="00671FDF">
      <w:pPr>
        <w:autoSpaceDE w:val="0"/>
        <w:autoSpaceDN w:val="0"/>
        <w:adjustRightInd w:val="0"/>
        <w:jc w:val="both"/>
        <w:rPr>
          <w:b/>
        </w:rPr>
      </w:pPr>
      <w:r w:rsidRPr="00671FDF">
        <w:rPr>
          <w:b/>
        </w:rPr>
        <w:t>2. METHODOLOGY</w:t>
      </w:r>
    </w:p>
    <w:p w:rsidR="003410B2" w:rsidRDefault="003410B2" w:rsidP="00671FDF">
      <w:pPr>
        <w:autoSpaceDE w:val="0"/>
        <w:autoSpaceDN w:val="0"/>
        <w:adjustRightInd w:val="0"/>
        <w:jc w:val="both"/>
        <w:rPr>
          <w:b/>
        </w:rPr>
      </w:pPr>
    </w:p>
    <w:p w:rsidR="00671FDF" w:rsidRDefault="003410B2" w:rsidP="00671FDF">
      <w:pPr>
        <w:ind w:firstLine="720"/>
        <w:jc w:val="both"/>
        <w:rPr>
          <w:sz w:val="24"/>
          <w:szCs w:val="24"/>
        </w:rPr>
      </w:pPr>
      <w:r w:rsidRPr="000A5244">
        <w:t>This session presents each research objective and outlines the key steps taken to achieve them. The details on input data, collection method and steps taken in data analysis including all the assumptions and limitations were discussed in the subsequent sub-sections</w:t>
      </w:r>
      <w:r>
        <w:rPr>
          <w:sz w:val="24"/>
          <w:szCs w:val="24"/>
        </w:rPr>
        <w:t>.</w:t>
      </w:r>
    </w:p>
    <w:p w:rsidR="003410B2" w:rsidRPr="00671FDF" w:rsidRDefault="003410B2" w:rsidP="00671FDF">
      <w:pPr>
        <w:ind w:firstLine="720"/>
        <w:jc w:val="both"/>
      </w:pPr>
    </w:p>
    <w:p w:rsidR="00671FDF" w:rsidRPr="00671FDF" w:rsidRDefault="00671FDF" w:rsidP="00671FDF">
      <w:pPr>
        <w:autoSpaceDE w:val="0"/>
        <w:autoSpaceDN w:val="0"/>
        <w:adjustRightInd w:val="0"/>
        <w:jc w:val="both"/>
        <w:rPr>
          <w:b/>
          <w:bCs/>
        </w:rPr>
      </w:pPr>
      <w:r w:rsidRPr="00671FDF">
        <w:rPr>
          <w:b/>
        </w:rPr>
        <w:t xml:space="preserve">2.1 Data Acquisition and Description of the </w:t>
      </w:r>
      <w:r w:rsidRPr="00671FDF">
        <w:rPr>
          <w:b/>
          <w:bCs/>
        </w:rPr>
        <w:t>Study Area</w:t>
      </w:r>
    </w:p>
    <w:p w:rsidR="00671FDF" w:rsidRPr="00671FDF" w:rsidRDefault="00671FDF" w:rsidP="00671FDF">
      <w:pPr>
        <w:autoSpaceDE w:val="0"/>
        <w:autoSpaceDN w:val="0"/>
        <w:adjustRightInd w:val="0"/>
        <w:jc w:val="both"/>
        <w:rPr>
          <w:b/>
          <w:bCs/>
        </w:rPr>
      </w:pPr>
    </w:p>
    <w:p w:rsidR="00671FDF" w:rsidRDefault="00671FDF" w:rsidP="00671FDF">
      <w:pPr>
        <w:ind w:firstLine="720"/>
        <w:jc w:val="both"/>
      </w:pPr>
      <w:r w:rsidRPr="00671FDF">
        <w:t>Data for water supply and demand were obtained from Ekiti State Water Corporation, Ado-Ekiti. Reservoir capacity, river head, flows gauge heights, stream flow rate and climate data were obtained from Benin-Owena River Basin Development Authority (BORDA) Benin-city and Akure Airport Meteorological station, Nigeria [13, 14].</w:t>
      </w:r>
      <w:r w:rsidRPr="00671FDF">
        <w:rPr>
          <w:color w:val="000000"/>
        </w:rPr>
        <w:t>The information about the lines, loads and transformers were obtained from the utility distribution company, Benin Electricity Distribution Company (BEDC), Ado-Ekiti.</w:t>
      </w:r>
      <w:r w:rsidRPr="00671FDF">
        <w:t>The study area selected for this work is Ele river water supply dam, Itapaji-Ekiti, Nigeria. It is on longitude 5</w:t>
      </w:r>
      <w:r w:rsidRPr="00671FDF">
        <w:rPr>
          <w:vertAlign w:val="superscript"/>
        </w:rPr>
        <w:t>o</w:t>
      </w:r>
      <w:r w:rsidRPr="00671FDF">
        <w:t>.12 E and latitude 7</w:t>
      </w:r>
      <w:r w:rsidRPr="00671FDF">
        <w:rPr>
          <w:vertAlign w:val="superscript"/>
        </w:rPr>
        <w:t>o</w:t>
      </w:r>
      <w:r w:rsidRPr="00671FDF">
        <w:t xml:space="preserve">.38 N. Total annual rainfall ranges between 1350-1400 mm, while temperature ranges between 32 </w:t>
      </w:r>
      <w:r w:rsidRPr="00671FDF">
        <w:rPr>
          <w:vertAlign w:val="superscript"/>
        </w:rPr>
        <w:t>o</w:t>
      </w:r>
      <w:r w:rsidRPr="00671FDF">
        <w:t xml:space="preserve">C-35 </w:t>
      </w:r>
      <w:r w:rsidRPr="00671FDF">
        <w:rPr>
          <w:vertAlign w:val="superscript"/>
        </w:rPr>
        <w:t>o</w:t>
      </w:r>
      <w:r w:rsidRPr="00671FDF">
        <w:t xml:space="preserve">C (dry season) and 21 </w:t>
      </w:r>
      <w:r w:rsidRPr="00671FDF">
        <w:rPr>
          <w:vertAlign w:val="superscript"/>
        </w:rPr>
        <w:t>o</w:t>
      </w:r>
      <w:r w:rsidRPr="00671FDF">
        <w:t xml:space="preserve">C-22 </w:t>
      </w:r>
      <w:r w:rsidRPr="00671FDF">
        <w:rPr>
          <w:vertAlign w:val="superscript"/>
        </w:rPr>
        <w:t>o</w:t>
      </w:r>
      <w:r w:rsidRPr="00671FDF">
        <w:t xml:space="preserve">C (wet season) [15]. </w:t>
      </w:r>
    </w:p>
    <w:p w:rsidR="001671C7" w:rsidRDefault="001671C7" w:rsidP="00671FDF">
      <w:pPr>
        <w:ind w:firstLine="720"/>
        <w:jc w:val="both"/>
      </w:pPr>
    </w:p>
    <w:p w:rsidR="001671C7" w:rsidRPr="001671C7" w:rsidRDefault="001671C7" w:rsidP="001671C7">
      <w:pPr>
        <w:tabs>
          <w:tab w:val="left" w:pos="720"/>
        </w:tabs>
        <w:ind w:left="630" w:hanging="630"/>
        <w:jc w:val="both"/>
        <w:rPr>
          <w:b/>
        </w:rPr>
      </w:pPr>
      <w:r w:rsidRPr="001671C7">
        <w:rPr>
          <w:b/>
        </w:rPr>
        <w:t>2.2    Feasibility study of SHP Integration and RES Evaluation</w:t>
      </w:r>
    </w:p>
    <w:p w:rsidR="001671C7" w:rsidRPr="001671C7" w:rsidRDefault="001671C7" w:rsidP="001671C7">
      <w:pPr>
        <w:tabs>
          <w:tab w:val="left" w:pos="720"/>
        </w:tabs>
        <w:ind w:left="630" w:hanging="630"/>
        <w:jc w:val="both"/>
        <w:rPr>
          <w:b/>
        </w:rPr>
      </w:pPr>
    </w:p>
    <w:p w:rsidR="001671C7" w:rsidRDefault="001671C7" w:rsidP="001671C7">
      <w:pPr>
        <w:ind w:firstLine="630"/>
        <w:jc w:val="both"/>
      </w:pPr>
      <w:r w:rsidRPr="001671C7">
        <w:t>The feasiblility study was carried out in order to make unbiased technical hydrological decision on the viability of the dam. The approach adopted was to create a suitable head with a combination of a sustainable high flow rates with steep gradients for SHP generation. Since the dam was already being used for water supply, the head and stream flow was adopted. The F</w:t>
      </w:r>
      <w:r w:rsidR="000A5244">
        <w:t xml:space="preserve">low </w:t>
      </w:r>
      <w:r w:rsidRPr="001671C7">
        <w:t>D</w:t>
      </w:r>
      <w:r w:rsidR="000A5244">
        <w:t xml:space="preserve">uration </w:t>
      </w:r>
      <w:r w:rsidRPr="001671C7">
        <w:t>C</w:t>
      </w:r>
      <w:r w:rsidR="000A5244">
        <w:t>urve (FDC)</w:t>
      </w:r>
      <w:r w:rsidRPr="001671C7">
        <w:t>-hydrograph with daily data was comp</w:t>
      </w:r>
      <w:r w:rsidR="00B65D26">
        <w:t>iled for the past thirty years [16].</w:t>
      </w:r>
    </w:p>
    <w:p w:rsidR="009E1FEF" w:rsidRDefault="009E1FEF" w:rsidP="001671C7">
      <w:pPr>
        <w:ind w:firstLine="630"/>
        <w:jc w:val="both"/>
      </w:pPr>
    </w:p>
    <w:p w:rsidR="009E1FEF" w:rsidRPr="00224B77" w:rsidRDefault="009E1FEF" w:rsidP="009E1FEF">
      <w:pPr>
        <w:pStyle w:val="Heading1"/>
        <w:spacing w:line="240" w:lineRule="auto"/>
        <w:jc w:val="both"/>
        <w:rPr>
          <w:rStyle w:val="Figurereferenceto"/>
          <w:color w:val="000000"/>
        </w:rPr>
      </w:pPr>
      <w:r w:rsidRPr="00224B77">
        <w:rPr>
          <w:rStyle w:val="Figurereferenceto"/>
          <w:color w:val="000000"/>
        </w:rPr>
        <w:t>2.3 Mathematical Models of the HPS Components</w:t>
      </w:r>
    </w:p>
    <w:p w:rsidR="009E1FEF" w:rsidRPr="00224B77" w:rsidRDefault="009E1FEF" w:rsidP="009E1FEF">
      <w:pPr>
        <w:ind w:firstLine="720"/>
        <w:jc w:val="both"/>
        <w:rPr>
          <w:b/>
        </w:rPr>
      </w:pPr>
      <w:r w:rsidRPr="00224B77">
        <w:t>. The steps to achieve the modeling of each hybrid component are as outlined in the following sub-sections.</w:t>
      </w:r>
    </w:p>
    <w:p w:rsidR="009E1FEF" w:rsidRPr="00224B77" w:rsidRDefault="009E1FEF" w:rsidP="009E1FEF">
      <w:pPr>
        <w:jc w:val="both"/>
        <w:rPr>
          <w:b/>
        </w:rPr>
      </w:pPr>
      <w:r w:rsidRPr="00224B77">
        <w:rPr>
          <w:b/>
        </w:rPr>
        <w:t>(a)  Small hydropower (SHP) Generator</w:t>
      </w:r>
    </w:p>
    <w:p w:rsidR="009E1FEF" w:rsidRPr="00224B77" w:rsidRDefault="009E1FEF" w:rsidP="009E1FEF">
      <w:pPr>
        <w:ind w:firstLine="720"/>
        <w:jc w:val="both"/>
        <w:rPr>
          <w:b/>
        </w:rPr>
      </w:pPr>
      <w:r w:rsidRPr="00224B77">
        <w:t>The electrical power output of the SHP unit is given as in (1) [17]</w:t>
      </w:r>
    </w:p>
    <w:p w:rsidR="001671C7" w:rsidRPr="00671FDF" w:rsidRDefault="009E1FEF" w:rsidP="001671C7">
      <w:pPr>
        <w:jc w:val="both"/>
        <w:rPr>
          <w:b/>
        </w:rPr>
      </w:pPr>
      <w:r w:rsidRPr="00224B77">
        <w:rPr>
          <w:kern w:val="16"/>
          <w:position w:val="-12"/>
        </w:rPr>
        <w:t xml:space="preserve">                                        </w:t>
      </w:r>
    </w:p>
    <w:tbl>
      <w:tblPr>
        <w:tblW w:w="9180" w:type="dxa"/>
        <w:tblInd w:w="378" w:type="dxa"/>
        <w:tblBorders>
          <w:top w:val="single" w:sz="4" w:space="0" w:color="auto"/>
          <w:bottom w:val="single" w:sz="4" w:space="0" w:color="auto"/>
        </w:tblBorders>
        <w:tblLayout w:type="fixed"/>
        <w:tblLook w:val="04A0" w:firstRow="1" w:lastRow="0" w:firstColumn="1" w:lastColumn="0" w:noHBand="0" w:noVBand="1"/>
      </w:tblPr>
      <w:tblGrid>
        <w:gridCol w:w="630"/>
        <w:gridCol w:w="3240"/>
        <w:gridCol w:w="1350"/>
        <w:gridCol w:w="3960"/>
      </w:tblGrid>
      <w:tr w:rsidR="008D602D" w:rsidRPr="009E1FEF" w:rsidTr="009E1FEF">
        <w:tc>
          <w:tcPr>
            <w:tcW w:w="9180" w:type="dxa"/>
            <w:gridSpan w:val="4"/>
            <w:tcBorders>
              <w:top w:val="single" w:sz="4" w:space="0" w:color="auto"/>
              <w:bottom w:val="single" w:sz="4" w:space="0" w:color="auto"/>
            </w:tcBorders>
            <w:hideMark/>
          </w:tcPr>
          <w:p w:rsidR="008D602D" w:rsidRPr="009E1FEF" w:rsidRDefault="008D602D" w:rsidP="009E1FEF">
            <w:pPr>
              <w:spacing w:after="200"/>
            </w:pPr>
            <w:r w:rsidRPr="009E1FEF">
              <w:rPr>
                <w:b/>
              </w:rPr>
              <w:t xml:space="preserve">                                                                                  Nomenclature</w:t>
            </w:r>
          </w:p>
        </w:tc>
      </w:tr>
      <w:tr w:rsidR="008D602D" w:rsidRPr="009E1FEF" w:rsidTr="009E1FEF">
        <w:trPr>
          <w:trHeight w:val="530"/>
        </w:trPr>
        <w:tc>
          <w:tcPr>
            <w:tcW w:w="630" w:type="dxa"/>
            <w:tcBorders>
              <w:top w:val="single" w:sz="4" w:space="0" w:color="auto"/>
            </w:tcBorders>
            <w:hideMark/>
          </w:tcPr>
          <w:p w:rsidR="008D602D" w:rsidRPr="009E1FEF" w:rsidRDefault="008D602D" w:rsidP="009E1FEF">
            <w:pPr>
              <w:spacing w:after="200"/>
            </w:pPr>
            <w:r w:rsidRPr="009E1FEF">
              <w:object w:dxaOrig="700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5pt;height:19.7pt" o:ole="">
                  <v:imagedata r:id="rId11" o:title=""/>
                </v:shape>
                <o:OLEObject Type="Embed" ProgID="Word.Document.8" ShapeID="_x0000_i1025" DrawAspect="Content" ObjectID="_1647686658" r:id="rId12">
                  <o:FieldCodes>\s</o:FieldCodes>
                </o:OLEObject>
              </w:object>
            </w:r>
            <m:oMath>
              <m:sSub>
                <m:sSubPr>
                  <m:ctrlPr>
                    <w:rPr>
                      <w:rFonts w:ascii="Cambria Math" w:hAnsi="Cambria Math"/>
                      <w:i/>
                    </w:rPr>
                  </m:ctrlPr>
                </m:sSubPr>
                <m:e>
                  <m:r>
                    <w:rPr>
                      <w:rFonts w:ascii="Cambria Math" w:hAnsi="Cambria Math"/>
                    </w:rPr>
                    <m:t>P</m:t>
                  </m:r>
                </m:e>
                <m:sub>
                  <m:r>
                    <w:rPr>
                      <w:rFonts w:ascii="Cambria Math" w:hAnsi="Cambria Math"/>
                    </w:rPr>
                    <m:t>SHP</m:t>
                  </m:r>
                </m:sub>
              </m:sSub>
            </m:oMath>
          </w:p>
        </w:tc>
        <w:tc>
          <w:tcPr>
            <w:tcW w:w="3240" w:type="dxa"/>
            <w:tcBorders>
              <w:top w:val="single" w:sz="4" w:space="0" w:color="auto"/>
            </w:tcBorders>
            <w:hideMark/>
          </w:tcPr>
          <w:p w:rsidR="008D602D" w:rsidRPr="009E1FEF" w:rsidRDefault="008D602D" w:rsidP="009E1FEF">
            <w:r w:rsidRPr="009E1FEF">
              <w:t xml:space="preserve">  </w:t>
            </w:r>
          </w:p>
          <w:p w:rsidR="008D602D" w:rsidRPr="009E1FEF" w:rsidRDefault="008D602D" w:rsidP="009E1FEF">
            <w:pPr>
              <w:spacing w:after="200"/>
            </w:pPr>
            <w:r w:rsidRPr="009E1FEF">
              <w:t xml:space="preserve"> Power output of the turbine</w:t>
            </w:r>
          </w:p>
        </w:tc>
        <w:tc>
          <w:tcPr>
            <w:tcW w:w="1350" w:type="dxa"/>
            <w:tcBorders>
              <w:top w:val="single" w:sz="4" w:space="0" w:color="auto"/>
            </w:tcBorders>
            <w:hideMark/>
          </w:tcPr>
          <w:p w:rsidR="008D602D" w:rsidRPr="009E1FEF" w:rsidRDefault="008D602D" w:rsidP="009E1FEF">
            <w:pPr>
              <w:spacing w:after="200"/>
            </w:pPr>
            <w:r w:rsidRPr="009E1FEF">
              <w:rPr>
                <w:position w:val="-12"/>
              </w:rPr>
              <w:object w:dxaOrig="285" w:dyaOrig="360">
                <v:shape id="_x0000_i1026" type="#_x0000_t75" style="width:14.25pt;height:18.35pt" o:ole="">
                  <v:imagedata r:id="rId13" o:title=""/>
                </v:shape>
                <o:OLEObject Type="Embed" ProgID="Equation.DSMT4" ShapeID="_x0000_i1026" DrawAspect="Content" ObjectID="_1647686659" r:id="rId14"/>
              </w:object>
            </w:r>
          </w:p>
        </w:tc>
        <w:tc>
          <w:tcPr>
            <w:tcW w:w="3960" w:type="dxa"/>
            <w:tcBorders>
              <w:top w:val="single" w:sz="4" w:space="0" w:color="auto"/>
            </w:tcBorders>
            <w:hideMark/>
          </w:tcPr>
          <w:p w:rsidR="008D602D" w:rsidRPr="009E1FEF" w:rsidRDefault="008D602D" w:rsidP="009E1FEF">
            <w:pPr>
              <w:spacing w:after="200"/>
            </w:pPr>
            <w:r w:rsidRPr="009E1FEF">
              <w:t>Battery bank voltage</w:t>
            </w:r>
          </w:p>
        </w:tc>
      </w:tr>
      <w:tr w:rsidR="008D602D" w:rsidRPr="009E1FEF" w:rsidTr="009E1FEF">
        <w:tc>
          <w:tcPr>
            <w:tcW w:w="630" w:type="dxa"/>
            <w:hideMark/>
          </w:tcPr>
          <w:p w:rsidR="008D602D" w:rsidRPr="009E1FEF" w:rsidRDefault="000E54CB" w:rsidP="009E1FEF">
            <w:pPr>
              <w:spacing w:after="200"/>
            </w:pPr>
            <m:oMathPara>
              <m:oMath>
                <m:sSub>
                  <m:sSubPr>
                    <m:ctrlPr>
                      <w:rPr>
                        <w:rFonts w:ascii="Cambria Math" w:hAnsi="Cambria Math"/>
                        <w:i/>
                      </w:rPr>
                    </m:ctrlPr>
                  </m:sSubPr>
                  <m:e>
                    <m:r>
                      <w:rPr>
                        <w:rFonts w:ascii="Cambria Math" w:hAnsi="Cambria Math"/>
                      </w:rPr>
                      <m:t>H</m:t>
                    </m:r>
                  </m:e>
                  <m:sub>
                    <m:r>
                      <w:rPr>
                        <w:rFonts w:ascii="Cambria Math" w:hAnsi="Cambria Math"/>
                      </w:rPr>
                      <m:t>net</m:t>
                    </m:r>
                  </m:sub>
                </m:sSub>
              </m:oMath>
            </m:oMathPara>
          </w:p>
        </w:tc>
        <w:tc>
          <w:tcPr>
            <w:tcW w:w="3240" w:type="dxa"/>
            <w:hideMark/>
          </w:tcPr>
          <w:p w:rsidR="008D602D" w:rsidRPr="009E1FEF" w:rsidRDefault="008D602D" w:rsidP="009E1FEF">
            <w:pPr>
              <w:spacing w:after="200"/>
            </w:pPr>
            <w:r w:rsidRPr="009E1FEF">
              <w:t>Effective head</w:t>
            </w:r>
          </w:p>
        </w:tc>
        <w:tc>
          <w:tcPr>
            <w:tcW w:w="1350" w:type="dxa"/>
            <w:hideMark/>
          </w:tcPr>
          <w:p w:rsidR="008D602D" w:rsidRPr="009E1FEF" w:rsidRDefault="008D602D" w:rsidP="009E1FEF">
            <w:pPr>
              <w:spacing w:after="200"/>
            </w:pPr>
            <w:r w:rsidRPr="009E1FEF">
              <w:rPr>
                <w:position w:val="-14"/>
              </w:rPr>
              <w:object w:dxaOrig="1020" w:dyaOrig="405">
                <v:shape id="_x0000_i1027" type="#_x0000_t75" style="width:50.95pt;height:20.4pt" o:ole="">
                  <v:imagedata r:id="rId15" o:title=""/>
                </v:shape>
                <o:OLEObject Type="Embed" ProgID="Equation.DSMT4" ShapeID="_x0000_i1027" DrawAspect="Content" ObjectID="_1647686660" r:id="rId16"/>
              </w:object>
            </w:r>
          </w:p>
        </w:tc>
        <w:tc>
          <w:tcPr>
            <w:tcW w:w="3960" w:type="dxa"/>
            <w:hideMark/>
          </w:tcPr>
          <w:p w:rsidR="008D602D" w:rsidRPr="009E1FEF" w:rsidRDefault="008D602D" w:rsidP="009E1FEF">
            <w:pPr>
              <w:spacing w:after="200"/>
            </w:pPr>
            <w:r w:rsidRPr="009E1FEF">
              <w:t>Maximum battery Depth of Discharge</w:t>
            </w:r>
          </w:p>
        </w:tc>
      </w:tr>
      <w:tr w:rsidR="008D602D" w:rsidRPr="009E1FEF" w:rsidTr="009E1FEF">
        <w:tc>
          <w:tcPr>
            <w:tcW w:w="630" w:type="dxa"/>
            <w:hideMark/>
          </w:tcPr>
          <w:p w:rsidR="008D602D" w:rsidRPr="009E1FEF" w:rsidRDefault="008D602D" w:rsidP="009E1FEF">
            <w:pPr>
              <w:spacing w:after="200"/>
            </w:pPr>
            <w:r w:rsidRPr="009E1FEF">
              <w:rPr>
                <w:position w:val="-12"/>
                <w:vertAlign w:val="subscript"/>
              </w:rPr>
              <w:object w:dxaOrig="525" w:dyaOrig="360">
                <v:shape id="_x0000_i1028" type="#_x0000_t75" style="width:26.5pt;height:18.35pt" o:ole="">
                  <v:imagedata r:id="rId17" o:title=""/>
                </v:shape>
                <o:OLEObject Type="Embed" ProgID="Equation.DSMT4" ShapeID="_x0000_i1028" DrawAspect="Content" ObjectID="_1647686661" r:id="rId18"/>
              </w:object>
            </w:r>
          </w:p>
        </w:tc>
        <w:tc>
          <w:tcPr>
            <w:tcW w:w="3240" w:type="dxa"/>
            <w:hideMark/>
          </w:tcPr>
          <w:p w:rsidR="008D602D" w:rsidRPr="009E1FEF" w:rsidRDefault="008D602D" w:rsidP="009E1FEF">
            <w:pPr>
              <w:spacing w:after="200"/>
            </w:pPr>
            <w:r w:rsidRPr="009E1FEF">
              <w:t>Density of water (1000 kg/m</w:t>
            </w:r>
            <w:r w:rsidRPr="009E1FEF">
              <w:rPr>
                <w:vertAlign w:val="superscript"/>
              </w:rPr>
              <w:t>3</w:t>
            </w:r>
            <w:r w:rsidRPr="009E1FEF">
              <w:t>)</w:t>
            </w:r>
          </w:p>
        </w:tc>
        <w:tc>
          <w:tcPr>
            <w:tcW w:w="1350" w:type="dxa"/>
            <w:hideMark/>
          </w:tcPr>
          <w:p w:rsidR="008D602D" w:rsidRPr="009E1FEF" w:rsidRDefault="008D602D" w:rsidP="009E1FEF">
            <w:pPr>
              <w:spacing w:after="200"/>
            </w:pPr>
            <w:r w:rsidRPr="009E1FEF">
              <w:rPr>
                <w:position w:val="-12"/>
              </w:rPr>
              <w:object w:dxaOrig="405" w:dyaOrig="360">
                <v:shape id="_x0000_i1029" type="#_x0000_t75" style="width:20.4pt;height:18.35pt" o:ole="">
                  <v:imagedata r:id="rId19" o:title=""/>
                </v:shape>
                <o:OLEObject Type="Embed" ProgID="Equation.DSMT4" ShapeID="_x0000_i1029" DrawAspect="Content" ObjectID="_1647686662" r:id="rId20"/>
              </w:object>
            </w:r>
          </w:p>
        </w:tc>
        <w:tc>
          <w:tcPr>
            <w:tcW w:w="3960" w:type="dxa"/>
            <w:hideMark/>
          </w:tcPr>
          <w:p w:rsidR="008D602D" w:rsidRPr="009E1FEF" w:rsidRDefault="008D602D" w:rsidP="009E1FEF">
            <w:pPr>
              <w:spacing w:after="200"/>
            </w:pPr>
            <w:r w:rsidRPr="009E1FEF">
              <w:t>Battery efficiency</w:t>
            </w:r>
          </w:p>
        </w:tc>
      </w:tr>
      <w:tr w:rsidR="008D602D" w:rsidRPr="009E1FEF" w:rsidTr="009E1FEF">
        <w:tc>
          <w:tcPr>
            <w:tcW w:w="630" w:type="dxa"/>
            <w:hideMark/>
          </w:tcPr>
          <w:p w:rsidR="008D602D" w:rsidRPr="009E1FEF" w:rsidRDefault="008D602D" w:rsidP="009E1FEF">
            <w:pPr>
              <w:spacing w:after="200"/>
            </w:pPr>
            <w:r w:rsidRPr="009E1FEF">
              <w:t>G</w:t>
            </w:r>
          </w:p>
        </w:tc>
        <w:tc>
          <w:tcPr>
            <w:tcW w:w="3240" w:type="dxa"/>
            <w:hideMark/>
          </w:tcPr>
          <w:p w:rsidR="008D602D" w:rsidRPr="009E1FEF" w:rsidRDefault="008D602D" w:rsidP="009E1FEF">
            <w:pPr>
              <w:spacing w:after="200"/>
            </w:pPr>
            <w:r w:rsidRPr="009E1FEF">
              <w:t>Acceleration due to gravity (9.8 m/s)</w:t>
            </w:r>
          </w:p>
        </w:tc>
        <w:tc>
          <w:tcPr>
            <w:tcW w:w="1350" w:type="dxa"/>
            <w:hideMark/>
          </w:tcPr>
          <w:p w:rsidR="008D602D" w:rsidRPr="009E1FEF" w:rsidRDefault="009E1FEF" w:rsidP="009E1FEF">
            <w:pPr>
              <w:spacing w:after="200"/>
            </w:pPr>
            <w:r>
              <w:rPr>
                <w:position w:val="-12"/>
              </w:rPr>
              <w:t xml:space="preserve">         </w:t>
            </w:r>
            <w:r w:rsidR="008D602D" w:rsidRPr="009E1FEF">
              <w:rPr>
                <w:position w:val="-12"/>
              </w:rPr>
              <w:object w:dxaOrig="300" w:dyaOrig="360">
                <v:shape id="_x0000_i1030" type="#_x0000_t75" style="width:14.95pt;height:18.35pt" o:ole="">
                  <v:imagedata r:id="rId21" o:title=""/>
                </v:shape>
                <o:OLEObject Type="Embed" ProgID="Equation.DSMT4" ShapeID="_x0000_i1030" DrawAspect="Content" ObjectID="_1647686663" r:id="rId22"/>
              </w:object>
            </w:r>
          </w:p>
        </w:tc>
        <w:tc>
          <w:tcPr>
            <w:tcW w:w="3960" w:type="dxa"/>
            <w:hideMark/>
          </w:tcPr>
          <w:p w:rsidR="008D602D" w:rsidRPr="009E1FEF" w:rsidRDefault="008D602D" w:rsidP="009E1FEF">
            <w:pPr>
              <w:spacing w:after="200"/>
            </w:pPr>
            <w:r w:rsidRPr="009E1FEF">
              <w:t>Battery autonomy or storage days</w:t>
            </w:r>
          </w:p>
        </w:tc>
      </w:tr>
      <w:tr w:rsidR="008D602D" w:rsidRPr="009E1FEF" w:rsidTr="009E1FEF">
        <w:tc>
          <w:tcPr>
            <w:tcW w:w="630" w:type="dxa"/>
            <w:hideMark/>
          </w:tcPr>
          <w:p w:rsidR="008D602D" w:rsidRPr="009E1FEF" w:rsidRDefault="008D602D" w:rsidP="009E1FEF">
            <w:pPr>
              <w:spacing w:after="200"/>
            </w:pPr>
            <w:r w:rsidRPr="009E1FEF">
              <w:t>Q</w:t>
            </w:r>
          </w:p>
        </w:tc>
        <w:tc>
          <w:tcPr>
            <w:tcW w:w="3240" w:type="dxa"/>
            <w:hideMark/>
          </w:tcPr>
          <w:p w:rsidR="008D602D" w:rsidRPr="009E1FEF" w:rsidRDefault="008D602D" w:rsidP="009E1FEF">
            <w:pPr>
              <w:spacing w:after="200"/>
            </w:pPr>
            <w:r w:rsidRPr="009E1FEF">
              <w:t>Water discharge expected to pass through the turbine (m</w:t>
            </w:r>
            <w:r w:rsidRPr="009E1FEF">
              <w:rPr>
                <w:vertAlign w:val="superscript"/>
              </w:rPr>
              <w:t>3</w:t>
            </w:r>
            <w:r w:rsidRPr="009E1FEF">
              <w:t>/s)</w:t>
            </w:r>
          </w:p>
        </w:tc>
        <w:tc>
          <w:tcPr>
            <w:tcW w:w="1350" w:type="dxa"/>
            <w:hideMark/>
          </w:tcPr>
          <w:p w:rsidR="008D602D" w:rsidRPr="009E1FEF" w:rsidRDefault="008D602D" w:rsidP="009E1FEF">
            <w:pPr>
              <w:spacing w:after="200"/>
            </w:pPr>
            <m:oMathPara>
              <m:oMath>
                <m:r>
                  <w:rPr>
                    <w:rFonts w:ascii="Cambria Math" w:hAnsi="Cambria Math"/>
                  </w:rPr>
                  <m:t>kT</m:t>
                </m:r>
              </m:oMath>
            </m:oMathPara>
          </w:p>
        </w:tc>
        <w:tc>
          <w:tcPr>
            <w:tcW w:w="3960" w:type="dxa"/>
            <w:hideMark/>
          </w:tcPr>
          <w:p w:rsidR="008D602D" w:rsidRPr="009E1FEF" w:rsidRDefault="008D602D" w:rsidP="009E1FEF">
            <w:pPr>
              <w:spacing w:after="200"/>
            </w:pPr>
            <w:r w:rsidRPr="009E1FEF">
              <w:t>Temp coefficient of maximum power</w:t>
            </w:r>
          </w:p>
        </w:tc>
      </w:tr>
      <w:tr w:rsidR="008D602D" w:rsidRPr="009E1FEF" w:rsidTr="009E1FEF">
        <w:trPr>
          <w:trHeight w:val="247"/>
        </w:trPr>
        <w:tc>
          <w:tcPr>
            <w:tcW w:w="630" w:type="dxa"/>
            <w:hideMark/>
          </w:tcPr>
          <w:p w:rsidR="008D602D" w:rsidRPr="009E1FEF" w:rsidRDefault="008D602D" w:rsidP="009E1FEF">
            <w:pPr>
              <w:spacing w:after="200"/>
            </w:pPr>
            <w:r w:rsidRPr="009E1FEF">
              <w:rPr>
                <w:position w:val="-14"/>
              </w:rPr>
              <w:object w:dxaOrig="555" w:dyaOrig="390">
                <v:shape id="_x0000_i1031" type="#_x0000_t75" style="width:27.85pt;height:19.7pt" o:ole="">
                  <v:imagedata r:id="rId23" o:title=""/>
                </v:shape>
                <o:OLEObject Type="Embed" ProgID="Equation.DSMT4" ShapeID="_x0000_i1031" DrawAspect="Content" ObjectID="_1647686664" r:id="rId24"/>
              </w:object>
            </w:r>
          </w:p>
        </w:tc>
        <w:tc>
          <w:tcPr>
            <w:tcW w:w="3240" w:type="dxa"/>
            <w:hideMark/>
          </w:tcPr>
          <w:p w:rsidR="008D602D" w:rsidRPr="009E1FEF" w:rsidRDefault="008D602D" w:rsidP="009E1FEF">
            <w:pPr>
              <w:spacing w:after="200"/>
            </w:pPr>
            <w:r w:rsidRPr="009E1FEF">
              <w:t>Output power from the PV cell</w:t>
            </w:r>
          </w:p>
        </w:tc>
        <w:tc>
          <w:tcPr>
            <w:tcW w:w="1350" w:type="dxa"/>
            <w:hideMark/>
          </w:tcPr>
          <w:p w:rsidR="008D602D" w:rsidRPr="009E1FEF" w:rsidRDefault="008D602D" w:rsidP="009E1FEF">
            <w:pPr>
              <w:spacing w:after="200"/>
            </w:pPr>
            <w:r w:rsidRPr="009E1FEF">
              <w:object w:dxaOrig="7005" w:dyaOrig="390">
                <v:shape id="_x0000_i1032" type="#_x0000_t75" style="width:350.5pt;height:19.7pt" o:ole="">
                  <v:imagedata r:id="rId11" o:title=""/>
                </v:shape>
                <o:OLEObject Type="Embed" ProgID="Word.Document.8" ShapeID="_x0000_i1032" DrawAspect="Content" ObjectID="_1647686665" r:id="rId25">
                  <o:FieldCodes>\s</o:FieldCodes>
                </o:OLEObject>
              </w:object>
            </w:r>
            <m:oMath>
              <m:sSub>
                <m:sSubPr>
                  <m:ctrlPr>
                    <w:rPr>
                      <w:rFonts w:ascii="Cambria Math" w:hAnsi="Cambria Math"/>
                      <w:i/>
                    </w:rPr>
                  </m:ctrlPr>
                </m:sSubPr>
                <m:e>
                  <m:r>
                    <w:rPr>
                      <w:rFonts w:ascii="Cambria Math" w:hAnsi="Cambria Math"/>
                    </w:rPr>
                    <m:t>T</m:t>
                  </m:r>
                </m:e>
                <m:sub>
                  <m:r>
                    <w:rPr>
                      <w:rFonts w:ascii="Cambria Math" w:hAnsi="Cambria Math"/>
                    </w:rPr>
                    <m:t>ref</m:t>
                  </m:r>
                </m:sub>
              </m:sSub>
            </m:oMath>
          </w:p>
        </w:tc>
        <w:tc>
          <w:tcPr>
            <w:tcW w:w="3960" w:type="dxa"/>
            <w:hideMark/>
          </w:tcPr>
          <w:p w:rsidR="008D602D" w:rsidRPr="009E1FEF" w:rsidRDefault="008D602D" w:rsidP="009E1FEF">
            <w:pPr>
              <w:spacing w:after="200"/>
            </w:pPr>
            <w:r w:rsidRPr="009E1FEF">
              <w:t>Cell temperature @reference conditions</w:t>
            </w:r>
          </w:p>
        </w:tc>
      </w:tr>
      <w:tr w:rsidR="008D602D" w:rsidRPr="009E1FEF" w:rsidTr="009E1FEF">
        <w:tc>
          <w:tcPr>
            <w:tcW w:w="630" w:type="dxa"/>
            <w:hideMark/>
          </w:tcPr>
          <w:p w:rsidR="008D602D" w:rsidRPr="009E1FEF" w:rsidRDefault="008D602D" w:rsidP="009E1FEF">
            <w:pPr>
              <w:spacing w:after="200"/>
            </w:pPr>
            <w:r w:rsidRPr="009E1FEF">
              <w:rPr>
                <w:position w:val="-14"/>
              </w:rPr>
              <w:object w:dxaOrig="465" w:dyaOrig="390">
                <v:shape id="_x0000_i1033" type="#_x0000_t75" style="width:23.1pt;height:19.7pt" o:ole="">
                  <v:imagedata r:id="rId26" o:title=""/>
                </v:shape>
                <o:OLEObject Type="Embed" ProgID="Equation.DSMT4" ShapeID="_x0000_i1033" DrawAspect="Content" ObjectID="_1647686666" r:id="rId27"/>
              </w:object>
            </w:r>
          </w:p>
        </w:tc>
        <w:tc>
          <w:tcPr>
            <w:tcW w:w="3240" w:type="dxa"/>
            <w:hideMark/>
          </w:tcPr>
          <w:p w:rsidR="008D602D" w:rsidRPr="009E1FEF" w:rsidRDefault="008D602D" w:rsidP="009E1FEF">
            <w:pPr>
              <w:spacing w:after="200"/>
            </w:pPr>
            <w:r w:rsidRPr="009E1FEF">
              <w:t>Rated power at reference conditions</w:t>
            </w:r>
          </w:p>
        </w:tc>
        <w:tc>
          <w:tcPr>
            <w:tcW w:w="1350" w:type="dxa"/>
            <w:hideMark/>
          </w:tcPr>
          <w:p w:rsidR="008D602D" w:rsidRPr="009E1FEF" w:rsidRDefault="000E54CB" w:rsidP="009E1FEF">
            <w:pPr>
              <w:spacing w:after="200"/>
            </w:pPr>
            <m:oMathPara>
              <m:oMath>
                <m:sSub>
                  <m:sSubPr>
                    <m:ctrlPr>
                      <w:rPr>
                        <w:rFonts w:ascii="Cambria Math" w:hAnsi="Cambria Math"/>
                        <w:i/>
                      </w:rPr>
                    </m:ctrlPr>
                  </m:sSubPr>
                  <m:e>
                    <m:r>
                      <w:rPr>
                        <w:rFonts w:ascii="Cambria Math" w:hAnsi="Cambria Math"/>
                      </w:rPr>
                      <m:t>V</m:t>
                    </m:r>
                  </m:e>
                  <m:sub>
                    <m:r>
                      <w:rPr>
                        <w:rFonts w:ascii="Cambria Math" w:hAnsi="Cambria Math"/>
                      </w:rPr>
                      <m:t>bus</m:t>
                    </m:r>
                  </m:sub>
                </m:sSub>
              </m:oMath>
            </m:oMathPara>
          </w:p>
        </w:tc>
        <w:tc>
          <w:tcPr>
            <w:tcW w:w="3960" w:type="dxa"/>
            <w:hideMark/>
          </w:tcPr>
          <w:p w:rsidR="008D602D" w:rsidRPr="009E1FEF" w:rsidRDefault="008D602D" w:rsidP="009E1FEF">
            <w:pPr>
              <w:spacing w:after="200"/>
            </w:pPr>
            <w:r w:rsidRPr="009E1FEF">
              <w:t>Voltage of the bus when connected</w:t>
            </w:r>
          </w:p>
        </w:tc>
      </w:tr>
      <w:tr w:rsidR="008D602D" w:rsidRPr="009E1FEF" w:rsidTr="009E1FEF">
        <w:tc>
          <w:tcPr>
            <w:tcW w:w="630" w:type="dxa"/>
            <w:hideMark/>
          </w:tcPr>
          <w:p w:rsidR="008D602D" w:rsidRPr="009E1FEF" w:rsidRDefault="008D602D" w:rsidP="009E1FEF">
            <w:pPr>
              <w:spacing w:after="200"/>
            </w:pPr>
            <w:r w:rsidRPr="009E1FEF">
              <w:rPr>
                <w:position w:val="-14"/>
              </w:rPr>
              <w:object w:dxaOrig="405" w:dyaOrig="390">
                <v:shape id="_x0000_i1034" type="#_x0000_t75" style="width:20.4pt;height:19.7pt" o:ole="">
                  <v:imagedata r:id="rId28" o:title=""/>
                </v:shape>
                <o:OLEObject Type="Embed" ProgID="Equation.DSMT4" ShapeID="_x0000_i1034" DrawAspect="Content" ObjectID="_1647686667" r:id="rId29"/>
              </w:object>
            </w:r>
          </w:p>
        </w:tc>
        <w:tc>
          <w:tcPr>
            <w:tcW w:w="3240" w:type="dxa"/>
            <w:hideMark/>
          </w:tcPr>
          <w:p w:rsidR="008D602D" w:rsidRPr="009E1FEF" w:rsidRDefault="008D602D" w:rsidP="009E1FEF">
            <w:pPr>
              <w:spacing w:after="200"/>
            </w:pPr>
            <w:r w:rsidRPr="009E1FEF">
              <w:t>Solar radiation (1000W/m</w:t>
            </w:r>
            <w:r w:rsidRPr="009E1FEF">
              <w:rPr>
                <w:vertAlign w:val="superscript"/>
              </w:rPr>
              <w:t>2</w:t>
            </w:r>
            <w:r w:rsidRPr="009E1FEF">
              <w:t>) at reference conditions (25</w:t>
            </w:r>
            <w:r w:rsidRPr="009E1FEF">
              <w:rPr>
                <w:vertAlign w:val="superscript"/>
              </w:rPr>
              <w:t>o</w:t>
            </w:r>
            <w:r w:rsidRPr="009E1FEF">
              <w:t>C)</w:t>
            </w:r>
          </w:p>
        </w:tc>
        <w:tc>
          <w:tcPr>
            <w:tcW w:w="1350" w:type="dxa"/>
            <w:hideMark/>
          </w:tcPr>
          <w:p w:rsidR="008D602D" w:rsidRPr="009E1FEF" w:rsidRDefault="008D602D" w:rsidP="009E1FEF">
            <w:pPr>
              <w:spacing w:after="200"/>
            </w:pPr>
            <m:oMathPara>
              <m:oMath>
                <m:r>
                  <w:rPr>
                    <w:rFonts w:ascii="Cambria Math" w:hAnsi="Cambria Math"/>
                  </w:rPr>
                  <m:t>C(t-1)</m:t>
                </m:r>
              </m:oMath>
            </m:oMathPara>
          </w:p>
        </w:tc>
        <w:tc>
          <w:tcPr>
            <w:tcW w:w="3960" w:type="dxa"/>
            <w:hideMark/>
          </w:tcPr>
          <w:p w:rsidR="008D602D" w:rsidRPr="009E1FEF" w:rsidRDefault="008D602D" w:rsidP="009E1FEF">
            <w:pPr>
              <w:spacing w:after="200"/>
            </w:pPr>
            <w:r w:rsidRPr="009E1FEF">
              <w:t>Battery capacity at previous  increment</w:t>
            </w:r>
          </w:p>
        </w:tc>
      </w:tr>
      <w:tr w:rsidR="008D602D" w:rsidRPr="009E1FEF" w:rsidTr="009E1FEF">
        <w:tc>
          <w:tcPr>
            <w:tcW w:w="630" w:type="dxa"/>
            <w:hideMark/>
          </w:tcPr>
          <w:p w:rsidR="008D602D" w:rsidRPr="009E1FEF" w:rsidRDefault="008D602D" w:rsidP="009E1FEF">
            <w:pPr>
              <w:spacing w:after="200"/>
            </w:pPr>
            <w:r w:rsidRPr="009E1FEF">
              <w:rPr>
                <w:position w:val="-12"/>
              </w:rPr>
              <w:object w:dxaOrig="270" w:dyaOrig="360">
                <v:shape id="_x0000_i1035" type="#_x0000_t75" style="width:13.6pt;height:18.35pt" o:ole="">
                  <v:imagedata r:id="rId30" o:title=""/>
                </v:shape>
                <o:OLEObject Type="Embed" ProgID="Equation.DSMT4" ShapeID="_x0000_i1035" DrawAspect="Content" ObjectID="_1647686668" r:id="rId31"/>
              </w:object>
            </w:r>
          </w:p>
        </w:tc>
        <w:tc>
          <w:tcPr>
            <w:tcW w:w="3240" w:type="dxa"/>
            <w:hideMark/>
          </w:tcPr>
          <w:p w:rsidR="008D602D" w:rsidRPr="009E1FEF" w:rsidRDefault="008D602D" w:rsidP="009E1FEF">
            <w:pPr>
              <w:spacing w:after="200"/>
            </w:pPr>
            <w:r w:rsidRPr="009E1FEF">
              <w:t>Cell temperature</w:t>
            </w:r>
          </w:p>
        </w:tc>
        <w:tc>
          <w:tcPr>
            <w:tcW w:w="1350" w:type="dxa"/>
            <w:hideMark/>
          </w:tcPr>
          <w:p w:rsidR="008D602D" w:rsidRPr="009E1FEF" w:rsidRDefault="000E54CB" w:rsidP="009E1FEF">
            <w:pPr>
              <w:spacing w:after="200"/>
            </w:pPr>
            <m:oMathPara>
              <m:oMath>
                <m:sSub>
                  <m:sSubPr>
                    <m:ctrlPr>
                      <w:rPr>
                        <w:rFonts w:ascii="Cambria Math" w:hAnsi="Cambria Math"/>
                        <w:i/>
                      </w:rPr>
                    </m:ctrlPr>
                  </m:sSubPr>
                  <m:e>
                    <m:r>
                      <w:rPr>
                        <w:rFonts w:ascii="Cambria Math" w:hAnsi="Cambria Math"/>
                      </w:rPr>
                      <m:t>E</m:t>
                    </m:r>
                  </m:e>
                  <m:sub>
                    <m:r>
                      <w:rPr>
                        <w:rFonts w:ascii="Cambria Math" w:hAnsi="Cambria Math"/>
                      </w:rPr>
                      <m:t>DG</m:t>
                    </m:r>
                  </m:sub>
                </m:sSub>
              </m:oMath>
            </m:oMathPara>
          </w:p>
        </w:tc>
        <w:tc>
          <w:tcPr>
            <w:tcW w:w="3960" w:type="dxa"/>
            <w:hideMark/>
          </w:tcPr>
          <w:p w:rsidR="008D602D" w:rsidRPr="009E1FEF" w:rsidRDefault="008D602D" w:rsidP="009E1FEF">
            <w:pPr>
              <w:spacing w:after="200"/>
            </w:pPr>
            <w:r w:rsidRPr="009E1FEF">
              <w:t>Total energy of oil</w:t>
            </w:r>
          </w:p>
        </w:tc>
      </w:tr>
      <w:tr w:rsidR="008D602D" w:rsidRPr="009E1FEF" w:rsidTr="009E1FEF">
        <w:tc>
          <w:tcPr>
            <w:tcW w:w="630" w:type="dxa"/>
            <w:hideMark/>
          </w:tcPr>
          <w:p w:rsidR="008D602D" w:rsidRPr="009E1FEF" w:rsidRDefault="008D602D" w:rsidP="009E1FEF">
            <w:pPr>
              <w:spacing w:after="200"/>
            </w:pPr>
            <w:r w:rsidRPr="009E1FEF">
              <w:rPr>
                <w:position w:val="-6"/>
              </w:rPr>
              <w:object w:dxaOrig="270" w:dyaOrig="285">
                <v:shape id="_x0000_i1036" type="#_x0000_t75" style="width:13.6pt;height:14.25pt" o:ole="">
                  <v:imagedata r:id="rId32" o:title=""/>
                </v:shape>
                <o:OLEObject Type="Embed" ProgID="Equation.DSMT4" ShapeID="_x0000_i1036" DrawAspect="Content" ObjectID="_1647686669" r:id="rId33"/>
              </w:object>
            </w:r>
          </w:p>
        </w:tc>
        <w:tc>
          <w:tcPr>
            <w:tcW w:w="3240" w:type="dxa"/>
            <w:hideMark/>
          </w:tcPr>
          <w:p w:rsidR="008D602D" w:rsidRPr="009E1FEF" w:rsidRDefault="008D602D" w:rsidP="009E1FEF">
            <w:pPr>
              <w:spacing w:after="200"/>
            </w:pPr>
            <w:r w:rsidRPr="009E1FEF">
              <w:t>Solar insolation in kW/m</w:t>
            </w:r>
            <w:r w:rsidRPr="009E1FEF">
              <w:rPr>
                <w:vertAlign w:val="superscript"/>
              </w:rPr>
              <w:t>2</w:t>
            </w:r>
          </w:p>
        </w:tc>
        <w:tc>
          <w:tcPr>
            <w:tcW w:w="1350" w:type="dxa"/>
            <w:hideMark/>
          </w:tcPr>
          <w:p w:rsidR="008D602D" w:rsidRPr="009E1FEF" w:rsidRDefault="000E54CB" w:rsidP="009E1FEF">
            <w:pPr>
              <w:spacing w:after="200"/>
            </w:pPr>
            <m:oMathPara>
              <m:oMath>
                <m:sSub>
                  <m:sSubPr>
                    <m:ctrlPr>
                      <w:rPr>
                        <w:rFonts w:ascii="Cambria Math" w:hAnsi="Cambria Math"/>
                        <w:i/>
                      </w:rPr>
                    </m:ctrlPr>
                  </m:sSubPr>
                  <m:e>
                    <m:r>
                      <w:rPr>
                        <w:rFonts w:ascii="Cambria Math" w:hAnsi="Cambria Math"/>
                      </w:rPr>
                      <m:t>C</m:t>
                    </m:r>
                  </m:e>
                  <m:sub>
                    <m:r>
                      <w:rPr>
                        <w:rFonts w:ascii="Cambria Math" w:hAnsi="Cambria Math"/>
                      </w:rPr>
                      <m:t>fuel</m:t>
                    </m:r>
                  </m:sub>
                </m:sSub>
              </m:oMath>
            </m:oMathPara>
          </w:p>
        </w:tc>
        <w:tc>
          <w:tcPr>
            <w:tcW w:w="3960" w:type="dxa"/>
            <w:hideMark/>
          </w:tcPr>
          <w:p w:rsidR="008D602D" w:rsidRPr="009E1FEF" w:rsidRDefault="008D602D" w:rsidP="009E1FEF">
            <w:pPr>
              <w:spacing w:after="200"/>
            </w:pPr>
            <w:r w:rsidRPr="009E1FEF">
              <w:t>Fuel cost</w:t>
            </w:r>
          </w:p>
        </w:tc>
      </w:tr>
      <w:tr w:rsidR="008D602D" w:rsidRPr="009E1FEF" w:rsidTr="009E1FEF">
        <w:tc>
          <w:tcPr>
            <w:tcW w:w="630" w:type="dxa"/>
            <w:hideMark/>
          </w:tcPr>
          <w:p w:rsidR="008D602D" w:rsidRPr="009E1FEF" w:rsidRDefault="008D602D" w:rsidP="009E1FEF">
            <w:pPr>
              <w:spacing w:after="200"/>
            </w:pPr>
            <w:r w:rsidRPr="009E1FEF">
              <w:rPr>
                <w:position w:val="-12"/>
              </w:rPr>
              <w:object w:dxaOrig="525" w:dyaOrig="360">
                <v:shape id="_x0000_i1037" type="#_x0000_t75" style="width:26.5pt;height:18.35pt" o:ole="">
                  <v:imagedata r:id="rId34" o:title=""/>
                </v:shape>
                <o:OLEObject Type="Embed" ProgID="Equation.DSMT4" ShapeID="_x0000_i1037" DrawAspect="Content" ObjectID="_1647686670" r:id="rId35"/>
              </w:object>
            </w:r>
          </w:p>
        </w:tc>
        <w:tc>
          <w:tcPr>
            <w:tcW w:w="3240" w:type="dxa"/>
            <w:hideMark/>
          </w:tcPr>
          <w:p w:rsidR="008D602D" w:rsidRPr="009E1FEF" w:rsidRDefault="008D602D" w:rsidP="009E1FEF">
            <w:pPr>
              <w:spacing w:after="200"/>
            </w:pPr>
            <w:r w:rsidRPr="009E1FEF">
              <w:t>Annualized capital cost of each of the component</w:t>
            </w:r>
          </w:p>
        </w:tc>
        <w:tc>
          <w:tcPr>
            <w:tcW w:w="1350" w:type="dxa"/>
            <w:hideMark/>
          </w:tcPr>
          <w:p w:rsidR="008D602D" w:rsidRPr="009E1FEF" w:rsidRDefault="000E54CB" w:rsidP="009E1FEF">
            <w:pPr>
              <w:spacing w:after="200"/>
            </w:pPr>
            <m:oMathPara>
              <m:oMath>
                <m:sSub>
                  <m:sSubPr>
                    <m:ctrlPr>
                      <w:rPr>
                        <w:rFonts w:ascii="Cambria Math" w:hAnsi="Cambria Math"/>
                        <w:i/>
                      </w:rPr>
                    </m:ctrlPr>
                  </m:sSubPr>
                  <m:e>
                    <m:r>
                      <w:rPr>
                        <w:rFonts w:ascii="Cambria Math" w:hAnsi="Cambria Math"/>
                      </w:rPr>
                      <m:t>C</m:t>
                    </m:r>
                  </m:e>
                  <m:sub>
                    <m:r>
                      <w:rPr>
                        <w:rFonts w:ascii="Cambria Math" w:hAnsi="Cambria Math"/>
                      </w:rPr>
                      <m:t>diesel</m:t>
                    </m:r>
                  </m:sub>
                </m:sSub>
              </m:oMath>
            </m:oMathPara>
          </w:p>
        </w:tc>
        <w:tc>
          <w:tcPr>
            <w:tcW w:w="3960" w:type="dxa"/>
            <w:hideMark/>
          </w:tcPr>
          <w:p w:rsidR="008D602D" w:rsidRPr="009E1FEF" w:rsidRDefault="008D602D" w:rsidP="009E1FEF">
            <w:pPr>
              <w:spacing w:after="200"/>
            </w:pPr>
            <w:r w:rsidRPr="009E1FEF">
              <w:t>Fuel price per litre</w:t>
            </w:r>
          </w:p>
        </w:tc>
      </w:tr>
      <w:tr w:rsidR="008D602D" w:rsidRPr="009E1FEF" w:rsidTr="009E1FEF">
        <w:tc>
          <w:tcPr>
            <w:tcW w:w="630" w:type="dxa"/>
            <w:hideMark/>
          </w:tcPr>
          <w:p w:rsidR="008D602D" w:rsidRPr="009E1FEF" w:rsidRDefault="008D602D" w:rsidP="009E1FEF">
            <w:pPr>
              <w:spacing w:after="200"/>
            </w:pPr>
            <w:r w:rsidRPr="009E1FEF">
              <w:rPr>
                <w:position w:val="-12"/>
              </w:rPr>
              <w:object w:dxaOrig="555" w:dyaOrig="360">
                <v:shape id="_x0000_i1038" type="#_x0000_t75" style="width:27.85pt;height:18.35pt" o:ole="">
                  <v:imagedata r:id="rId36" o:title=""/>
                </v:shape>
                <o:OLEObject Type="Embed" ProgID="Equation.DSMT4" ShapeID="_x0000_i1038" DrawAspect="Content" ObjectID="_1647686671" r:id="rId37"/>
              </w:object>
            </w:r>
          </w:p>
        </w:tc>
        <w:tc>
          <w:tcPr>
            <w:tcW w:w="3240" w:type="dxa"/>
            <w:hideMark/>
          </w:tcPr>
          <w:p w:rsidR="008D602D" w:rsidRPr="009E1FEF" w:rsidRDefault="008D602D" w:rsidP="009E1FEF">
            <w:pPr>
              <w:spacing w:after="200"/>
            </w:pPr>
            <w:r w:rsidRPr="009E1FEF">
              <w:t>Annual operation and maintenance cost</w:t>
            </w:r>
          </w:p>
        </w:tc>
        <w:tc>
          <w:tcPr>
            <w:tcW w:w="1350" w:type="dxa"/>
            <w:hideMark/>
          </w:tcPr>
          <w:p w:rsidR="008D602D" w:rsidRPr="009E1FEF" w:rsidRDefault="000E54CB" w:rsidP="009E1FEF">
            <w:pPr>
              <w:spacing w:after="200"/>
            </w:pPr>
            <m:oMathPara>
              <m:oMath>
                <m:sSub>
                  <m:sSubPr>
                    <m:ctrlPr>
                      <w:rPr>
                        <w:rFonts w:ascii="Cambria Math" w:hAnsi="Cambria Math"/>
                        <w:i/>
                      </w:rPr>
                    </m:ctrlPr>
                  </m:sSubPr>
                  <m:e>
                    <m:r>
                      <w:rPr>
                        <w:rFonts w:ascii="Cambria Math" w:hAnsi="Cambria Math"/>
                      </w:rPr>
                      <m:t>P</m:t>
                    </m:r>
                  </m:e>
                  <m:sub>
                    <m:r>
                      <w:rPr>
                        <w:rFonts w:ascii="Cambria Math" w:hAnsi="Cambria Math"/>
                      </w:rPr>
                      <m:t>BATT</m:t>
                    </m:r>
                  </m:sub>
                </m:sSub>
              </m:oMath>
            </m:oMathPara>
          </w:p>
        </w:tc>
        <w:tc>
          <w:tcPr>
            <w:tcW w:w="3960" w:type="dxa"/>
            <w:hideMark/>
          </w:tcPr>
          <w:p w:rsidR="008D602D" w:rsidRPr="009E1FEF" w:rsidRDefault="008D602D" w:rsidP="009E1FEF">
            <w:pPr>
              <w:spacing w:after="200"/>
            </w:pPr>
            <w:r w:rsidRPr="009E1FEF">
              <w:t>Battery capacity</w:t>
            </w:r>
          </w:p>
        </w:tc>
      </w:tr>
      <w:tr w:rsidR="008D602D" w:rsidRPr="009E1FEF" w:rsidTr="009E1FEF">
        <w:tc>
          <w:tcPr>
            <w:tcW w:w="630" w:type="dxa"/>
            <w:hideMark/>
          </w:tcPr>
          <w:p w:rsidR="008D602D" w:rsidRPr="009E1FEF" w:rsidRDefault="008D602D" w:rsidP="009E1FEF">
            <w:pPr>
              <w:spacing w:after="200"/>
            </w:pPr>
            <w:r w:rsidRPr="009E1FEF">
              <w:rPr>
                <w:position w:val="-12"/>
              </w:rPr>
              <w:object w:dxaOrig="525" w:dyaOrig="360">
                <v:shape id="_x0000_i1039" type="#_x0000_t75" style="width:26.5pt;height:18.35pt" o:ole="">
                  <v:imagedata r:id="rId38" o:title=""/>
                </v:shape>
                <o:OLEObject Type="Embed" ProgID="Equation.DSMT4" ShapeID="_x0000_i1039" DrawAspect="Content" ObjectID="_1647686672" r:id="rId39"/>
              </w:object>
            </w:r>
          </w:p>
        </w:tc>
        <w:tc>
          <w:tcPr>
            <w:tcW w:w="3240" w:type="dxa"/>
            <w:hideMark/>
          </w:tcPr>
          <w:p w:rsidR="008D602D" w:rsidRPr="009E1FEF" w:rsidRDefault="008D602D" w:rsidP="009E1FEF">
            <w:pPr>
              <w:spacing w:after="200"/>
            </w:pPr>
            <w:r w:rsidRPr="009E1FEF">
              <w:t>Annual fuel cost</w:t>
            </w:r>
          </w:p>
        </w:tc>
        <w:tc>
          <w:tcPr>
            <w:tcW w:w="1350" w:type="dxa"/>
            <w:hideMark/>
          </w:tcPr>
          <w:p w:rsidR="008D602D" w:rsidRPr="009E1FEF" w:rsidRDefault="000E54CB" w:rsidP="009E1FEF">
            <w:pPr>
              <w:spacing w:after="200"/>
            </w:pPr>
            <m:oMathPara>
              <m:oMath>
                <m:sSub>
                  <m:sSubPr>
                    <m:ctrlPr>
                      <w:rPr>
                        <w:rFonts w:ascii="Cambria Math" w:hAnsi="Cambria Math"/>
                        <w:i/>
                      </w:rPr>
                    </m:ctrlPr>
                  </m:sSubPr>
                  <m:e>
                    <m:r>
                      <w:rPr>
                        <w:rFonts w:ascii="Cambria Math" w:hAnsi="Cambria Math"/>
                      </w:rPr>
                      <m:t>SOC</m:t>
                    </m:r>
                  </m:e>
                  <m:sub>
                    <m:r>
                      <w:rPr>
                        <w:rFonts w:ascii="Cambria Math" w:hAnsi="Cambria Math"/>
                      </w:rPr>
                      <m:t>min</m:t>
                    </m:r>
                  </m:sub>
                </m:sSub>
              </m:oMath>
            </m:oMathPara>
          </w:p>
        </w:tc>
        <w:tc>
          <w:tcPr>
            <w:tcW w:w="3960" w:type="dxa"/>
            <w:hideMark/>
          </w:tcPr>
          <w:p w:rsidR="008D602D" w:rsidRPr="009E1FEF" w:rsidRDefault="008D602D" w:rsidP="009E1FEF">
            <w:pPr>
              <w:spacing w:after="200"/>
            </w:pPr>
            <w:r w:rsidRPr="009E1FEF">
              <w:t>Minimum State Of Charge</w:t>
            </w:r>
          </w:p>
        </w:tc>
      </w:tr>
      <w:tr w:rsidR="008D602D" w:rsidRPr="009E1FEF" w:rsidTr="009E1FEF">
        <w:tc>
          <w:tcPr>
            <w:tcW w:w="630" w:type="dxa"/>
            <w:hideMark/>
          </w:tcPr>
          <w:p w:rsidR="008D602D" w:rsidRPr="009E1FEF" w:rsidRDefault="008D602D" w:rsidP="009E1FEF">
            <w:pPr>
              <w:spacing w:after="200"/>
            </w:pPr>
            <w:r w:rsidRPr="009E1FEF">
              <w:rPr>
                <w:position w:val="-12"/>
              </w:rPr>
              <w:object w:dxaOrig="525" w:dyaOrig="360">
                <v:shape id="_x0000_i1040" type="#_x0000_t75" style="width:26.5pt;height:18.35pt" o:ole="">
                  <v:imagedata r:id="rId40" o:title=""/>
                </v:shape>
                <o:OLEObject Type="Embed" ProgID="Equation.DSMT4" ShapeID="_x0000_i1040" DrawAspect="Content" ObjectID="_1647686673" r:id="rId41"/>
              </w:object>
            </w:r>
          </w:p>
        </w:tc>
        <w:tc>
          <w:tcPr>
            <w:tcW w:w="3240" w:type="dxa"/>
            <w:hideMark/>
          </w:tcPr>
          <w:p w:rsidR="008D602D" w:rsidRPr="009E1FEF" w:rsidRDefault="008D602D" w:rsidP="009E1FEF">
            <w:pPr>
              <w:spacing w:after="200"/>
            </w:pPr>
            <w:r w:rsidRPr="009E1FEF">
              <w:t>Annual value of replacing expenditure of components during the project lifetime</w:t>
            </w:r>
          </w:p>
        </w:tc>
        <w:tc>
          <w:tcPr>
            <w:tcW w:w="1350" w:type="dxa"/>
            <w:hideMark/>
          </w:tcPr>
          <w:p w:rsidR="008D602D" w:rsidRPr="009E1FEF" w:rsidRDefault="000E54CB" w:rsidP="009E1FEF">
            <w:pPr>
              <w:spacing w:after="200"/>
            </w:pPr>
            <m:oMathPara>
              <m:oMath>
                <m:sSub>
                  <m:sSubPr>
                    <m:ctrlPr>
                      <w:rPr>
                        <w:rFonts w:ascii="Cambria Math" w:hAnsi="Cambria Math"/>
                        <w:i/>
                      </w:rPr>
                    </m:ctrlPr>
                  </m:sSubPr>
                  <m:e>
                    <m:r>
                      <w:rPr>
                        <w:rFonts w:ascii="Cambria Math" w:hAnsi="Cambria Math"/>
                      </w:rPr>
                      <m:t>SOC</m:t>
                    </m:r>
                  </m:e>
                  <m:sub>
                    <m:r>
                      <w:rPr>
                        <w:rFonts w:ascii="Cambria Math" w:hAnsi="Cambria Math"/>
                      </w:rPr>
                      <m:t>max</m:t>
                    </m:r>
                  </m:sub>
                </m:sSub>
              </m:oMath>
            </m:oMathPara>
          </w:p>
        </w:tc>
        <w:tc>
          <w:tcPr>
            <w:tcW w:w="3960" w:type="dxa"/>
            <w:hideMark/>
          </w:tcPr>
          <w:p w:rsidR="008D602D" w:rsidRPr="009E1FEF" w:rsidRDefault="008D602D" w:rsidP="009E1FEF">
            <w:pPr>
              <w:spacing w:after="200"/>
            </w:pPr>
            <w:r w:rsidRPr="009E1FEF">
              <w:t>Maximum  State Of Charge</w:t>
            </w:r>
          </w:p>
        </w:tc>
      </w:tr>
      <w:tr w:rsidR="008D602D" w:rsidRPr="009E1FEF" w:rsidTr="009E1FEF">
        <w:tc>
          <w:tcPr>
            <w:tcW w:w="630" w:type="dxa"/>
            <w:hideMark/>
          </w:tcPr>
          <w:p w:rsidR="008D602D" w:rsidRPr="009E1FEF" w:rsidRDefault="008D602D" w:rsidP="009E1FEF">
            <w:pPr>
              <w:spacing w:after="200"/>
            </w:pPr>
            <w:r w:rsidRPr="009E1FEF">
              <w:rPr>
                <w:position w:val="-12"/>
              </w:rPr>
              <w:object w:dxaOrig="525" w:dyaOrig="360">
                <v:shape id="_x0000_i1041" type="#_x0000_t75" style="width:26.5pt;height:18.35pt" o:ole="">
                  <v:imagedata r:id="rId42" o:title=""/>
                </v:shape>
                <o:OLEObject Type="Embed" ProgID="Equation.DSMT4" ShapeID="_x0000_i1041" DrawAspect="Content" ObjectID="_1647686674" r:id="rId43"/>
              </w:object>
            </w:r>
          </w:p>
        </w:tc>
        <w:tc>
          <w:tcPr>
            <w:tcW w:w="3240" w:type="dxa"/>
            <w:hideMark/>
          </w:tcPr>
          <w:p w:rsidR="008D602D" w:rsidRPr="009E1FEF" w:rsidRDefault="008D602D" w:rsidP="009E1FEF">
            <w:pPr>
              <w:spacing w:after="200"/>
            </w:pPr>
            <w:r w:rsidRPr="009E1FEF">
              <w:t>Annual emission cost generated from DG</w:t>
            </w:r>
          </w:p>
        </w:tc>
        <w:tc>
          <w:tcPr>
            <w:tcW w:w="1350" w:type="dxa"/>
            <w:hideMark/>
          </w:tcPr>
          <w:p w:rsidR="008D602D" w:rsidRPr="009E1FEF" w:rsidRDefault="000E54CB" w:rsidP="009E1FEF">
            <w:pPr>
              <w:spacing w:after="200"/>
            </w:pPr>
            <m:oMathPara>
              <m:oMath>
                <m:sSub>
                  <m:sSubPr>
                    <m:ctrlPr>
                      <w:rPr>
                        <w:rFonts w:ascii="Cambria Math" w:hAnsi="Cambria Math"/>
                        <w:i/>
                      </w:rPr>
                    </m:ctrlPr>
                  </m:sSubPr>
                  <m:e>
                    <m:r>
                      <w:rPr>
                        <w:rFonts w:ascii="Cambria Math" w:hAnsi="Cambria Math"/>
                      </w:rPr>
                      <m:t>N</m:t>
                    </m:r>
                  </m:e>
                  <m:sub>
                    <m:r>
                      <w:rPr>
                        <w:rFonts w:ascii="Cambria Math" w:hAnsi="Cambria Math"/>
                      </w:rPr>
                      <m:t>SHP</m:t>
                    </m:r>
                  </m:sub>
                </m:sSub>
              </m:oMath>
            </m:oMathPara>
          </w:p>
        </w:tc>
        <w:tc>
          <w:tcPr>
            <w:tcW w:w="3960" w:type="dxa"/>
            <w:hideMark/>
          </w:tcPr>
          <w:p w:rsidR="008D602D" w:rsidRPr="009E1FEF" w:rsidRDefault="008D602D" w:rsidP="009E1FEF">
            <w:pPr>
              <w:spacing w:after="200"/>
            </w:pPr>
            <w:r w:rsidRPr="009E1FEF">
              <w:t>Number of Hydro turbine</w:t>
            </w:r>
          </w:p>
        </w:tc>
      </w:tr>
    </w:tbl>
    <w:p w:rsidR="00AE5DA8" w:rsidRDefault="00AE5DA8" w:rsidP="008D602D">
      <w:pPr>
        <w:jc w:val="both"/>
        <w:rPr>
          <w:b/>
          <w:sz w:val="24"/>
          <w:szCs w:val="24"/>
        </w:rPr>
      </w:pPr>
      <w:r>
        <w:rPr>
          <w:b/>
          <w:sz w:val="24"/>
          <w:szCs w:val="24"/>
        </w:rPr>
        <w:t xml:space="preserve">                                             </w:t>
      </w:r>
    </w:p>
    <w:p w:rsidR="009E1FEF" w:rsidRDefault="009E1FEF" w:rsidP="009E1FEF">
      <w:pPr>
        <w:jc w:val="both"/>
      </w:pPr>
      <w:r>
        <w:rPr>
          <w:kern w:val="16"/>
          <w:position w:val="-12"/>
        </w:rPr>
        <w:t xml:space="preserve">                                  </w:t>
      </w:r>
      <w:r w:rsidRPr="00224B77">
        <w:rPr>
          <w:kern w:val="16"/>
          <w:position w:val="-12"/>
        </w:rPr>
        <w:object w:dxaOrig="1980" w:dyaOrig="360">
          <v:shape id="_x0000_i1042" type="#_x0000_t75" style="width:99.15pt;height:18.35pt" o:ole="">
            <v:imagedata r:id="rId44" o:title=""/>
          </v:shape>
          <o:OLEObject Type="Embed" ProgID="Equation.DSMT4" ShapeID="_x0000_i1042" DrawAspect="Content" ObjectID="_1647686675" r:id="rId45"/>
        </w:object>
      </w:r>
      <w:r w:rsidRPr="00224B77">
        <w:t xml:space="preserve">                                                                         </w:t>
      </w:r>
      <w:r>
        <w:t xml:space="preserve">         </w:t>
      </w:r>
      <w:r w:rsidRPr="00224B77">
        <w:t xml:space="preserve">              (1)</w:t>
      </w:r>
    </w:p>
    <w:p w:rsidR="009E1FEF" w:rsidRPr="00224B77" w:rsidRDefault="009E1FEF" w:rsidP="009E1FEF">
      <w:pPr>
        <w:jc w:val="both"/>
      </w:pPr>
    </w:p>
    <w:p w:rsidR="009E1FEF" w:rsidRDefault="009E1FEF" w:rsidP="009E1FEF">
      <w:pPr>
        <w:jc w:val="both"/>
        <w:rPr>
          <w:b/>
        </w:rPr>
      </w:pPr>
      <w:r w:rsidRPr="00224B77">
        <w:t xml:space="preserve">(b) </w:t>
      </w:r>
      <w:r w:rsidRPr="00224B77">
        <w:rPr>
          <w:b/>
        </w:rPr>
        <w:t xml:space="preserve"> Photovoltaic (PV) model</w:t>
      </w:r>
    </w:p>
    <w:p w:rsidR="003360B9" w:rsidRPr="00224B77" w:rsidRDefault="003360B9" w:rsidP="009E1FEF">
      <w:pPr>
        <w:jc w:val="both"/>
        <w:rPr>
          <w:b/>
        </w:rPr>
      </w:pPr>
    </w:p>
    <w:p w:rsidR="009E1FEF" w:rsidRPr="00224B77" w:rsidRDefault="009E1FEF" w:rsidP="009E1FEF">
      <w:pPr>
        <w:jc w:val="both"/>
      </w:pPr>
      <w:r w:rsidRPr="00224B77">
        <w:tab/>
        <w:t>The maximum power output from the PV cell can be calculated as in (2) [18, 19</w:t>
      </w:r>
      <w:r w:rsidR="00D468C4">
        <w:t>,</w:t>
      </w:r>
      <w:r w:rsidR="00D468C4" w:rsidRPr="00224B77">
        <w:t xml:space="preserve"> 20</w:t>
      </w:r>
      <w:r w:rsidRPr="00224B77">
        <w:t>].</w:t>
      </w:r>
    </w:p>
    <w:p w:rsidR="009E1FEF" w:rsidRPr="00224B77" w:rsidRDefault="009E1FEF" w:rsidP="009E1FEF">
      <w:pPr>
        <w:ind w:left="720" w:hanging="720"/>
        <w:jc w:val="both"/>
        <w:rPr>
          <w:b/>
        </w:rPr>
      </w:pPr>
      <w:r w:rsidRPr="00224B77">
        <w:rPr>
          <w:kern w:val="16"/>
          <w:position w:val="-34"/>
        </w:rPr>
        <w:t xml:space="preserve">                                        </w:t>
      </w:r>
      <w:r w:rsidRPr="00224B77">
        <w:rPr>
          <w:kern w:val="16"/>
          <w:position w:val="-34"/>
        </w:rPr>
        <w:object w:dxaOrig="3240" w:dyaOrig="780">
          <v:shape id="_x0000_i1043" type="#_x0000_t75" style="width:162.35pt;height:38.7pt" o:ole="">
            <v:imagedata r:id="rId46" o:title=""/>
          </v:shape>
          <o:OLEObject Type="Embed" ProgID="Equation.DSMT4" ShapeID="_x0000_i1043" DrawAspect="Content" ObjectID="_1647686676" r:id="rId47"/>
        </w:object>
      </w:r>
      <w:r w:rsidRPr="00224B77">
        <w:t xml:space="preserve">                                                                  (2)</w:t>
      </w:r>
    </w:p>
    <w:p w:rsidR="001671C7" w:rsidRDefault="001671C7" w:rsidP="00224B77">
      <w:pPr>
        <w:jc w:val="both"/>
        <w:rPr>
          <w:b/>
        </w:rPr>
      </w:pPr>
      <w:r w:rsidRPr="00224B77">
        <w:rPr>
          <w:b/>
        </w:rPr>
        <w:t xml:space="preserve">(c) Battery bank model </w:t>
      </w:r>
    </w:p>
    <w:p w:rsidR="001B1A32" w:rsidRPr="00224B77" w:rsidRDefault="001B1A32" w:rsidP="00224B77">
      <w:pPr>
        <w:jc w:val="both"/>
        <w:rPr>
          <w:b/>
        </w:rPr>
      </w:pPr>
    </w:p>
    <w:p w:rsidR="001671C7" w:rsidRPr="00224B77" w:rsidRDefault="001671C7" w:rsidP="00224B77">
      <w:pPr>
        <w:ind w:firstLine="720"/>
        <w:jc w:val="both"/>
      </w:pPr>
      <w:r w:rsidRPr="00224B77">
        <w:t>Koutroulis</w:t>
      </w:r>
      <w:r w:rsidRPr="00224B77">
        <w:rPr>
          <w:i/>
        </w:rPr>
        <w:t xml:space="preserve"> et al</w:t>
      </w:r>
      <w:r w:rsidRPr="00224B77">
        <w:t>, (2006) [21] calculated the capacity of the battery at a point in time t, as follows in (3).</w:t>
      </w:r>
    </w:p>
    <w:p w:rsidR="001671C7" w:rsidRDefault="001671C7" w:rsidP="00224B77">
      <w:pPr>
        <w:jc w:val="both"/>
      </w:pPr>
      <w:r w:rsidRPr="00224B77">
        <w:rPr>
          <w:kern w:val="16"/>
          <w:position w:val="-32"/>
        </w:rPr>
        <w:t xml:space="preserve">                                            </w:t>
      </w:r>
      <w:r w:rsidRPr="00224B77">
        <w:rPr>
          <w:kern w:val="16"/>
          <w:position w:val="-32"/>
        </w:rPr>
        <w:object w:dxaOrig="2835" w:dyaOrig="765">
          <v:shape id="_x0000_i1044" type="#_x0000_t75" style="width:141.95pt;height:38.05pt" o:ole="">
            <v:imagedata r:id="rId48" o:title=""/>
          </v:shape>
          <o:OLEObject Type="Embed" ProgID="Equation.DSMT4" ShapeID="_x0000_i1044" DrawAspect="Content" ObjectID="_1647686677" r:id="rId49"/>
        </w:object>
      </w:r>
      <w:r w:rsidRPr="00224B77">
        <w:rPr>
          <w:position w:val="-32"/>
        </w:rPr>
        <w:t xml:space="preserve">                                                                      </w:t>
      </w:r>
      <w:r w:rsidRPr="00224B77">
        <w:t>(3)</w:t>
      </w:r>
    </w:p>
    <w:p w:rsidR="009E1FEF" w:rsidRPr="00224B77" w:rsidRDefault="009E1FEF" w:rsidP="00224B77">
      <w:pPr>
        <w:jc w:val="both"/>
      </w:pPr>
    </w:p>
    <w:p w:rsidR="001671C7" w:rsidRDefault="001671C7" w:rsidP="00224B77">
      <w:pPr>
        <w:jc w:val="both"/>
      </w:pPr>
      <w:r w:rsidRPr="00224B77">
        <w:t xml:space="preserve">                                                     </w:t>
      </w:r>
      <w:r w:rsidRPr="00224B77">
        <w:fldChar w:fldCharType="begin"/>
      </w:r>
      <w:r w:rsidRPr="00224B77">
        <w:instrText xml:space="preserve"> QUOTE </w:instrText>
      </w:r>
      <w:r w:rsidR="00607853">
        <w:rPr>
          <w:position w:val="-8"/>
        </w:rPr>
        <w:pict>
          <v:shape id="_x0000_i1045" type="#_x0000_t75" style="width:21.05pt;height:13.6pt" equationxml="&lt;">
            <v:imagedata r:id="rId50" o:title="" chromakey="white"/>
          </v:shape>
        </w:pict>
      </w:r>
      <w:r w:rsidRPr="00224B77">
        <w:instrText xml:space="preserve"> </w:instrText>
      </w:r>
      <w:r w:rsidRPr="00224B77">
        <w:fldChar w:fldCharType="separate"/>
      </w:r>
      <w:r w:rsidR="000E54CB">
        <w:rPr>
          <w:position w:val="-8"/>
        </w:rPr>
        <w:pict>
          <v:shape id="_x0000_i1046" type="#_x0000_t75" style="width:21.05pt;height:13.6pt" equationxml="&lt;">
            <v:imagedata r:id="rId50" o:title="" chromakey="white"/>
          </v:shape>
        </w:pict>
      </w:r>
      <w:r w:rsidRPr="00224B77">
        <w:fldChar w:fldCharType="end"/>
      </w:r>
      <w:r w:rsidRPr="00224B77">
        <w:t xml:space="preserve"> is as in (4) </w:t>
      </w:r>
      <w:r w:rsidR="00B65D26">
        <w:t xml:space="preserve">            </w:t>
      </w:r>
      <w:r w:rsidRPr="00224B77">
        <w:t>[21].</w:t>
      </w:r>
    </w:p>
    <w:p w:rsidR="009E1FEF" w:rsidRPr="00224B77" w:rsidRDefault="009E1FEF" w:rsidP="00224B77">
      <w:pPr>
        <w:jc w:val="both"/>
      </w:pPr>
    </w:p>
    <w:p w:rsidR="001671C7" w:rsidRDefault="001671C7" w:rsidP="00224B77">
      <w:pPr>
        <w:jc w:val="both"/>
      </w:pPr>
      <w:r w:rsidRPr="00224B77">
        <w:rPr>
          <w:position w:val="-14"/>
        </w:rPr>
        <w:t xml:space="preserve">                                                      </w:t>
      </w:r>
      <w:r w:rsidRPr="00224B77">
        <w:rPr>
          <w:kern w:val="16"/>
          <w:position w:val="-14"/>
        </w:rPr>
        <w:object w:dxaOrig="2370" w:dyaOrig="405">
          <v:shape id="_x0000_i1047" type="#_x0000_t75" style="width:118.2pt;height:20.4pt" o:ole="">
            <v:imagedata r:id="rId51" o:title=""/>
          </v:shape>
          <o:OLEObject Type="Embed" ProgID="Equation.DSMT4" ShapeID="_x0000_i1047" DrawAspect="Content" ObjectID="_1647686678" r:id="rId52"/>
        </w:object>
      </w:r>
      <w:r w:rsidRPr="00224B77">
        <w:t xml:space="preserve">                                                </w:t>
      </w:r>
      <w:r w:rsidR="004E4604" w:rsidRPr="00224B77">
        <w:t xml:space="preserve">                     </w:t>
      </w:r>
      <w:r w:rsidRPr="00224B77">
        <w:t>(4)</w:t>
      </w:r>
    </w:p>
    <w:p w:rsidR="009E1FEF" w:rsidRPr="00224B77" w:rsidRDefault="009E1FEF" w:rsidP="00224B77">
      <w:pPr>
        <w:jc w:val="both"/>
      </w:pPr>
    </w:p>
    <w:p w:rsidR="001671C7" w:rsidRDefault="001671C7" w:rsidP="00224B77">
      <w:pPr>
        <w:ind w:firstLine="720"/>
        <w:jc w:val="both"/>
      </w:pPr>
      <w:r w:rsidRPr="00224B77">
        <w:t xml:space="preserve">                    The value is positive when the battery is charging.</w:t>
      </w:r>
    </w:p>
    <w:p w:rsidR="009E1FEF" w:rsidRPr="00224B77" w:rsidRDefault="009E1FEF" w:rsidP="00224B77">
      <w:pPr>
        <w:ind w:firstLine="720"/>
        <w:jc w:val="both"/>
      </w:pPr>
    </w:p>
    <w:p w:rsidR="001671C7" w:rsidRDefault="001671C7" w:rsidP="00224B77">
      <w:pPr>
        <w:jc w:val="both"/>
        <w:rPr>
          <w:b/>
        </w:rPr>
      </w:pPr>
      <w:r w:rsidRPr="00224B77">
        <w:rPr>
          <w:b/>
        </w:rPr>
        <w:t>(d) Diesel Generator (DG) model</w:t>
      </w:r>
    </w:p>
    <w:p w:rsidR="009E1FEF" w:rsidRPr="00224B77" w:rsidRDefault="009E1FEF" w:rsidP="00224B77">
      <w:pPr>
        <w:jc w:val="both"/>
        <w:rPr>
          <w:b/>
        </w:rPr>
      </w:pPr>
    </w:p>
    <w:p w:rsidR="001671C7" w:rsidRPr="00224B77" w:rsidRDefault="001671C7" w:rsidP="00224B77">
      <w:pPr>
        <w:ind w:firstLine="720"/>
        <w:jc w:val="both"/>
      </w:pPr>
      <w:r w:rsidRPr="00224B77">
        <w:t xml:space="preserve">The diesel generator is an energy conversion system from fuel to electricity with a conversion efficiency of, </w:t>
      </w:r>
      <w:r w:rsidRPr="00224B77">
        <w:fldChar w:fldCharType="begin"/>
      </w:r>
      <w:r w:rsidRPr="00224B77">
        <w:instrText xml:space="preserve"> QUOTE </w:instrText>
      </w:r>
      <w:r w:rsidR="00607853">
        <w:rPr>
          <w:position w:val="-9"/>
        </w:rPr>
        <w:pict>
          <v:shape id="_x0000_i1048" type="#_x0000_t75" style="width:17pt;height:14.25pt" equationxml="&lt;">
            <v:imagedata r:id="rId53" o:title="" chromakey="white"/>
          </v:shape>
        </w:pict>
      </w:r>
      <w:r w:rsidRPr="00224B77">
        <w:instrText xml:space="preserve"> </w:instrText>
      </w:r>
      <w:r w:rsidRPr="00224B77">
        <w:fldChar w:fldCharType="separate"/>
      </w:r>
      <w:r w:rsidR="000E54CB">
        <w:rPr>
          <w:position w:val="-9"/>
        </w:rPr>
        <w:pict>
          <v:shape id="_x0000_i1049" type="#_x0000_t75" style="width:17pt;height:14.25pt" equationxml="&lt;">
            <v:imagedata r:id="rId53" o:title="" chromakey="white"/>
          </v:shape>
        </w:pict>
      </w:r>
      <w:r w:rsidRPr="00224B77">
        <w:fldChar w:fldCharType="end"/>
      </w:r>
      <w:r w:rsidRPr="00224B77">
        <w:t xml:space="preserve"> so that it can be described by (5) [19].</w:t>
      </w:r>
    </w:p>
    <w:p w:rsidR="001671C7" w:rsidRPr="00224B77" w:rsidRDefault="001671C7" w:rsidP="00224B77">
      <w:pPr>
        <w:jc w:val="both"/>
      </w:pPr>
      <w:r w:rsidRPr="00224B77">
        <w:rPr>
          <w:position w:val="-14"/>
        </w:rPr>
        <w:t xml:space="preserve">                                          </w:t>
      </w:r>
      <w:r w:rsidRPr="00224B77">
        <w:rPr>
          <w:kern w:val="16"/>
          <w:position w:val="-14"/>
        </w:rPr>
        <w:object w:dxaOrig="1260" w:dyaOrig="390">
          <v:shape id="_x0000_i1050" type="#_x0000_t75" style="width:63.15pt;height:19.7pt" o:ole="">
            <v:imagedata r:id="rId54" o:title=""/>
          </v:shape>
          <o:OLEObject Type="Embed" ProgID="Equation.DSMT4" ShapeID="_x0000_i1050" DrawAspect="Content" ObjectID="_1647686679" r:id="rId55"/>
        </w:object>
      </w:r>
      <w:r w:rsidRPr="00224B77">
        <w:t xml:space="preserve">                                                                              </w:t>
      </w:r>
      <w:r w:rsidR="004E4604" w:rsidRPr="00224B77">
        <w:t xml:space="preserve">                         </w:t>
      </w:r>
      <w:r w:rsidRPr="00224B77">
        <w:t>(5)</w:t>
      </w:r>
    </w:p>
    <w:p w:rsidR="001671C7" w:rsidRPr="00224B77" w:rsidRDefault="001671C7" w:rsidP="00224B77">
      <w:pPr>
        <w:jc w:val="both"/>
      </w:pPr>
      <w:r w:rsidRPr="00224B77">
        <w:t xml:space="preserve">A linear model has been assumed for the fuel consumption rate (F) in litres/hour of operation by the DG [19] given in (6).                  </w:t>
      </w:r>
    </w:p>
    <w:p w:rsidR="001671C7" w:rsidRPr="00224B77" w:rsidRDefault="001671C7" w:rsidP="00224B77">
      <w:pPr>
        <w:jc w:val="both"/>
      </w:pPr>
      <w:r w:rsidRPr="00224B77">
        <w:rPr>
          <w:kern w:val="16"/>
          <w:position w:val="-14"/>
        </w:rPr>
        <w:t xml:space="preserve">                                </w:t>
      </w:r>
      <w:r w:rsidRPr="00224B77">
        <w:rPr>
          <w:kern w:val="16"/>
          <w:position w:val="-14"/>
        </w:rPr>
        <w:object w:dxaOrig="4575" w:dyaOrig="405">
          <v:shape id="_x0000_i1051" type="#_x0000_t75" style="width:228.9pt;height:20.4pt" o:ole="">
            <v:imagedata r:id="rId56" o:title=""/>
          </v:shape>
          <o:OLEObject Type="Embed" ProgID="Equation.DSMT4" ShapeID="_x0000_i1051" DrawAspect="Content" ObjectID="_1647686680" r:id="rId57"/>
        </w:object>
      </w:r>
      <w:r w:rsidRPr="00224B77">
        <w:rPr>
          <w:position w:val="-14"/>
        </w:rPr>
        <w:t xml:space="preserve">                                 </w:t>
      </w:r>
      <w:r w:rsidR="004E4604" w:rsidRPr="00224B77">
        <w:rPr>
          <w:position w:val="-14"/>
        </w:rPr>
        <w:t xml:space="preserve">              </w:t>
      </w:r>
      <w:r w:rsidRPr="00224B77">
        <w:t>(6)</w:t>
      </w:r>
    </w:p>
    <w:p w:rsidR="001671C7" w:rsidRPr="00224B77" w:rsidRDefault="001671C7" w:rsidP="00224B77">
      <w:pPr>
        <w:jc w:val="both"/>
        <w:rPr>
          <w:position w:val="-14"/>
        </w:rPr>
      </w:pPr>
      <w:r w:rsidRPr="00224B77">
        <w:t xml:space="preserve">The fuel </w:t>
      </w:r>
      <w:r w:rsidR="00B65D26" w:rsidRPr="00224B77">
        <w:t>cost,</w:t>
      </w:r>
      <w:r w:rsidRPr="00224B77">
        <w:t xml:space="preserve"> </w:t>
      </w:r>
      <w:r w:rsidRPr="00224B77">
        <w:fldChar w:fldCharType="begin"/>
      </w:r>
      <w:r w:rsidRPr="00224B77">
        <w:instrText xml:space="preserve"> QUOTE </w:instrText>
      </w:r>
      <w:r w:rsidR="00607853">
        <w:rPr>
          <w:position w:val="-8"/>
        </w:rPr>
        <w:pict>
          <v:shape id="_x0000_i1052" type="#_x0000_t75" style="width:19.7pt;height:13.6pt" equationxml="&lt;">
            <v:imagedata r:id="rId58" o:title="" chromakey="white"/>
          </v:shape>
        </w:pict>
      </w:r>
      <w:r w:rsidRPr="00224B77">
        <w:instrText xml:space="preserve"> </w:instrText>
      </w:r>
      <w:r w:rsidRPr="00224B77">
        <w:fldChar w:fldCharType="separate"/>
      </w:r>
      <w:r w:rsidR="000E54CB">
        <w:rPr>
          <w:position w:val="-8"/>
        </w:rPr>
        <w:pict>
          <v:shape id="_x0000_i1053" type="#_x0000_t75" style="width:19.7pt;height:13.6pt" equationxml="&lt;">
            <v:imagedata r:id="rId58" o:title="" chromakey="white"/>
          </v:shape>
        </w:pict>
      </w:r>
      <w:r w:rsidRPr="00224B77">
        <w:fldChar w:fldCharType="end"/>
      </w:r>
      <w:r w:rsidRPr="00224B77">
        <w:t xml:space="preserve"> can be calculated using the formula as in (7) </w:t>
      </w:r>
    </w:p>
    <w:p w:rsidR="001671C7" w:rsidRDefault="001671C7" w:rsidP="00224B77">
      <w:pPr>
        <w:jc w:val="both"/>
      </w:pPr>
      <w:r w:rsidRPr="00224B77">
        <w:rPr>
          <w:kern w:val="16"/>
          <w:position w:val="-14"/>
        </w:rPr>
        <w:t xml:space="preserve">                                                         </w:t>
      </w:r>
      <w:r w:rsidRPr="00224B77">
        <w:rPr>
          <w:kern w:val="16"/>
          <w:position w:val="-14"/>
        </w:rPr>
        <w:object w:dxaOrig="1740" w:dyaOrig="390">
          <v:shape id="_x0000_i1054" type="#_x0000_t75" style="width:86.95pt;height:19.7pt" o:ole="">
            <v:imagedata r:id="rId59" o:title=""/>
          </v:shape>
          <o:OLEObject Type="Embed" ProgID="Equation.DSMT4" ShapeID="_x0000_i1054" DrawAspect="Content" ObjectID="_1647686681" r:id="rId60"/>
        </w:object>
      </w:r>
      <w:r w:rsidRPr="00224B77">
        <w:t xml:space="preserve">                                                       </w:t>
      </w:r>
      <w:r w:rsidR="004E4604" w:rsidRPr="00224B77">
        <w:t xml:space="preserve">                        </w:t>
      </w:r>
      <w:r w:rsidRPr="00224B77">
        <w:t>(7)</w:t>
      </w:r>
    </w:p>
    <w:p w:rsidR="003360B9" w:rsidRPr="00224B77" w:rsidRDefault="003360B9" w:rsidP="00224B77">
      <w:pPr>
        <w:jc w:val="both"/>
      </w:pPr>
    </w:p>
    <w:p w:rsidR="009C4852" w:rsidRPr="00224B77" w:rsidRDefault="009C4852" w:rsidP="00224B77">
      <w:pPr>
        <w:jc w:val="both"/>
        <w:rPr>
          <w:b/>
        </w:rPr>
      </w:pPr>
      <w:r w:rsidRPr="00224B77">
        <w:rPr>
          <w:b/>
        </w:rPr>
        <w:t>2.</w:t>
      </w:r>
      <w:r w:rsidR="00B65D26">
        <w:rPr>
          <w:b/>
        </w:rPr>
        <w:t>4</w:t>
      </w:r>
      <w:r w:rsidRPr="00224B77">
        <w:rPr>
          <w:b/>
        </w:rPr>
        <w:t xml:space="preserve"> Development</w:t>
      </w:r>
      <w:r w:rsidR="00561395">
        <w:rPr>
          <w:b/>
        </w:rPr>
        <w:t xml:space="preserve"> and Validation</w:t>
      </w:r>
      <w:r w:rsidRPr="00224B77">
        <w:rPr>
          <w:b/>
        </w:rPr>
        <w:t xml:space="preserve"> of the HPS model</w:t>
      </w:r>
    </w:p>
    <w:p w:rsidR="009C4852" w:rsidRPr="00224B77" w:rsidRDefault="009C4852" w:rsidP="00224B77">
      <w:pPr>
        <w:jc w:val="both"/>
        <w:rPr>
          <w:b/>
        </w:rPr>
      </w:pPr>
    </w:p>
    <w:p w:rsidR="009C4852" w:rsidRPr="00224B77" w:rsidRDefault="009C4852" w:rsidP="00B65D26">
      <w:pPr>
        <w:pStyle w:val="ListParagraph"/>
        <w:spacing w:after="0" w:line="240" w:lineRule="auto"/>
        <w:ind w:left="0" w:firstLine="720"/>
        <w:jc w:val="both"/>
        <w:rPr>
          <w:rFonts w:ascii="Times New Roman" w:hAnsi="Times New Roman"/>
          <w:sz w:val="20"/>
          <w:szCs w:val="20"/>
        </w:rPr>
      </w:pPr>
      <w:r w:rsidRPr="00224B77">
        <w:rPr>
          <w:rFonts w:ascii="Times New Roman" w:hAnsi="Times New Roman"/>
          <w:sz w:val="20"/>
          <w:szCs w:val="20"/>
        </w:rPr>
        <w:t>A small hydro power-based HPS model to determine an optimal configuration with minimum cost and of high reliability was developed in this section. It is assumed that the HPS will work continuously for twenty four hours and that the electrical load and the RES are constant within one-hour time step.</w:t>
      </w:r>
    </w:p>
    <w:p w:rsidR="009C4852" w:rsidRPr="00224B77" w:rsidRDefault="009C4852" w:rsidP="00224B77">
      <w:pPr>
        <w:pStyle w:val="ListParagraph"/>
        <w:spacing w:after="0" w:line="240" w:lineRule="auto"/>
        <w:ind w:left="0" w:firstLine="720"/>
        <w:jc w:val="both"/>
        <w:rPr>
          <w:rFonts w:ascii="Times New Roman" w:hAnsi="Times New Roman"/>
          <w:sz w:val="20"/>
          <w:szCs w:val="20"/>
        </w:rPr>
      </w:pPr>
      <w:r w:rsidRPr="00224B77">
        <w:rPr>
          <w:rFonts w:ascii="Times New Roman" w:hAnsi="Times New Roman"/>
          <w:sz w:val="20"/>
          <w:szCs w:val="20"/>
        </w:rPr>
        <w:t xml:space="preserve">The objective function here is an economic function that is constrained in a technical or reliability function. The problem was modeled according to the Loss of Power Supply Probability (LPSP) and total Annualised Cost System (ACS).  The decision variables for the problems are taken as number of hydro turbines, number of Solar PV panels,  number of battery banks and the capacity of the generator unit </w:t>
      </w:r>
      <w:r w:rsidRPr="00224B77">
        <w:rPr>
          <w:rFonts w:ascii="Times New Roman" w:hAnsi="Times New Roman"/>
          <w:position w:val="-12"/>
          <w:sz w:val="20"/>
          <w:szCs w:val="20"/>
          <w:lang w:val="en-US"/>
        </w:rPr>
        <w:object w:dxaOrig="615" w:dyaOrig="360">
          <v:shape id="_x0000_i1055" type="#_x0000_t75" style="width:30.55pt;height:18.35pt" o:ole="">
            <v:imagedata r:id="rId61" o:title=""/>
          </v:shape>
          <o:OLEObject Type="Embed" ProgID="Equation.3" ShapeID="_x0000_i1055" DrawAspect="Content" ObjectID="_1647686682" r:id="rId62"/>
        </w:object>
      </w:r>
      <w:r w:rsidRPr="00224B77">
        <w:rPr>
          <w:rFonts w:ascii="Times New Roman" w:hAnsi="Times New Roman"/>
          <w:sz w:val="20"/>
          <w:szCs w:val="20"/>
        </w:rPr>
        <w:t>because these variables affect the cost and LPSP, which can change  [22].</w:t>
      </w:r>
    </w:p>
    <w:p w:rsidR="009C4852" w:rsidRPr="00224B77" w:rsidRDefault="009C4852" w:rsidP="00224B77">
      <w:pPr>
        <w:ind w:firstLine="720"/>
        <w:jc w:val="both"/>
        <w:rPr>
          <w:b/>
        </w:rPr>
      </w:pPr>
    </w:p>
    <w:p w:rsidR="009C4852" w:rsidRPr="00224B77" w:rsidRDefault="009C4852" w:rsidP="00224B77">
      <w:pPr>
        <w:ind w:left="720" w:hanging="720"/>
        <w:jc w:val="both"/>
      </w:pPr>
      <w:r w:rsidRPr="00224B77">
        <w:t>The ACS is as given in equation (8) [23, 24 ,25] while the LPSP [26, 27,28] is as expressed in equation (9)</w:t>
      </w:r>
    </w:p>
    <w:p w:rsidR="009C4852" w:rsidRPr="00224B77" w:rsidRDefault="009C4852" w:rsidP="00224B77">
      <w:pPr>
        <w:ind w:left="720" w:hanging="720"/>
        <w:jc w:val="both"/>
      </w:pPr>
      <w:r w:rsidRPr="00224B77">
        <w:rPr>
          <w:b/>
        </w:rPr>
        <w:t xml:space="preserve">                        </w:t>
      </w:r>
      <w:r w:rsidR="00535083" w:rsidRPr="00224B77">
        <w:rPr>
          <w:b/>
        </w:rPr>
        <w:t xml:space="preserve"> </w:t>
      </w:r>
      <w:r w:rsidRPr="00224B77">
        <w:rPr>
          <w:position w:val="-12"/>
        </w:rPr>
        <w:object w:dxaOrig="3975" w:dyaOrig="345">
          <v:shape id="_x0000_i1056" type="#_x0000_t75" style="width:199pt;height:17pt" o:ole="">
            <v:imagedata r:id="rId63" o:title=""/>
          </v:shape>
          <o:OLEObject Type="Embed" ProgID="Equation.DSMT4" ShapeID="_x0000_i1056" DrawAspect="Content" ObjectID="_1647686683" r:id="rId64"/>
        </w:object>
      </w:r>
      <w:r w:rsidRPr="00224B77">
        <w:t xml:space="preserve">                                                 </w:t>
      </w:r>
      <w:r w:rsidR="00B65D26">
        <w:t xml:space="preserve">         </w:t>
      </w:r>
      <w:r w:rsidRPr="00224B77">
        <w:t xml:space="preserve"> (8)</w:t>
      </w:r>
    </w:p>
    <w:p w:rsidR="009C4852" w:rsidRPr="00224B77" w:rsidRDefault="009C4852" w:rsidP="00224B77">
      <w:pPr>
        <w:ind w:left="720" w:hanging="720"/>
        <w:jc w:val="both"/>
        <w:rPr>
          <w:b/>
        </w:rPr>
      </w:pPr>
      <w:r w:rsidRPr="00224B77">
        <w:rPr>
          <w:b/>
        </w:rPr>
        <w:t xml:space="preserve">                    </w:t>
      </w:r>
      <w:r w:rsidRPr="00224B77">
        <w:rPr>
          <w:b/>
          <w:position w:val="-30"/>
        </w:rPr>
        <w:object w:dxaOrig="3915" w:dyaOrig="780">
          <v:shape id="_x0000_i1057" type="#_x0000_t75" style="width:195.6pt;height:38.7pt" o:ole="">
            <v:imagedata r:id="rId65" o:title=""/>
          </v:shape>
          <o:OLEObject Type="Embed" ProgID="Equation.DSMT4" ShapeID="_x0000_i1057" DrawAspect="Content" ObjectID="_1647686684" r:id="rId66"/>
        </w:object>
      </w:r>
      <w:r w:rsidRPr="00224B77">
        <w:rPr>
          <w:b/>
          <w:position w:val="-30"/>
        </w:rPr>
        <w:t xml:space="preserve"> </w:t>
      </w:r>
      <w:r w:rsidR="00B65D26">
        <w:rPr>
          <w:b/>
          <w:position w:val="-30"/>
        </w:rPr>
        <w:t xml:space="preserve"> </w:t>
      </w:r>
      <w:r w:rsidRPr="00224B77">
        <w:rPr>
          <w:b/>
        </w:rPr>
        <w:t>[</w:t>
      </w:r>
      <w:r w:rsidRPr="00224B77">
        <w:t xml:space="preserve">28]                     </w:t>
      </w:r>
      <w:r w:rsidRPr="00224B77">
        <w:rPr>
          <w:b/>
        </w:rPr>
        <w:t xml:space="preserve">                          </w:t>
      </w:r>
      <w:r w:rsidR="00B65D26">
        <w:rPr>
          <w:b/>
        </w:rPr>
        <w:t xml:space="preserve">           </w:t>
      </w:r>
      <w:r w:rsidRPr="00224B77">
        <w:t>(9)</w:t>
      </w:r>
    </w:p>
    <w:p w:rsidR="009C4852" w:rsidRDefault="009C4852" w:rsidP="00224B77">
      <w:pPr>
        <w:ind w:left="720" w:hanging="720"/>
        <w:jc w:val="both"/>
      </w:pPr>
      <w:r w:rsidRPr="00224B77">
        <w:t xml:space="preserve">                       This is subject to an inequality constraint equation (10)</w:t>
      </w:r>
    </w:p>
    <w:p w:rsidR="00B65D26" w:rsidRPr="00224B77" w:rsidRDefault="00B65D26" w:rsidP="00224B77">
      <w:pPr>
        <w:ind w:left="720" w:hanging="720"/>
        <w:jc w:val="both"/>
        <w:rPr>
          <w:b/>
        </w:rPr>
      </w:pPr>
    </w:p>
    <w:p w:rsidR="009C4852" w:rsidRPr="00224B77" w:rsidRDefault="009C4852" w:rsidP="00224B77">
      <w:pPr>
        <w:ind w:left="720" w:hanging="720"/>
        <w:jc w:val="both"/>
        <w:rPr>
          <w:b/>
        </w:rPr>
      </w:pPr>
      <w:r w:rsidRPr="00224B77">
        <w:rPr>
          <w:position w:val="-12"/>
        </w:rPr>
        <w:t xml:space="preserve">                        </w:t>
      </w:r>
      <w:r w:rsidR="00535083" w:rsidRPr="00224B77">
        <w:rPr>
          <w:position w:val="-12"/>
        </w:rPr>
        <w:t xml:space="preserve">   </w:t>
      </w:r>
      <w:r w:rsidRPr="00224B77">
        <w:rPr>
          <w:position w:val="-12"/>
        </w:rPr>
        <w:object w:dxaOrig="2565" w:dyaOrig="360">
          <v:shape id="_x0000_i1058" type="#_x0000_t75" style="width:128.4pt;height:18.35pt" o:ole="">
            <v:imagedata r:id="rId67" o:title=""/>
          </v:shape>
          <o:OLEObject Type="Embed" ProgID="Equation.DSMT4" ShapeID="_x0000_i1058" DrawAspect="Content" ObjectID="_1647686685" r:id="rId68"/>
        </w:object>
      </w:r>
      <w:r w:rsidRPr="00224B77">
        <w:rPr>
          <w:position w:val="-12"/>
        </w:rPr>
        <w:t xml:space="preserve">[27]                                                      </w:t>
      </w:r>
      <w:r w:rsidR="00B65D26">
        <w:rPr>
          <w:position w:val="-12"/>
        </w:rPr>
        <w:t xml:space="preserve">             </w:t>
      </w:r>
      <w:r w:rsidRPr="00224B77">
        <w:rPr>
          <w:position w:val="-12"/>
        </w:rPr>
        <w:t xml:space="preserve">       </w:t>
      </w:r>
      <w:r w:rsidR="003360B9">
        <w:rPr>
          <w:position w:val="-12"/>
        </w:rPr>
        <w:t xml:space="preserve">  </w:t>
      </w:r>
      <w:r w:rsidRPr="00224B77">
        <w:rPr>
          <w:position w:val="-12"/>
        </w:rPr>
        <w:t>(10)</w:t>
      </w:r>
    </w:p>
    <w:p w:rsidR="009C4852" w:rsidRPr="00224B77" w:rsidRDefault="009C4852" w:rsidP="00224B77">
      <w:pPr>
        <w:jc w:val="both"/>
      </w:pPr>
      <w:r w:rsidRPr="00224B77">
        <w:t xml:space="preserve">   Reliability evaluation are carried out in the worst conditions as given in equation (11)</w:t>
      </w:r>
    </w:p>
    <w:p w:rsidR="009C4852" w:rsidRPr="00224B77" w:rsidRDefault="009C4852" w:rsidP="00224B77">
      <w:pPr>
        <w:ind w:left="720"/>
        <w:jc w:val="both"/>
        <w:rPr>
          <w:b/>
        </w:rPr>
      </w:pPr>
      <w:r w:rsidRPr="00224B77">
        <w:t xml:space="preserve">                           </w:t>
      </w:r>
      <w:r w:rsidR="00535083" w:rsidRPr="00224B77">
        <w:t xml:space="preserve"> </w:t>
      </w:r>
      <w:r w:rsidRPr="00224B77">
        <w:rPr>
          <w:position w:val="-12"/>
        </w:rPr>
        <w:object w:dxaOrig="1245" w:dyaOrig="360">
          <v:shape id="_x0000_i1059" type="#_x0000_t75" style="width:62.5pt;height:18.35pt" o:ole="">
            <v:imagedata r:id="rId69" o:title=""/>
          </v:shape>
          <o:OLEObject Type="Embed" ProgID="Equation.DSMT4" ShapeID="_x0000_i1059" DrawAspect="Content" ObjectID="_1647686686" r:id="rId70"/>
        </w:object>
      </w:r>
      <w:r w:rsidRPr="00224B77">
        <w:t xml:space="preserve">                                                                               </w:t>
      </w:r>
      <w:r w:rsidR="003360B9">
        <w:t xml:space="preserve">             </w:t>
      </w:r>
      <w:r w:rsidRPr="00224B77">
        <w:t>(11)</w:t>
      </w:r>
    </w:p>
    <w:p w:rsidR="00535083" w:rsidRPr="00224B77" w:rsidRDefault="009C4852" w:rsidP="00224B77">
      <w:pPr>
        <w:ind w:firstLine="720"/>
        <w:jc w:val="both"/>
        <w:rPr>
          <w:bCs/>
        </w:rPr>
      </w:pPr>
      <w:r w:rsidRPr="00224B77">
        <w:t>In order to solve the optimization problem, all the constraints subsequently presented must be satisfied [</w:t>
      </w:r>
      <w:r w:rsidRPr="00224B77">
        <w:rPr>
          <w:bCs/>
        </w:rPr>
        <w:t>24,</w:t>
      </w:r>
      <w:r w:rsidR="00535083" w:rsidRPr="00224B77">
        <w:rPr>
          <w:bCs/>
        </w:rPr>
        <w:t xml:space="preserve"> 29</w:t>
      </w:r>
      <w:r w:rsidRPr="00224B77">
        <w:rPr>
          <w:bCs/>
        </w:rPr>
        <w:t>]</w:t>
      </w:r>
    </w:p>
    <w:p w:rsidR="00535083" w:rsidRPr="00224B77" w:rsidRDefault="00535083" w:rsidP="00224B77">
      <w:pPr>
        <w:jc w:val="both"/>
      </w:pPr>
    </w:p>
    <w:p w:rsidR="00B65D26" w:rsidRDefault="00B65D26" w:rsidP="00224B77">
      <w:pPr>
        <w:jc w:val="both"/>
        <w:rPr>
          <w:position w:val="-14"/>
        </w:rPr>
      </w:pPr>
      <w:r>
        <w:rPr>
          <w:position w:val="-14"/>
        </w:rPr>
        <w:t xml:space="preserve">      </w:t>
      </w:r>
    </w:p>
    <w:p w:rsidR="009C4852" w:rsidRPr="00224B77" w:rsidRDefault="009C4852" w:rsidP="00224B77">
      <w:pPr>
        <w:jc w:val="both"/>
      </w:pPr>
      <w:r w:rsidRPr="00224B77">
        <w:rPr>
          <w:position w:val="-14"/>
        </w:rPr>
        <w:object w:dxaOrig="4680" w:dyaOrig="405">
          <v:shape id="_x0000_i1060" type="#_x0000_t75" style="width:234.35pt;height:20.4pt" o:ole="">
            <v:imagedata r:id="rId71" o:title=""/>
          </v:shape>
          <o:OLEObject Type="Embed" ProgID="Equation.DSMT4" ShapeID="_x0000_i1060" DrawAspect="Content" ObjectID="_1647686687" r:id="rId72"/>
        </w:object>
      </w:r>
      <w:r w:rsidRPr="00224B77">
        <w:t xml:space="preserve"> </w:t>
      </w:r>
      <w:r w:rsidR="00535083" w:rsidRPr="00224B77">
        <w:t xml:space="preserve">                                                       </w:t>
      </w:r>
      <w:r w:rsidR="00B65D26">
        <w:t xml:space="preserve">  </w:t>
      </w:r>
      <w:r w:rsidR="003360B9">
        <w:t xml:space="preserve">             </w:t>
      </w:r>
      <w:r w:rsidRPr="00224B77">
        <w:t>(12)</w:t>
      </w:r>
    </w:p>
    <w:p w:rsidR="009C4852" w:rsidRPr="00224B77" w:rsidRDefault="000E54CB" w:rsidP="00224B77">
      <w:pPr>
        <w:pStyle w:val="ListParagraph"/>
        <w:spacing w:line="240" w:lineRule="auto"/>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SOC</m:t>
            </m:r>
          </m:e>
          <m:sub>
            <m:r>
              <m:rPr>
                <m:sty m:val="p"/>
              </m:rPr>
              <w:rPr>
                <w:rFonts w:ascii="Cambria Math" w:hAnsi="Cambria Math"/>
                <w:sz w:val="20"/>
                <w:szCs w:val="20"/>
              </w:rPr>
              <m:t>min</m:t>
            </m:r>
          </m:sub>
        </m:sSub>
        <m:r>
          <m:rPr>
            <m:sty m:val="p"/>
          </m:rPr>
          <w:rPr>
            <w:rFonts w:ascii="Cambria Math" w:hAnsi="Cambria Math"/>
            <w:sz w:val="20"/>
            <w:szCs w:val="20"/>
          </w:rPr>
          <m:t>≤SOC(t)≤</m:t>
        </m:r>
        <m:sSub>
          <m:sSubPr>
            <m:ctrlPr>
              <w:rPr>
                <w:rFonts w:ascii="Cambria Math" w:hAnsi="Cambria Math"/>
                <w:sz w:val="20"/>
                <w:szCs w:val="20"/>
              </w:rPr>
            </m:ctrlPr>
          </m:sSubPr>
          <m:e>
            <m:r>
              <m:rPr>
                <m:sty m:val="p"/>
              </m:rPr>
              <w:rPr>
                <w:rFonts w:ascii="Cambria Math" w:hAnsi="Cambria Math"/>
                <w:sz w:val="20"/>
                <w:szCs w:val="20"/>
              </w:rPr>
              <m:t>SOC</m:t>
            </m:r>
          </m:e>
          <m:sub>
            <m:r>
              <m:rPr>
                <m:sty m:val="p"/>
              </m:rPr>
              <w:rPr>
                <w:rFonts w:ascii="Cambria Math" w:hAnsi="Cambria Math"/>
                <w:sz w:val="20"/>
                <w:szCs w:val="20"/>
              </w:rPr>
              <m:t>max</m:t>
            </m:r>
          </m:sub>
        </m:sSub>
      </m:oMath>
      <w:r w:rsidR="009C4852" w:rsidRPr="00224B77">
        <w:rPr>
          <w:rFonts w:ascii="Times New Roman" w:hAnsi="Times New Roman"/>
          <w:sz w:val="20"/>
          <w:szCs w:val="20"/>
        </w:rPr>
        <w:t xml:space="preserve">       (Battery capacity constraint)      </w:t>
      </w:r>
      <w:r w:rsidR="00535083" w:rsidRPr="00224B77">
        <w:rPr>
          <w:rFonts w:ascii="Times New Roman" w:hAnsi="Times New Roman"/>
          <w:sz w:val="20"/>
          <w:szCs w:val="20"/>
        </w:rPr>
        <w:t xml:space="preserve">     </w:t>
      </w:r>
      <w:r w:rsidR="009C4852" w:rsidRPr="00224B77">
        <w:rPr>
          <w:rFonts w:ascii="Times New Roman" w:hAnsi="Times New Roman"/>
          <w:sz w:val="20"/>
          <w:szCs w:val="20"/>
        </w:rPr>
        <w:t xml:space="preserve">                </w:t>
      </w:r>
      <w:r w:rsidR="00B65D26">
        <w:rPr>
          <w:rFonts w:ascii="Times New Roman" w:hAnsi="Times New Roman"/>
          <w:sz w:val="20"/>
          <w:szCs w:val="20"/>
        </w:rPr>
        <w:t xml:space="preserve">               </w:t>
      </w:r>
      <w:r w:rsidR="003360B9">
        <w:rPr>
          <w:rFonts w:ascii="Times New Roman" w:hAnsi="Times New Roman"/>
          <w:sz w:val="20"/>
          <w:szCs w:val="20"/>
        </w:rPr>
        <w:t xml:space="preserve">            </w:t>
      </w:r>
      <w:r w:rsidR="009C4852" w:rsidRPr="00224B77">
        <w:rPr>
          <w:rFonts w:ascii="Times New Roman" w:hAnsi="Times New Roman"/>
          <w:sz w:val="20"/>
          <w:szCs w:val="20"/>
        </w:rPr>
        <w:t xml:space="preserve"> (13)</w:t>
      </w:r>
    </w:p>
    <w:p w:rsidR="009C4852" w:rsidRPr="00224B77" w:rsidRDefault="000E54CB" w:rsidP="00224B77">
      <w:pPr>
        <w:pStyle w:val="ListParagraph"/>
        <w:spacing w:line="240" w:lineRule="auto"/>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0≤N</m:t>
            </m:r>
          </m:e>
          <m:sub>
            <m:r>
              <m:rPr>
                <m:sty m:val="p"/>
              </m:rPr>
              <w:rPr>
                <w:rFonts w:ascii="Cambria Math" w:hAnsi="Cambria Math"/>
                <w:sz w:val="20"/>
                <w:szCs w:val="20"/>
              </w:rPr>
              <m:t>PV,P</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PV,Pmax</m:t>
            </m:r>
          </m:sub>
        </m:sSub>
      </m:oMath>
      <w:r w:rsidR="009C4852" w:rsidRPr="00224B77">
        <w:rPr>
          <w:rFonts w:ascii="Times New Roman" w:hAnsi="Times New Roman"/>
          <w:sz w:val="20"/>
          <w:szCs w:val="20"/>
        </w:rPr>
        <w:t xml:space="preserve">                  (Non-Negative Constraints)    </w:t>
      </w:r>
      <w:r w:rsidR="00535083" w:rsidRPr="00224B77">
        <w:rPr>
          <w:rFonts w:ascii="Times New Roman" w:hAnsi="Times New Roman"/>
          <w:sz w:val="20"/>
          <w:szCs w:val="20"/>
        </w:rPr>
        <w:t xml:space="preserve">        </w:t>
      </w:r>
      <w:r w:rsidR="009C4852" w:rsidRPr="00224B77">
        <w:rPr>
          <w:rFonts w:ascii="Times New Roman" w:hAnsi="Times New Roman"/>
          <w:sz w:val="20"/>
          <w:szCs w:val="20"/>
        </w:rPr>
        <w:t xml:space="preserve">               </w:t>
      </w:r>
      <w:r w:rsidR="00B65D26">
        <w:rPr>
          <w:rFonts w:ascii="Times New Roman" w:hAnsi="Times New Roman"/>
          <w:sz w:val="20"/>
          <w:szCs w:val="20"/>
        </w:rPr>
        <w:t xml:space="preserve">                </w:t>
      </w:r>
      <w:r w:rsidR="003360B9">
        <w:rPr>
          <w:rFonts w:ascii="Times New Roman" w:hAnsi="Times New Roman"/>
          <w:sz w:val="20"/>
          <w:szCs w:val="20"/>
        </w:rPr>
        <w:t xml:space="preserve">           </w:t>
      </w:r>
      <w:r w:rsidR="009C4852" w:rsidRPr="00224B77">
        <w:rPr>
          <w:rFonts w:ascii="Times New Roman" w:hAnsi="Times New Roman"/>
          <w:sz w:val="20"/>
          <w:szCs w:val="20"/>
        </w:rPr>
        <w:t xml:space="preserve"> (14)</w:t>
      </w:r>
    </w:p>
    <w:p w:rsidR="009C4852" w:rsidRPr="00224B77" w:rsidRDefault="000E54CB" w:rsidP="00224B77">
      <w:pPr>
        <w:pStyle w:val="ListParagraph"/>
        <w:spacing w:line="240" w:lineRule="auto"/>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0≤N</m:t>
            </m:r>
          </m:e>
          <m:sub>
            <m:r>
              <m:rPr>
                <m:sty m:val="p"/>
              </m:rPr>
              <w:rPr>
                <w:rFonts w:ascii="Cambria Math" w:hAnsi="Cambria Math"/>
                <w:sz w:val="20"/>
                <w:szCs w:val="20"/>
              </w:rPr>
              <m:t>SHP</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SPV max</m:t>
            </m:r>
          </m:sub>
        </m:sSub>
      </m:oMath>
      <w:r w:rsidR="009C4852" w:rsidRPr="00224B77">
        <w:rPr>
          <w:rFonts w:ascii="Times New Roman" w:hAnsi="Times New Roman"/>
          <w:sz w:val="20"/>
          <w:szCs w:val="20"/>
        </w:rPr>
        <w:t xml:space="preserve">                    </w:t>
      </w:r>
      <w:r w:rsidR="00535083" w:rsidRPr="00224B77">
        <w:rPr>
          <w:rFonts w:ascii="Times New Roman" w:hAnsi="Times New Roman"/>
          <w:sz w:val="20"/>
          <w:szCs w:val="20"/>
        </w:rPr>
        <w:t xml:space="preserve">      </w:t>
      </w:r>
      <w:r w:rsidR="009C4852" w:rsidRPr="00224B77">
        <w:rPr>
          <w:rFonts w:ascii="Times New Roman" w:hAnsi="Times New Roman"/>
          <w:sz w:val="20"/>
          <w:szCs w:val="20"/>
        </w:rPr>
        <w:t xml:space="preserve">                                                                  </w:t>
      </w:r>
      <w:r w:rsidR="00B65D26">
        <w:rPr>
          <w:rFonts w:ascii="Times New Roman" w:hAnsi="Times New Roman"/>
          <w:sz w:val="20"/>
          <w:szCs w:val="20"/>
        </w:rPr>
        <w:t xml:space="preserve">               </w:t>
      </w:r>
      <w:r w:rsidR="003360B9">
        <w:rPr>
          <w:rFonts w:ascii="Times New Roman" w:hAnsi="Times New Roman"/>
          <w:sz w:val="20"/>
          <w:szCs w:val="20"/>
        </w:rPr>
        <w:t xml:space="preserve">            </w:t>
      </w:r>
      <w:r w:rsidR="009C4852" w:rsidRPr="00224B77">
        <w:rPr>
          <w:rFonts w:ascii="Times New Roman" w:hAnsi="Times New Roman"/>
          <w:sz w:val="20"/>
          <w:szCs w:val="20"/>
        </w:rPr>
        <w:t>(15)</w:t>
      </w:r>
    </w:p>
    <w:p w:rsidR="009C4852" w:rsidRPr="00224B77" w:rsidRDefault="000E54CB" w:rsidP="00561395">
      <w:pPr>
        <w:pStyle w:val="ListParagraph"/>
        <w:spacing w:line="240" w:lineRule="auto"/>
        <w:jc w:val="both"/>
        <w:rPr>
          <w:b/>
        </w:rPr>
      </w:pPr>
      <m:oMath>
        <m:sSub>
          <m:sSubPr>
            <m:ctrlPr>
              <w:rPr>
                <w:rFonts w:ascii="Cambria Math" w:hAnsi="Cambria Math"/>
                <w:sz w:val="20"/>
                <w:szCs w:val="20"/>
              </w:rPr>
            </m:ctrlPr>
          </m:sSubPr>
          <m:e>
            <m:r>
              <m:rPr>
                <m:sty m:val="p"/>
              </m:rPr>
              <w:rPr>
                <w:rFonts w:ascii="Cambria Math" w:hAnsi="Cambria Math"/>
                <w:sz w:val="20"/>
                <w:szCs w:val="20"/>
              </w:rPr>
              <m:t>0≤N</m:t>
            </m:r>
          </m:e>
          <m:sub>
            <m:r>
              <m:rPr>
                <m:sty m:val="p"/>
              </m:rPr>
              <w:rPr>
                <w:rFonts w:ascii="Cambria Math" w:hAnsi="Cambria Math"/>
                <w:sz w:val="20"/>
                <w:szCs w:val="20"/>
              </w:rPr>
              <m:t>BAT,  P</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BAT,Pmax</m:t>
            </m:r>
          </m:sub>
        </m:sSub>
      </m:oMath>
      <w:r w:rsidR="009C4852" w:rsidRPr="00224B77">
        <w:rPr>
          <w:rFonts w:ascii="Times New Roman" w:hAnsi="Times New Roman"/>
          <w:sz w:val="20"/>
          <w:szCs w:val="20"/>
        </w:rPr>
        <w:t xml:space="preserve">           </w:t>
      </w:r>
      <w:r w:rsidR="00535083" w:rsidRPr="00224B77">
        <w:rPr>
          <w:rFonts w:ascii="Times New Roman" w:hAnsi="Times New Roman"/>
          <w:sz w:val="20"/>
          <w:szCs w:val="20"/>
        </w:rPr>
        <w:t xml:space="preserve">    </w:t>
      </w:r>
      <w:r w:rsidR="009C4852" w:rsidRPr="00224B77">
        <w:rPr>
          <w:rFonts w:ascii="Times New Roman" w:hAnsi="Times New Roman"/>
          <w:sz w:val="20"/>
          <w:szCs w:val="20"/>
        </w:rPr>
        <w:t xml:space="preserve">                                                                        </w:t>
      </w:r>
      <w:r w:rsidR="00B65D26">
        <w:rPr>
          <w:rFonts w:ascii="Times New Roman" w:hAnsi="Times New Roman"/>
          <w:sz w:val="20"/>
          <w:szCs w:val="20"/>
        </w:rPr>
        <w:t xml:space="preserve">                </w:t>
      </w:r>
      <w:r w:rsidR="003360B9">
        <w:rPr>
          <w:rFonts w:ascii="Times New Roman" w:hAnsi="Times New Roman"/>
          <w:sz w:val="20"/>
          <w:szCs w:val="20"/>
        </w:rPr>
        <w:t xml:space="preserve">           </w:t>
      </w:r>
      <w:r w:rsidR="009C4852" w:rsidRPr="00224B77">
        <w:rPr>
          <w:rFonts w:ascii="Times New Roman" w:hAnsi="Times New Roman"/>
          <w:sz w:val="20"/>
          <w:szCs w:val="20"/>
        </w:rPr>
        <w:t>(16)</w:t>
      </w:r>
    </w:p>
    <w:p w:rsidR="009C4852" w:rsidRPr="00224B77" w:rsidRDefault="009C4852" w:rsidP="00224B77">
      <w:pPr>
        <w:ind w:firstLine="720"/>
        <w:jc w:val="both"/>
        <w:rPr>
          <w:b/>
        </w:rPr>
      </w:pPr>
      <w:r w:rsidRPr="00224B77">
        <w:t xml:space="preserve">The power outputs from the SHP turbine were calculated using power equation (1) taking the average stream flows as input. </w:t>
      </w:r>
      <w:r w:rsidR="003360B9">
        <w:t xml:space="preserve">The power outputs from the </w:t>
      </w:r>
      <w:r w:rsidRPr="00224B77">
        <w:t xml:space="preserve">PV-arrays were calculated at an hourly basis from the power equation (2) using the hourly solar irradiance values as the input. The </w:t>
      </w:r>
      <w:r w:rsidR="003360B9">
        <w:t>RES</w:t>
      </w:r>
      <w:r w:rsidRPr="00224B77">
        <w:t xml:space="preserve"> were added together and compared with the hourly load demand. The battery bank and the DG operate depending on whether the total RES is equal, less or more than the load demand. The flowchart diagram for this simulation is as shown in Figure 2. </w:t>
      </w:r>
    </w:p>
    <w:p w:rsidR="009C4852" w:rsidRPr="00224B77" w:rsidRDefault="009C4852" w:rsidP="00224B77">
      <w:pPr>
        <w:ind w:firstLine="720"/>
        <w:jc w:val="both"/>
      </w:pPr>
      <w:r w:rsidRPr="00224B77">
        <w:t>Genetic Algorithm (GA) was utilized in this simulation to determine the optimal configuration The best chromosome in the final generation is considered as the optimum parameters value of the hybrid system. GA based MATLAB m-file code was developed to determine the optimal configuration of Small hydro-Photovoltaic-Diesel hybrid system of the case study [30].</w:t>
      </w:r>
    </w:p>
    <w:p w:rsidR="009C4852" w:rsidRPr="00224B77" w:rsidRDefault="009C4852" w:rsidP="00224B77">
      <w:pPr>
        <w:ind w:firstLine="720"/>
        <w:jc w:val="both"/>
      </w:pPr>
      <w:r w:rsidRPr="00224B77">
        <w:t>The HPS model was validated by comparing its results with HOMER [31] as a benchmark [15].  The simulation was done in MATLAB/Simulink environment. The data published by Ani and Nzeako (2013) [32] were used as the validating data. Coefficient of correlation (r) and Root Mean Square Error (RMSE) were used to measure the performance of the two models. The new model was then applied to the case study area to evaluate its performance.</w:t>
      </w:r>
    </w:p>
    <w:p w:rsidR="009C4852" w:rsidRPr="00224B77" w:rsidRDefault="009C4852" w:rsidP="00224B77">
      <w:pPr>
        <w:ind w:firstLine="720"/>
        <w:jc w:val="both"/>
      </w:pPr>
    </w:p>
    <w:p w:rsidR="009C4852" w:rsidRPr="00224B77" w:rsidRDefault="00561395" w:rsidP="00224B77">
      <w:pPr>
        <w:jc w:val="both"/>
        <w:rPr>
          <w:b/>
        </w:rPr>
      </w:pPr>
      <w:r>
        <w:rPr>
          <w:b/>
        </w:rPr>
        <w:t>2.</w:t>
      </w:r>
      <w:r w:rsidR="009C4852" w:rsidRPr="00224B77">
        <w:rPr>
          <w:b/>
        </w:rPr>
        <w:t>5 Modeling and Simulations of the Existing Distribution Network with RES Integration</w:t>
      </w:r>
    </w:p>
    <w:p w:rsidR="009C4852" w:rsidRPr="00224B77" w:rsidRDefault="009C4852" w:rsidP="00224B77">
      <w:pPr>
        <w:jc w:val="both"/>
        <w:rPr>
          <w:b/>
        </w:rPr>
      </w:pPr>
    </w:p>
    <w:p w:rsidR="009C4852" w:rsidRDefault="009C4852" w:rsidP="00224B77">
      <w:pPr>
        <w:ind w:firstLine="720"/>
        <w:jc w:val="both"/>
      </w:pPr>
      <w:r w:rsidRPr="00224B77">
        <w:t>In order to assess the impact of integrating Solar PV-Small Hydro Power on the existing distribution network, DIgSILENT simulation software version 15.2 was used. A frequency limit of 50</w:t>
      </w:r>
      <w:r w:rsidRPr="00224B77">
        <w:rPr>
          <w:position w:val="-4"/>
        </w:rPr>
        <w:object w:dxaOrig="540" w:dyaOrig="255">
          <v:shape id="_x0000_i1061" type="#_x0000_t75" style="width:27.15pt;height:12.9pt" o:ole="">
            <v:imagedata r:id="rId73" o:title=""/>
          </v:shape>
          <o:OLEObject Type="Embed" ProgID="Equation.3" ShapeID="_x0000_i1061" DrawAspect="Content" ObjectID="_1647686688" r:id="rId74"/>
        </w:object>
      </w:r>
      <w:r w:rsidRPr="00224B77">
        <w:t xml:space="preserve">0.05 and nominal voltages of 33 kV and 11 kV </w:t>
      </w:r>
      <w:r w:rsidRPr="00224B77">
        <w:rPr>
          <w:position w:val="-4"/>
        </w:rPr>
        <w:object w:dxaOrig="210" w:dyaOrig="225">
          <v:shape id="_x0000_i1062" type="#_x0000_t75" style="width:10.2pt;height:11.55pt" o:ole="">
            <v:imagedata r:id="rId75" o:title=""/>
          </v:shape>
          <o:OLEObject Type="Embed" ProgID="Equation.3" ShapeID="_x0000_i1062" DrawAspect="Content" ObjectID="_1647686689" r:id="rId76"/>
        </w:object>
      </w:r>
      <w:r w:rsidRPr="00224B77">
        <w:t xml:space="preserve">6% were used. The single line diagram of the distribution network is shown in Figure 3. It consists of one (15 MVA), 11/0.415 kV power transformer, two (630 kVA) 0.415/11 kV transformers and three (250 kVA), 11/0.415 distribution transformers.  The total load considered for the network is </w:t>
      </w:r>
      <w:r w:rsidRPr="00224B77">
        <w:rPr>
          <w:position w:val="-6"/>
        </w:rPr>
        <w:object w:dxaOrig="555" w:dyaOrig="285">
          <v:shape id="_x0000_i1063" type="#_x0000_t75" style="width:27.85pt;height:14.25pt" o:ole="">
            <v:imagedata r:id="rId77" o:title=""/>
          </v:shape>
          <o:OLEObject Type="Embed" ProgID="Equation.3" ShapeID="_x0000_i1063" DrawAspect="Content" ObjectID="_1647686690" r:id="rId78"/>
        </w:object>
      </w:r>
      <w:r w:rsidRPr="00224B77">
        <w:t xml:space="preserve"> kW + j1000 kVar.</w:t>
      </w:r>
      <w:r w:rsidRPr="00224B77">
        <w:rPr>
          <w:color w:val="000000"/>
        </w:rPr>
        <w:t xml:space="preserve"> </w:t>
      </w:r>
      <w:r w:rsidRPr="00224B77">
        <w:t>Modeling and simulation of the existing distribution network</w:t>
      </w:r>
      <w:r w:rsidRPr="00224B77">
        <w:rPr>
          <w:b/>
        </w:rPr>
        <w:t xml:space="preserve"> </w:t>
      </w:r>
      <w:r w:rsidRPr="00224B77">
        <w:t xml:space="preserve">along with a comprehensive dynamic stability analysis with </w:t>
      </w:r>
      <w:r w:rsidR="00561395" w:rsidRPr="00224B77">
        <w:t>RES integration</w:t>
      </w:r>
      <w:r w:rsidRPr="00224B77">
        <w:t xml:space="preserve"> were carried out. The solar PV was integrated into the existing distribution network as a DC source through a Pulse Width Modulation (PWM) inverter and the SHP through a Synchronous Generator (SG) [15]. Dynamic stability analysis was carried out with RES integration.  A three phase short circuit fault was applied at bus 5 (line 4) and cleared in 0.02 seconds by removing the line.  </w:t>
      </w:r>
    </w:p>
    <w:p w:rsidR="00AD4664" w:rsidRPr="00224B77" w:rsidRDefault="00AD4664" w:rsidP="00224B77">
      <w:pPr>
        <w:ind w:firstLine="720"/>
        <w:jc w:val="both"/>
      </w:pPr>
    </w:p>
    <w:p w:rsidR="00224B77" w:rsidRDefault="00224B77" w:rsidP="00224B77">
      <w:pPr>
        <w:jc w:val="both"/>
        <w:rPr>
          <w:b/>
          <w:bCs/>
        </w:rPr>
      </w:pPr>
      <w:r w:rsidRPr="00224B77">
        <w:rPr>
          <w:b/>
          <w:bCs/>
        </w:rPr>
        <w:t xml:space="preserve">3. RESULTS AND DISCUSSION </w:t>
      </w:r>
    </w:p>
    <w:p w:rsidR="00AD4664" w:rsidRPr="00224B77" w:rsidRDefault="00AD4664" w:rsidP="00224B77">
      <w:pPr>
        <w:jc w:val="both"/>
        <w:rPr>
          <w:b/>
        </w:rPr>
      </w:pPr>
    </w:p>
    <w:p w:rsidR="00224B77" w:rsidRPr="00224B77" w:rsidRDefault="00224B77" w:rsidP="00224B77">
      <w:pPr>
        <w:pStyle w:val="ListParagraph"/>
        <w:numPr>
          <w:ilvl w:val="1"/>
          <w:numId w:val="18"/>
        </w:numPr>
        <w:tabs>
          <w:tab w:val="left" w:pos="720"/>
        </w:tabs>
        <w:spacing w:after="0" w:line="240" w:lineRule="auto"/>
        <w:jc w:val="both"/>
        <w:rPr>
          <w:rFonts w:ascii="Times New Roman" w:hAnsi="Times New Roman"/>
          <w:b/>
          <w:sz w:val="20"/>
          <w:szCs w:val="20"/>
        </w:rPr>
      </w:pPr>
      <w:r w:rsidRPr="00224B77">
        <w:rPr>
          <w:rFonts w:ascii="Times New Roman" w:hAnsi="Times New Roman"/>
          <w:b/>
          <w:sz w:val="20"/>
          <w:szCs w:val="20"/>
        </w:rPr>
        <w:t>Feasibility study for Small hydropower plant Integration</w:t>
      </w:r>
    </w:p>
    <w:p w:rsidR="00B17687" w:rsidRDefault="00B17687" w:rsidP="00224B77">
      <w:pPr>
        <w:tabs>
          <w:tab w:val="left" w:pos="2044"/>
        </w:tabs>
        <w:jc w:val="both"/>
        <w:rPr>
          <w:bCs/>
        </w:rPr>
      </w:pPr>
    </w:p>
    <w:p w:rsidR="00224B77" w:rsidRPr="00224B77" w:rsidRDefault="00B17687" w:rsidP="00B17687">
      <w:pPr>
        <w:tabs>
          <w:tab w:val="left" w:pos="2044"/>
        </w:tabs>
        <w:jc w:val="both"/>
      </w:pPr>
      <w:r>
        <w:rPr>
          <w:bCs/>
        </w:rPr>
        <w:t xml:space="preserve">             </w:t>
      </w:r>
      <w:r w:rsidR="00224B77" w:rsidRPr="00224B77">
        <w:rPr>
          <w:bCs/>
        </w:rPr>
        <w:t xml:space="preserve">  It was observed that during the raining season (April-October) there were enough hydro sources to run the turbine. The stream flow reaches its peak of 15,500 L/S in September.  </w:t>
      </w:r>
      <w:r w:rsidR="00224B77" w:rsidRPr="00224B77">
        <w:t>The hydro power potential is to generate 2.70 MW at maximum discharge of 23.24</w:t>
      </w:r>
      <w:r w:rsidR="00224B77" w:rsidRPr="00224B77">
        <w:rPr>
          <w:bCs/>
        </w:rPr>
        <w:t xml:space="preserve"> m</w:t>
      </w:r>
      <w:r w:rsidR="00224B77" w:rsidRPr="00224B77">
        <w:rPr>
          <w:bCs/>
          <w:vertAlign w:val="superscript"/>
        </w:rPr>
        <w:t>3</w:t>
      </w:r>
      <w:r w:rsidR="00224B77" w:rsidRPr="00224B77">
        <w:rPr>
          <w:bCs/>
        </w:rPr>
        <w:t>/s.</w:t>
      </w:r>
      <w:r w:rsidR="00224B77" w:rsidRPr="00224B77">
        <w:t>, 966 kW at average annual discharge of 8.33</w:t>
      </w:r>
      <w:r w:rsidR="00224B77" w:rsidRPr="00224B77">
        <w:rPr>
          <w:bCs/>
        </w:rPr>
        <w:t xml:space="preserve"> m</w:t>
      </w:r>
      <w:r w:rsidR="00224B77" w:rsidRPr="00224B77">
        <w:rPr>
          <w:bCs/>
          <w:vertAlign w:val="superscript"/>
        </w:rPr>
        <w:t>3</w:t>
      </w:r>
      <w:r w:rsidR="00224B77" w:rsidRPr="00224B77">
        <w:rPr>
          <w:bCs/>
        </w:rPr>
        <w:t xml:space="preserve">/s. </w:t>
      </w:r>
      <w:r w:rsidR="00224B77" w:rsidRPr="00224B77">
        <w:t>and generate 206.5 kW at minimum discharge of 1.78</w:t>
      </w:r>
      <w:r w:rsidR="00224B77" w:rsidRPr="00224B77">
        <w:rPr>
          <w:bCs/>
        </w:rPr>
        <w:t xml:space="preserve"> m</w:t>
      </w:r>
      <w:r w:rsidR="00224B77" w:rsidRPr="00224B77">
        <w:rPr>
          <w:bCs/>
          <w:vertAlign w:val="superscript"/>
        </w:rPr>
        <w:t>3</w:t>
      </w:r>
      <w:r w:rsidR="00224B77" w:rsidRPr="00224B77">
        <w:rPr>
          <w:bCs/>
        </w:rPr>
        <w:t>/s</w:t>
      </w:r>
      <w:r w:rsidR="00224B77" w:rsidRPr="00224B77">
        <w:t xml:space="preserve"> during dry season with a reservoir capacity balance of 0.12410</w:t>
      </w:r>
      <w:r w:rsidR="00224B77" w:rsidRPr="00224B77">
        <w:rPr>
          <w:vertAlign w:val="superscript"/>
        </w:rPr>
        <w:t>9</w:t>
      </w:r>
      <w:r w:rsidR="00224B77" w:rsidRPr="00224B77">
        <w:t xml:space="preserve"> m</w:t>
      </w:r>
      <w:r w:rsidR="00224B77" w:rsidRPr="00224B77">
        <w:rPr>
          <w:vertAlign w:val="superscript"/>
        </w:rPr>
        <w:t>3</w:t>
      </w:r>
      <w:r w:rsidR="00224B77" w:rsidRPr="00224B77">
        <w:t>/year.    The estimated power demand for t</w:t>
      </w:r>
      <w:r>
        <w:t>he village as at September, 2019</w:t>
      </w:r>
      <w:r w:rsidR="00224B77" w:rsidRPr="00224B77">
        <w:t xml:space="preserve"> is 621 kW. The demand forecast for year 2028 is 1210 kW. </w:t>
      </w:r>
    </w:p>
    <w:p w:rsidR="00224B77" w:rsidRDefault="00224B77" w:rsidP="00224B77">
      <w:pPr>
        <w:ind w:firstLine="720"/>
        <w:jc w:val="both"/>
      </w:pPr>
      <w:r w:rsidRPr="00224B77">
        <w:t>The hydro turbines generate 206.5 kW at minimum discharge during dry season. The power deficit is 414.5 (621-206.5) kW.</w:t>
      </w:r>
      <w:r w:rsidRPr="00224B77">
        <w:fldChar w:fldCharType="begin"/>
      </w:r>
      <w:r w:rsidRPr="00224B77">
        <w:instrText xml:space="preserve"> QUOTE </w:instrText>
      </w:r>
      <m:oMath>
        <m:r>
          <m:rPr>
            <m:sty m:val="p"/>
          </m:rPr>
          <w:rPr>
            <w:rFonts w:ascii="Cambria Math" w:hAnsi="Cambria Math"/>
          </w:rPr>
          <m:t xml:space="preserve">  </m:t>
        </m:r>
        <m:d>
          <m:dPr>
            <m:ctrlPr>
              <w:rPr>
                <w:rFonts w:ascii="Cambria Math" w:hAnsi="Cambria Math"/>
              </w:rPr>
            </m:ctrlPr>
          </m:dPr>
          <m:e>
            <m:r>
              <m:rPr>
                <m:sty m:val="p"/>
              </m:rPr>
              <w:rPr>
                <w:rFonts w:ascii="Cambria Math" w:hAnsi="Cambria Math"/>
              </w:rPr>
              <m:t>621-206.5</m:t>
            </m:r>
          </m:e>
        </m:d>
        <m:r>
          <m:rPr>
            <m:sty m:val="p"/>
          </m:rPr>
          <w:rPr>
            <w:rFonts w:ascii="Cambria Math" w:hAnsi="Cambria Math"/>
          </w:rPr>
          <m:t xml:space="preserve">kW=414.5 kW </m:t>
        </m:r>
      </m:oMath>
      <w:r w:rsidRPr="00224B77">
        <w:instrText xml:space="preserve"> </w:instrText>
      </w:r>
      <w:r w:rsidRPr="00224B77">
        <w:fldChar w:fldCharType="end"/>
      </w:r>
      <w:r w:rsidRPr="00224B77">
        <w:t xml:space="preserve">  Consequently, there is need to complement the hydro power source with another renewable energy-Solar PV. Hence, the need for small hydro power plant based hybrid system.</w:t>
      </w:r>
    </w:p>
    <w:p w:rsidR="00B17687" w:rsidRDefault="00B17687" w:rsidP="008F2CD3">
      <w:pPr>
        <w:tabs>
          <w:tab w:val="left" w:pos="7987"/>
        </w:tabs>
        <w:rPr>
          <w:b/>
        </w:rPr>
      </w:pPr>
    </w:p>
    <w:p w:rsidR="008F2CD3" w:rsidRPr="003360B9" w:rsidRDefault="008F2CD3" w:rsidP="00B17687">
      <w:pPr>
        <w:pStyle w:val="ListParagraph"/>
        <w:numPr>
          <w:ilvl w:val="1"/>
          <w:numId w:val="18"/>
        </w:numPr>
        <w:tabs>
          <w:tab w:val="left" w:pos="7987"/>
        </w:tabs>
        <w:rPr>
          <w:rFonts w:ascii="Times New Roman" w:hAnsi="Times New Roman"/>
          <w:b/>
          <w:sz w:val="20"/>
          <w:szCs w:val="20"/>
        </w:rPr>
      </w:pPr>
      <w:r w:rsidRPr="003360B9">
        <w:rPr>
          <w:rFonts w:ascii="Times New Roman" w:hAnsi="Times New Roman"/>
          <w:b/>
          <w:sz w:val="20"/>
          <w:szCs w:val="20"/>
        </w:rPr>
        <w:t>HPS Model validation results</w:t>
      </w:r>
    </w:p>
    <w:p w:rsidR="008F2CD3" w:rsidRPr="008F2CD3" w:rsidRDefault="008F2CD3" w:rsidP="008F2CD3">
      <w:pPr>
        <w:ind w:firstLine="720"/>
        <w:jc w:val="both"/>
      </w:pPr>
      <w:r w:rsidRPr="008F2CD3">
        <w:t xml:space="preserve"> The optimal sizing results for both HOMER and the developed model is shown in Table 1. The simulated results obtained from HOMER showed a good correlation (correlation coefficient (r) is 0.88 while the Root Mean Square Error (RMSE) is 0.001) with those obtained from the developed model.  The little difference in the results is due to the different modeling approaches adopted in the modeling of the generators. However, these do not have significant effect on the overall results. Generally, the modeling of the component generators in MATLAB/Simulink was comparable to those obtained using HOMER. . </w:t>
      </w:r>
    </w:p>
    <w:p w:rsidR="008F2CD3" w:rsidRPr="008F2CD3" w:rsidRDefault="008F2CD3" w:rsidP="008F2CD3">
      <w:pPr>
        <w:ind w:firstLine="720"/>
        <w:jc w:val="both"/>
        <w:rPr>
          <w:b/>
        </w:rPr>
      </w:pPr>
      <w:r w:rsidRPr="008F2CD3">
        <w:t>The developed model gives higher priority to the hydro turbine than the solar panel due to the higher cost of solar panel. This is especially more economical when a dam-based SHP is used. The developed model is simple, more reliable and can easily be modified according to the need of a particular project.</w:t>
      </w:r>
    </w:p>
    <w:p w:rsidR="008F2CD3" w:rsidRPr="008F2CD3" w:rsidRDefault="008F2CD3" w:rsidP="008F2CD3">
      <w:pPr>
        <w:rPr>
          <w:b/>
        </w:rPr>
      </w:pPr>
    </w:p>
    <w:p w:rsidR="008F2CD3" w:rsidRPr="008F2CD3" w:rsidRDefault="008F2CD3" w:rsidP="008F2CD3">
      <w:pPr>
        <w:jc w:val="both"/>
        <w:rPr>
          <w:b/>
        </w:rPr>
      </w:pPr>
      <w:r w:rsidRPr="008F2CD3">
        <w:rPr>
          <w:b/>
        </w:rPr>
        <w:t>Table 1: Validation results</w:t>
      </w:r>
    </w:p>
    <w:p w:rsidR="008F2CD3" w:rsidRPr="008F2CD3" w:rsidRDefault="008F2CD3" w:rsidP="008F2CD3">
      <w:pPr>
        <w:jc w:val="both"/>
        <w:rPr>
          <w:b/>
        </w:rPr>
      </w:pPr>
    </w:p>
    <w:tbl>
      <w:tblPr>
        <w:tblW w:w="0" w:type="auto"/>
        <w:tblInd w:w="1359" w:type="dxa"/>
        <w:tblBorders>
          <w:top w:val="single" w:sz="4" w:space="0" w:color="auto"/>
          <w:bottom w:val="single" w:sz="4" w:space="0" w:color="auto"/>
        </w:tblBorders>
        <w:tblLook w:val="04A0" w:firstRow="1" w:lastRow="0" w:firstColumn="1" w:lastColumn="0" w:noHBand="0" w:noVBand="1"/>
      </w:tblPr>
      <w:tblGrid>
        <w:gridCol w:w="1998"/>
        <w:gridCol w:w="1260"/>
        <w:gridCol w:w="2250"/>
      </w:tblGrid>
      <w:tr w:rsidR="008F2CD3" w:rsidRPr="008F2CD3" w:rsidTr="008F2CD3">
        <w:tc>
          <w:tcPr>
            <w:tcW w:w="1998" w:type="dxa"/>
            <w:tcBorders>
              <w:top w:val="single" w:sz="4" w:space="0" w:color="auto"/>
              <w:left w:val="nil"/>
              <w:bottom w:val="single" w:sz="4" w:space="0" w:color="auto"/>
              <w:right w:val="nil"/>
            </w:tcBorders>
            <w:hideMark/>
          </w:tcPr>
          <w:p w:rsidR="008F2CD3" w:rsidRPr="008F2CD3" w:rsidRDefault="008F2CD3">
            <w:pPr>
              <w:jc w:val="both"/>
              <w:rPr>
                <w:b/>
              </w:rPr>
            </w:pPr>
            <w:r w:rsidRPr="008F2CD3">
              <w:rPr>
                <w:b/>
              </w:rPr>
              <w:t>Description</w:t>
            </w:r>
          </w:p>
        </w:tc>
        <w:tc>
          <w:tcPr>
            <w:tcW w:w="1260" w:type="dxa"/>
            <w:tcBorders>
              <w:top w:val="single" w:sz="4" w:space="0" w:color="auto"/>
              <w:left w:val="nil"/>
              <w:bottom w:val="single" w:sz="4" w:space="0" w:color="auto"/>
              <w:right w:val="nil"/>
            </w:tcBorders>
            <w:hideMark/>
          </w:tcPr>
          <w:p w:rsidR="008F2CD3" w:rsidRPr="008F2CD3" w:rsidRDefault="008F2CD3">
            <w:pPr>
              <w:jc w:val="both"/>
              <w:rPr>
                <w:b/>
              </w:rPr>
            </w:pPr>
            <w:r w:rsidRPr="008F2CD3">
              <w:rPr>
                <w:b/>
              </w:rPr>
              <w:t>HOMER</w:t>
            </w:r>
          </w:p>
        </w:tc>
        <w:tc>
          <w:tcPr>
            <w:tcW w:w="2250" w:type="dxa"/>
            <w:tcBorders>
              <w:top w:val="single" w:sz="4" w:space="0" w:color="auto"/>
              <w:left w:val="nil"/>
              <w:bottom w:val="single" w:sz="4" w:space="0" w:color="auto"/>
              <w:right w:val="nil"/>
            </w:tcBorders>
            <w:hideMark/>
          </w:tcPr>
          <w:p w:rsidR="008F2CD3" w:rsidRPr="008F2CD3" w:rsidRDefault="008F2CD3">
            <w:pPr>
              <w:jc w:val="both"/>
              <w:rPr>
                <w:b/>
              </w:rPr>
            </w:pPr>
            <w:r w:rsidRPr="008F2CD3">
              <w:rPr>
                <w:b/>
              </w:rPr>
              <w:t>Developed model</w:t>
            </w:r>
          </w:p>
        </w:tc>
      </w:tr>
      <w:tr w:rsidR="008F2CD3" w:rsidRPr="008F2CD3" w:rsidTr="008F2CD3">
        <w:tc>
          <w:tcPr>
            <w:tcW w:w="1998" w:type="dxa"/>
            <w:tcBorders>
              <w:top w:val="single" w:sz="4" w:space="0" w:color="auto"/>
              <w:left w:val="nil"/>
              <w:bottom w:val="nil"/>
              <w:right w:val="nil"/>
            </w:tcBorders>
            <w:hideMark/>
          </w:tcPr>
          <w:p w:rsidR="008F2CD3" w:rsidRPr="008F2CD3" w:rsidRDefault="008F2CD3">
            <w:pPr>
              <w:jc w:val="both"/>
            </w:pPr>
            <w:r w:rsidRPr="008F2CD3">
              <w:t>SHP (kW )</w:t>
            </w:r>
          </w:p>
        </w:tc>
        <w:tc>
          <w:tcPr>
            <w:tcW w:w="1260" w:type="dxa"/>
            <w:tcBorders>
              <w:top w:val="single" w:sz="4" w:space="0" w:color="auto"/>
              <w:left w:val="nil"/>
              <w:bottom w:val="nil"/>
              <w:right w:val="nil"/>
            </w:tcBorders>
            <w:hideMark/>
          </w:tcPr>
          <w:p w:rsidR="008F2CD3" w:rsidRPr="008F2CD3" w:rsidRDefault="008F2CD3">
            <w:pPr>
              <w:jc w:val="both"/>
            </w:pPr>
            <w:r w:rsidRPr="008F2CD3">
              <w:t>10.7</w:t>
            </w:r>
          </w:p>
        </w:tc>
        <w:tc>
          <w:tcPr>
            <w:tcW w:w="2250" w:type="dxa"/>
            <w:tcBorders>
              <w:top w:val="single" w:sz="4" w:space="0" w:color="auto"/>
              <w:left w:val="nil"/>
              <w:bottom w:val="nil"/>
              <w:right w:val="nil"/>
            </w:tcBorders>
            <w:hideMark/>
          </w:tcPr>
          <w:p w:rsidR="008F2CD3" w:rsidRPr="008F2CD3" w:rsidRDefault="008F2CD3">
            <w:pPr>
              <w:jc w:val="both"/>
            </w:pPr>
            <w:r w:rsidRPr="008F2CD3">
              <w:t>11</w:t>
            </w:r>
          </w:p>
        </w:tc>
      </w:tr>
      <w:tr w:rsidR="008F2CD3" w:rsidRPr="008F2CD3" w:rsidTr="008F2CD3">
        <w:tc>
          <w:tcPr>
            <w:tcW w:w="1998" w:type="dxa"/>
            <w:tcBorders>
              <w:top w:val="nil"/>
              <w:left w:val="nil"/>
              <w:bottom w:val="nil"/>
              <w:right w:val="nil"/>
            </w:tcBorders>
            <w:hideMark/>
          </w:tcPr>
          <w:p w:rsidR="008F2CD3" w:rsidRPr="008F2CD3" w:rsidRDefault="008F2CD3">
            <w:pPr>
              <w:jc w:val="both"/>
            </w:pPr>
            <w:r w:rsidRPr="008F2CD3">
              <w:t>PV panel (kW)</w:t>
            </w:r>
          </w:p>
        </w:tc>
        <w:tc>
          <w:tcPr>
            <w:tcW w:w="1260" w:type="dxa"/>
            <w:tcBorders>
              <w:top w:val="nil"/>
              <w:left w:val="nil"/>
              <w:bottom w:val="nil"/>
              <w:right w:val="nil"/>
            </w:tcBorders>
            <w:hideMark/>
          </w:tcPr>
          <w:p w:rsidR="008F2CD3" w:rsidRPr="008F2CD3" w:rsidRDefault="008F2CD3">
            <w:pPr>
              <w:jc w:val="both"/>
            </w:pPr>
            <w:r w:rsidRPr="008F2CD3">
              <w:t>10.3</w:t>
            </w:r>
          </w:p>
        </w:tc>
        <w:tc>
          <w:tcPr>
            <w:tcW w:w="2250" w:type="dxa"/>
            <w:tcBorders>
              <w:top w:val="nil"/>
              <w:left w:val="nil"/>
              <w:bottom w:val="nil"/>
              <w:right w:val="nil"/>
            </w:tcBorders>
            <w:hideMark/>
          </w:tcPr>
          <w:p w:rsidR="008F2CD3" w:rsidRPr="008F2CD3" w:rsidRDefault="008F2CD3">
            <w:pPr>
              <w:jc w:val="both"/>
            </w:pPr>
            <w:r w:rsidRPr="008F2CD3">
              <w:t>10</w:t>
            </w:r>
          </w:p>
        </w:tc>
      </w:tr>
      <w:tr w:rsidR="008F2CD3" w:rsidRPr="008F2CD3" w:rsidTr="008F2CD3">
        <w:tc>
          <w:tcPr>
            <w:tcW w:w="1998" w:type="dxa"/>
            <w:tcBorders>
              <w:top w:val="nil"/>
              <w:left w:val="nil"/>
              <w:bottom w:val="nil"/>
              <w:right w:val="nil"/>
            </w:tcBorders>
            <w:hideMark/>
          </w:tcPr>
          <w:p w:rsidR="008F2CD3" w:rsidRPr="008F2CD3" w:rsidRDefault="008F2CD3">
            <w:pPr>
              <w:jc w:val="both"/>
            </w:pPr>
            <w:r w:rsidRPr="008F2CD3">
              <w:t>DG (kW )</w:t>
            </w:r>
          </w:p>
        </w:tc>
        <w:tc>
          <w:tcPr>
            <w:tcW w:w="1260" w:type="dxa"/>
            <w:tcBorders>
              <w:top w:val="nil"/>
              <w:left w:val="nil"/>
              <w:bottom w:val="nil"/>
              <w:right w:val="nil"/>
            </w:tcBorders>
            <w:hideMark/>
          </w:tcPr>
          <w:p w:rsidR="008F2CD3" w:rsidRPr="008F2CD3" w:rsidRDefault="008F2CD3">
            <w:pPr>
              <w:jc w:val="both"/>
            </w:pPr>
            <w:r w:rsidRPr="008F2CD3">
              <w:t>16</w:t>
            </w:r>
          </w:p>
        </w:tc>
        <w:tc>
          <w:tcPr>
            <w:tcW w:w="2250" w:type="dxa"/>
            <w:tcBorders>
              <w:top w:val="nil"/>
              <w:left w:val="nil"/>
              <w:bottom w:val="nil"/>
              <w:right w:val="nil"/>
            </w:tcBorders>
            <w:hideMark/>
          </w:tcPr>
          <w:p w:rsidR="008F2CD3" w:rsidRPr="008F2CD3" w:rsidRDefault="008F2CD3">
            <w:pPr>
              <w:jc w:val="both"/>
            </w:pPr>
            <w:r w:rsidRPr="008F2CD3">
              <w:t>16</w:t>
            </w:r>
          </w:p>
        </w:tc>
      </w:tr>
      <w:tr w:rsidR="008F2CD3" w:rsidRPr="008F2CD3" w:rsidTr="008F2CD3">
        <w:tc>
          <w:tcPr>
            <w:tcW w:w="1998" w:type="dxa"/>
            <w:tcBorders>
              <w:top w:val="nil"/>
              <w:left w:val="nil"/>
              <w:bottom w:val="nil"/>
              <w:right w:val="nil"/>
            </w:tcBorders>
            <w:hideMark/>
          </w:tcPr>
          <w:p w:rsidR="008F2CD3" w:rsidRPr="008F2CD3" w:rsidRDefault="008F2CD3">
            <w:pPr>
              <w:jc w:val="both"/>
            </w:pPr>
            <w:r w:rsidRPr="008F2CD3">
              <w:t>BATT (kWhr)</w:t>
            </w:r>
          </w:p>
        </w:tc>
        <w:tc>
          <w:tcPr>
            <w:tcW w:w="1260" w:type="dxa"/>
            <w:tcBorders>
              <w:top w:val="nil"/>
              <w:left w:val="nil"/>
              <w:bottom w:val="nil"/>
              <w:right w:val="nil"/>
            </w:tcBorders>
            <w:hideMark/>
          </w:tcPr>
          <w:p w:rsidR="008F2CD3" w:rsidRPr="008F2CD3" w:rsidRDefault="008F2CD3">
            <w:pPr>
              <w:jc w:val="both"/>
            </w:pPr>
            <w:r w:rsidRPr="008F2CD3">
              <w:t>6.9</w:t>
            </w:r>
          </w:p>
        </w:tc>
        <w:tc>
          <w:tcPr>
            <w:tcW w:w="2250" w:type="dxa"/>
            <w:tcBorders>
              <w:top w:val="nil"/>
              <w:left w:val="nil"/>
              <w:bottom w:val="nil"/>
              <w:right w:val="nil"/>
            </w:tcBorders>
            <w:hideMark/>
          </w:tcPr>
          <w:p w:rsidR="008F2CD3" w:rsidRPr="008F2CD3" w:rsidRDefault="008F2CD3">
            <w:pPr>
              <w:jc w:val="both"/>
            </w:pPr>
            <w:r w:rsidRPr="008F2CD3">
              <w:t>7</w:t>
            </w:r>
          </w:p>
        </w:tc>
      </w:tr>
      <w:tr w:rsidR="008F2CD3" w:rsidRPr="008F2CD3" w:rsidTr="008F2CD3">
        <w:tc>
          <w:tcPr>
            <w:tcW w:w="1998" w:type="dxa"/>
            <w:tcBorders>
              <w:top w:val="nil"/>
              <w:left w:val="nil"/>
              <w:bottom w:val="nil"/>
              <w:right w:val="nil"/>
            </w:tcBorders>
            <w:hideMark/>
          </w:tcPr>
          <w:p w:rsidR="008F2CD3" w:rsidRPr="008F2CD3" w:rsidRDefault="008F2CD3">
            <w:pPr>
              <w:jc w:val="both"/>
            </w:pPr>
            <w:r w:rsidRPr="008F2CD3">
              <w:t>R.F. (%)</w:t>
            </w:r>
          </w:p>
        </w:tc>
        <w:tc>
          <w:tcPr>
            <w:tcW w:w="1260" w:type="dxa"/>
            <w:tcBorders>
              <w:top w:val="nil"/>
              <w:left w:val="nil"/>
              <w:bottom w:val="nil"/>
              <w:right w:val="nil"/>
            </w:tcBorders>
            <w:hideMark/>
          </w:tcPr>
          <w:p w:rsidR="008F2CD3" w:rsidRPr="008F2CD3" w:rsidRDefault="008F2CD3">
            <w:pPr>
              <w:jc w:val="both"/>
            </w:pPr>
            <w:r w:rsidRPr="008F2CD3">
              <w:t>0.68</w:t>
            </w:r>
          </w:p>
        </w:tc>
        <w:tc>
          <w:tcPr>
            <w:tcW w:w="2250" w:type="dxa"/>
            <w:tcBorders>
              <w:top w:val="nil"/>
              <w:left w:val="nil"/>
              <w:bottom w:val="nil"/>
              <w:right w:val="nil"/>
            </w:tcBorders>
            <w:hideMark/>
          </w:tcPr>
          <w:p w:rsidR="008F2CD3" w:rsidRPr="008F2CD3" w:rsidRDefault="008F2CD3">
            <w:pPr>
              <w:jc w:val="both"/>
            </w:pPr>
            <w:r w:rsidRPr="008F2CD3">
              <w:t>0.70</w:t>
            </w:r>
          </w:p>
        </w:tc>
      </w:tr>
      <w:tr w:rsidR="008F2CD3" w:rsidRPr="008F2CD3" w:rsidTr="008F2CD3">
        <w:tc>
          <w:tcPr>
            <w:tcW w:w="1998" w:type="dxa"/>
            <w:tcBorders>
              <w:top w:val="nil"/>
              <w:left w:val="nil"/>
              <w:bottom w:val="nil"/>
              <w:right w:val="nil"/>
            </w:tcBorders>
            <w:hideMark/>
          </w:tcPr>
          <w:p w:rsidR="008F2CD3" w:rsidRPr="008F2CD3" w:rsidRDefault="008F2CD3">
            <w:pPr>
              <w:jc w:val="both"/>
            </w:pPr>
            <w:r w:rsidRPr="008F2CD3">
              <w:t>COE ($/kWhr )</w:t>
            </w:r>
          </w:p>
        </w:tc>
        <w:tc>
          <w:tcPr>
            <w:tcW w:w="1260" w:type="dxa"/>
            <w:tcBorders>
              <w:top w:val="nil"/>
              <w:left w:val="nil"/>
              <w:bottom w:val="nil"/>
              <w:right w:val="nil"/>
            </w:tcBorders>
            <w:hideMark/>
          </w:tcPr>
          <w:p w:rsidR="008F2CD3" w:rsidRPr="008F2CD3" w:rsidRDefault="008F2CD3">
            <w:pPr>
              <w:jc w:val="both"/>
            </w:pPr>
            <w:r w:rsidRPr="008F2CD3">
              <w:t>0.267</w:t>
            </w:r>
          </w:p>
        </w:tc>
        <w:tc>
          <w:tcPr>
            <w:tcW w:w="2250" w:type="dxa"/>
            <w:tcBorders>
              <w:top w:val="nil"/>
              <w:left w:val="nil"/>
              <w:bottom w:val="nil"/>
              <w:right w:val="nil"/>
            </w:tcBorders>
            <w:hideMark/>
          </w:tcPr>
          <w:p w:rsidR="008F2CD3" w:rsidRPr="008F2CD3" w:rsidRDefault="008F2CD3">
            <w:pPr>
              <w:jc w:val="both"/>
            </w:pPr>
            <w:r w:rsidRPr="008F2CD3">
              <w:t>0.268</w:t>
            </w:r>
          </w:p>
        </w:tc>
      </w:tr>
      <w:tr w:rsidR="008F2CD3" w:rsidRPr="008F2CD3" w:rsidTr="008F2CD3">
        <w:tc>
          <w:tcPr>
            <w:tcW w:w="1998" w:type="dxa"/>
            <w:tcBorders>
              <w:top w:val="nil"/>
              <w:left w:val="nil"/>
              <w:bottom w:val="single" w:sz="4" w:space="0" w:color="auto"/>
              <w:right w:val="nil"/>
            </w:tcBorders>
            <w:hideMark/>
          </w:tcPr>
          <w:p w:rsidR="008F2CD3" w:rsidRPr="008F2CD3" w:rsidRDefault="008F2CD3">
            <w:pPr>
              <w:jc w:val="both"/>
            </w:pPr>
            <w:r w:rsidRPr="008F2CD3">
              <w:t>LPSP</w:t>
            </w:r>
          </w:p>
        </w:tc>
        <w:tc>
          <w:tcPr>
            <w:tcW w:w="1260" w:type="dxa"/>
            <w:tcBorders>
              <w:top w:val="nil"/>
              <w:left w:val="nil"/>
              <w:bottom w:val="single" w:sz="4" w:space="0" w:color="auto"/>
              <w:right w:val="nil"/>
            </w:tcBorders>
            <w:hideMark/>
          </w:tcPr>
          <w:p w:rsidR="008F2CD3" w:rsidRPr="008F2CD3" w:rsidRDefault="008F2CD3">
            <w:pPr>
              <w:jc w:val="both"/>
            </w:pPr>
            <w:r w:rsidRPr="008F2CD3">
              <w:t>0.0054</w:t>
            </w:r>
          </w:p>
        </w:tc>
        <w:tc>
          <w:tcPr>
            <w:tcW w:w="2250" w:type="dxa"/>
            <w:tcBorders>
              <w:top w:val="nil"/>
              <w:left w:val="nil"/>
              <w:bottom w:val="single" w:sz="4" w:space="0" w:color="auto"/>
              <w:right w:val="nil"/>
            </w:tcBorders>
            <w:hideMark/>
          </w:tcPr>
          <w:p w:rsidR="008F2CD3" w:rsidRPr="008F2CD3" w:rsidRDefault="008F2CD3">
            <w:pPr>
              <w:jc w:val="both"/>
            </w:pPr>
            <w:r w:rsidRPr="008F2CD3">
              <w:t>0.0045</w:t>
            </w:r>
          </w:p>
        </w:tc>
      </w:tr>
    </w:tbl>
    <w:p w:rsidR="008F2CD3" w:rsidRPr="008F2CD3" w:rsidRDefault="008F2CD3" w:rsidP="00224B77">
      <w:pPr>
        <w:ind w:firstLine="720"/>
        <w:jc w:val="both"/>
      </w:pPr>
    </w:p>
    <w:p w:rsidR="009C4852" w:rsidRDefault="009C4852" w:rsidP="009C4852">
      <w:pPr>
        <w:ind w:firstLine="720"/>
        <w:jc w:val="both"/>
        <w:rPr>
          <w:sz w:val="24"/>
          <w:szCs w:val="24"/>
        </w:rPr>
      </w:pPr>
    </w:p>
    <w:p w:rsidR="009C4852" w:rsidRDefault="009C4852" w:rsidP="009C4852">
      <w:pPr>
        <w:ind w:firstLine="720"/>
        <w:jc w:val="both"/>
        <w:rPr>
          <w:sz w:val="24"/>
          <w:szCs w:val="24"/>
        </w:rPr>
      </w:pPr>
    </w:p>
    <w:p w:rsidR="00535083" w:rsidRDefault="00535083" w:rsidP="009C4852">
      <w:pPr>
        <w:ind w:firstLine="720"/>
        <w:jc w:val="both"/>
        <w:rPr>
          <w:sz w:val="24"/>
          <w:szCs w:val="24"/>
        </w:rPr>
      </w:pPr>
    </w:p>
    <w:p w:rsidR="00535083" w:rsidRDefault="00535083" w:rsidP="00535083">
      <w:pPr>
        <w:jc w:val="both"/>
        <w:rPr>
          <w:sz w:val="24"/>
          <w:szCs w:val="24"/>
        </w:rPr>
      </w:pPr>
      <w:r>
        <w:rPr>
          <w:sz w:val="36"/>
          <w:szCs w:val="36"/>
        </w:rPr>
        <w:object w:dxaOrig="9885" w:dyaOrig="5940">
          <v:shape id="_x0000_i1064" type="#_x0000_t75" style="width:494.5pt;height:296.85pt" o:ole="">
            <v:imagedata r:id="rId79" o:title=""/>
          </v:shape>
          <o:OLEObject Type="Embed" ProgID="Visio.Drawing.11" ShapeID="_x0000_i1064" DrawAspect="Content" ObjectID="_1647686691" r:id="rId80"/>
        </w:object>
      </w:r>
    </w:p>
    <w:p w:rsidR="009C4852" w:rsidRPr="008F2CD3" w:rsidRDefault="009C4852" w:rsidP="009C4852">
      <w:pPr>
        <w:ind w:firstLine="475"/>
        <w:jc w:val="both"/>
      </w:pPr>
      <w:r>
        <w:rPr>
          <w:sz w:val="24"/>
          <w:szCs w:val="24"/>
        </w:rPr>
        <w:t xml:space="preserve">        </w:t>
      </w:r>
      <w:r w:rsidRPr="008F2CD3">
        <w:t xml:space="preserve"> </w:t>
      </w:r>
      <w:r w:rsidRPr="008F2CD3">
        <w:rPr>
          <w:b/>
        </w:rPr>
        <w:t xml:space="preserve">Figure 2: </w:t>
      </w:r>
      <w:r w:rsidRPr="008F2CD3">
        <w:t>Flowchart of the Hybrid Power System model</w:t>
      </w:r>
    </w:p>
    <w:p w:rsidR="009C4852" w:rsidRDefault="009C4852" w:rsidP="009C4852">
      <w:pPr>
        <w:ind w:firstLine="720"/>
        <w:jc w:val="both"/>
        <w:rPr>
          <w:sz w:val="24"/>
          <w:szCs w:val="24"/>
        </w:rPr>
      </w:pPr>
    </w:p>
    <w:p w:rsidR="009C4852" w:rsidRDefault="009C4852" w:rsidP="009C4852">
      <w:pPr>
        <w:jc w:val="both"/>
        <w:rPr>
          <w:sz w:val="24"/>
          <w:szCs w:val="24"/>
        </w:rPr>
      </w:pPr>
      <w:r>
        <w:rPr>
          <w:sz w:val="24"/>
          <w:szCs w:val="24"/>
        </w:rPr>
        <w:object w:dxaOrig="9735" w:dyaOrig="5685">
          <v:shape id="_x0000_i1065" type="#_x0000_t75" style="width:487pt;height:283.9pt;visibility:visible" o:ole="">
            <v:imagedata r:id="rId81" o:title=""/>
          </v:shape>
          <o:OLEObject Type="Embed" ProgID="Unknown" ShapeID="_x0000_i1065" DrawAspect="Content" ObjectID="_1647686692" r:id="rId82"/>
        </w:object>
      </w:r>
    </w:p>
    <w:p w:rsidR="009C4852" w:rsidRPr="008F2CD3" w:rsidRDefault="009C4852" w:rsidP="009C4852">
      <w:pPr>
        <w:jc w:val="center"/>
      </w:pPr>
      <w:r w:rsidRPr="008F2CD3">
        <w:rPr>
          <w:b/>
        </w:rPr>
        <w:t>Figure 3:</w:t>
      </w:r>
      <w:r w:rsidRPr="008F2CD3">
        <w:t xml:space="preserve"> Single Line Distribution Network of the Study Area</w:t>
      </w:r>
    </w:p>
    <w:p w:rsidR="008F2CD3" w:rsidRDefault="008F2CD3" w:rsidP="008F2CD3">
      <w:pPr>
        <w:rPr>
          <w:b/>
          <w:sz w:val="24"/>
          <w:szCs w:val="24"/>
        </w:rPr>
      </w:pPr>
    </w:p>
    <w:p w:rsidR="008F2CD3" w:rsidRDefault="008F2CD3" w:rsidP="008F2CD3">
      <w:pPr>
        <w:rPr>
          <w:b/>
        </w:rPr>
      </w:pPr>
      <w:r w:rsidRPr="008F2CD3">
        <w:rPr>
          <w:b/>
        </w:rPr>
        <w:t>3.3: Optimal sizing results for the study area-Itapaji Ekiti</w:t>
      </w:r>
    </w:p>
    <w:p w:rsidR="00B17687" w:rsidRPr="008F2CD3" w:rsidRDefault="00B17687" w:rsidP="008F2CD3">
      <w:pPr>
        <w:rPr>
          <w:b/>
        </w:rPr>
      </w:pPr>
    </w:p>
    <w:p w:rsidR="008F2CD3" w:rsidRDefault="008F2CD3" w:rsidP="008F2CD3">
      <w:pPr>
        <w:ind w:firstLine="720"/>
        <w:jc w:val="both"/>
      </w:pPr>
      <w:r w:rsidRPr="008F2CD3">
        <w:t>The results of the different combinations at peak load demand are as presented in Table 2 while the average monthly electric  power production for the three hybrid combinations were as presented in Figures 4,5 and 6.</w:t>
      </w:r>
    </w:p>
    <w:p w:rsidR="00B17687" w:rsidRPr="008F2CD3" w:rsidRDefault="00B17687" w:rsidP="008F2CD3">
      <w:pPr>
        <w:ind w:firstLine="720"/>
        <w:jc w:val="both"/>
        <w:rPr>
          <w:b/>
        </w:rPr>
      </w:pPr>
    </w:p>
    <w:p w:rsidR="008F2CD3" w:rsidRPr="008F2CD3" w:rsidRDefault="008F2CD3" w:rsidP="008F2CD3">
      <w:pPr>
        <w:jc w:val="both"/>
      </w:pPr>
      <w:r w:rsidRPr="008F2CD3">
        <w:rPr>
          <w:b/>
        </w:rPr>
        <w:t xml:space="preserve">Table 2: </w:t>
      </w:r>
      <w:r w:rsidRPr="008F2CD3">
        <w:t>Optimal sizing result for the three Hybrid combinations at Peak load demand.</w:t>
      </w:r>
    </w:p>
    <w:tbl>
      <w:tblPr>
        <w:tblW w:w="8460" w:type="dxa"/>
        <w:tblInd w:w="-162" w:type="dxa"/>
        <w:tblBorders>
          <w:top w:val="single" w:sz="4" w:space="0" w:color="auto"/>
          <w:bottom w:val="single" w:sz="4" w:space="0" w:color="auto"/>
        </w:tblBorders>
        <w:tblLayout w:type="fixed"/>
        <w:tblLook w:val="04A0" w:firstRow="1" w:lastRow="0" w:firstColumn="1" w:lastColumn="0" w:noHBand="0" w:noVBand="1"/>
      </w:tblPr>
      <w:tblGrid>
        <w:gridCol w:w="1980"/>
        <w:gridCol w:w="1964"/>
        <w:gridCol w:w="2226"/>
        <w:gridCol w:w="2290"/>
      </w:tblGrid>
      <w:tr w:rsidR="008F2CD3" w:rsidRPr="008F2CD3" w:rsidTr="008F2CD3">
        <w:tc>
          <w:tcPr>
            <w:tcW w:w="1980" w:type="dxa"/>
            <w:tcBorders>
              <w:top w:val="single" w:sz="4" w:space="0" w:color="auto"/>
              <w:left w:val="nil"/>
              <w:bottom w:val="single" w:sz="4" w:space="0" w:color="auto"/>
              <w:right w:val="nil"/>
            </w:tcBorders>
            <w:hideMark/>
          </w:tcPr>
          <w:p w:rsidR="008F2CD3" w:rsidRPr="008F2CD3" w:rsidRDefault="008F2CD3">
            <w:pPr>
              <w:spacing w:after="200"/>
              <w:jc w:val="both"/>
              <w:rPr>
                <w:b/>
              </w:rPr>
            </w:pPr>
            <w:r w:rsidRPr="008F2CD3">
              <w:rPr>
                <w:b/>
              </w:rPr>
              <w:t>Component</w:t>
            </w:r>
          </w:p>
        </w:tc>
        <w:tc>
          <w:tcPr>
            <w:tcW w:w="1964" w:type="dxa"/>
            <w:tcBorders>
              <w:top w:val="single" w:sz="4" w:space="0" w:color="auto"/>
              <w:left w:val="nil"/>
              <w:bottom w:val="single" w:sz="4" w:space="0" w:color="auto"/>
              <w:right w:val="nil"/>
            </w:tcBorders>
            <w:hideMark/>
          </w:tcPr>
          <w:p w:rsidR="008F2CD3" w:rsidRPr="008F2CD3" w:rsidRDefault="008F2CD3">
            <w:pPr>
              <w:spacing w:after="200"/>
              <w:jc w:val="both"/>
              <w:rPr>
                <w:b/>
              </w:rPr>
            </w:pPr>
            <w:r w:rsidRPr="008F2CD3">
              <w:rPr>
                <w:b/>
              </w:rPr>
              <w:t>Solar PV-BATT-DG System</w:t>
            </w:r>
          </w:p>
        </w:tc>
        <w:tc>
          <w:tcPr>
            <w:tcW w:w="2226" w:type="dxa"/>
            <w:tcBorders>
              <w:top w:val="single" w:sz="4" w:space="0" w:color="auto"/>
              <w:left w:val="nil"/>
              <w:bottom w:val="single" w:sz="4" w:space="0" w:color="auto"/>
              <w:right w:val="nil"/>
            </w:tcBorders>
            <w:hideMark/>
          </w:tcPr>
          <w:p w:rsidR="008F2CD3" w:rsidRPr="008F2CD3" w:rsidRDefault="008F2CD3">
            <w:pPr>
              <w:spacing w:after="200"/>
              <w:jc w:val="both"/>
              <w:rPr>
                <w:b/>
              </w:rPr>
            </w:pPr>
            <w:r w:rsidRPr="008F2CD3">
              <w:rPr>
                <w:b/>
              </w:rPr>
              <w:t>SHP-BATT-DG System</w:t>
            </w:r>
          </w:p>
        </w:tc>
        <w:tc>
          <w:tcPr>
            <w:tcW w:w="2290" w:type="dxa"/>
            <w:tcBorders>
              <w:top w:val="single" w:sz="4" w:space="0" w:color="auto"/>
              <w:left w:val="nil"/>
              <w:bottom w:val="single" w:sz="4" w:space="0" w:color="auto"/>
              <w:right w:val="nil"/>
            </w:tcBorders>
            <w:hideMark/>
          </w:tcPr>
          <w:p w:rsidR="008F2CD3" w:rsidRPr="008F2CD3" w:rsidRDefault="008F2CD3">
            <w:pPr>
              <w:spacing w:after="200"/>
              <w:jc w:val="both"/>
              <w:rPr>
                <w:b/>
              </w:rPr>
            </w:pPr>
            <w:r w:rsidRPr="008F2CD3">
              <w:rPr>
                <w:b/>
              </w:rPr>
              <w:t>Pumped hydro-Solar PV-BATT-DG System</w:t>
            </w:r>
          </w:p>
        </w:tc>
      </w:tr>
      <w:tr w:rsidR="008F2CD3" w:rsidRPr="008F2CD3" w:rsidTr="008F2CD3">
        <w:tc>
          <w:tcPr>
            <w:tcW w:w="1980" w:type="dxa"/>
            <w:tcBorders>
              <w:top w:val="single" w:sz="4" w:space="0" w:color="auto"/>
              <w:left w:val="nil"/>
              <w:bottom w:val="nil"/>
              <w:right w:val="nil"/>
            </w:tcBorders>
            <w:hideMark/>
          </w:tcPr>
          <w:p w:rsidR="008F2CD3" w:rsidRPr="008F2CD3" w:rsidRDefault="008F2CD3">
            <w:pPr>
              <w:spacing w:after="200"/>
              <w:jc w:val="both"/>
              <w:rPr>
                <w:b/>
              </w:rPr>
            </w:pPr>
            <w:r w:rsidRPr="008F2CD3">
              <w:rPr>
                <w:b/>
              </w:rPr>
              <w:t>Pumped hydro (kW)</w:t>
            </w:r>
          </w:p>
        </w:tc>
        <w:tc>
          <w:tcPr>
            <w:tcW w:w="1964" w:type="dxa"/>
            <w:tcBorders>
              <w:top w:val="single" w:sz="4" w:space="0" w:color="auto"/>
              <w:left w:val="nil"/>
              <w:bottom w:val="nil"/>
              <w:right w:val="nil"/>
            </w:tcBorders>
            <w:hideMark/>
          </w:tcPr>
          <w:p w:rsidR="008F2CD3" w:rsidRPr="008F2CD3" w:rsidRDefault="008F2CD3">
            <w:pPr>
              <w:spacing w:after="200"/>
              <w:jc w:val="both"/>
            </w:pPr>
            <w:r w:rsidRPr="008F2CD3">
              <w:t xml:space="preserve">                    -</w:t>
            </w:r>
          </w:p>
        </w:tc>
        <w:tc>
          <w:tcPr>
            <w:tcW w:w="2226" w:type="dxa"/>
            <w:tcBorders>
              <w:top w:val="single" w:sz="4" w:space="0" w:color="auto"/>
              <w:left w:val="nil"/>
              <w:bottom w:val="nil"/>
              <w:right w:val="nil"/>
            </w:tcBorders>
            <w:hideMark/>
          </w:tcPr>
          <w:p w:rsidR="008F2CD3" w:rsidRPr="008F2CD3" w:rsidRDefault="008F2CD3">
            <w:pPr>
              <w:spacing w:after="200"/>
              <w:jc w:val="both"/>
            </w:pPr>
            <w:r w:rsidRPr="008F2CD3">
              <w:t xml:space="preserve">             -</w:t>
            </w:r>
          </w:p>
        </w:tc>
        <w:tc>
          <w:tcPr>
            <w:tcW w:w="2290" w:type="dxa"/>
            <w:tcBorders>
              <w:top w:val="single" w:sz="4" w:space="0" w:color="auto"/>
              <w:left w:val="nil"/>
              <w:bottom w:val="nil"/>
              <w:right w:val="nil"/>
            </w:tcBorders>
            <w:hideMark/>
          </w:tcPr>
          <w:p w:rsidR="008F2CD3" w:rsidRPr="008F2CD3" w:rsidRDefault="008F2CD3">
            <w:pPr>
              <w:spacing w:after="200"/>
              <w:jc w:val="both"/>
            </w:pPr>
            <w:r w:rsidRPr="008F2CD3">
              <w:t xml:space="preserve">              960</w:t>
            </w:r>
          </w:p>
        </w:tc>
      </w:tr>
      <w:tr w:rsidR="008F2CD3" w:rsidRPr="008F2CD3" w:rsidTr="008F2CD3">
        <w:tc>
          <w:tcPr>
            <w:tcW w:w="1980" w:type="dxa"/>
            <w:tcBorders>
              <w:top w:val="nil"/>
              <w:left w:val="nil"/>
              <w:bottom w:val="nil"/>
              <w:right w:val="nil"/>
            </w:tcBorders>
            <w:hideMark/>
          </w:tcPr>
          <w:p w:rsidR="008F2CD3" w:rsidRPr="008F2CD3" w:rsidRDefault="008F2CD3">
            <w:pPr>
              <w:spacing w:after="200"/>
              <w:jc w:val="both"/>
              <w:rPr>
                <w:b/>
              </w:rPr>
            </w:pPr>
            <w:r w:rsidRPr="008F2CD3">
              <w:rPr>
                <w:b/>
              </w:rPr>
              <w:t>SHP (kW)</w:t>
            </w:r>
          </w:p>
        </w:tc>
        <w:tc>
          <w:tcPr>
            <w:tcW w:w="1964" w:type="dxa"/>
            <w:tcBorders>
              <w:top w:val="nil"/>
              <w:left w:val="nil"/>
              <w:bottom w:val="nil"/>
              <w:right w:val="nil"/>
            </w:tcBorders>
            <w:hideMark/>
          </w:tcPr>
          <w:p w:rsidR="008F2CD3" w:rsidRPr="008F2CD3" w:rsidRDefault="008F2CD3" w:rsidP="008F2CD3">
            <w:pPr>
              <w:numPr>
                <w:ilvl w:val="0"/>
                <w:numId w:val="19"/>
              </w:numPr>
              <w:spacing w:after="200"/>
              <w:jc w:val="both"/>
            </w:pPr>
            <w:r w:rsidRPr="008F2CD3">
              <w:t xml:space="preserve">                        </w:t>
            </w:r>
          </w:p>
        </w:tc>
        <w:tc>
          <w:tcPr>
            <w:tcW w:w="2226" w:type="dxa"/>
            <w:tcBorders>
              <w:top w:val="nil"/>
              <w:left w:val="nil"/>
              <w:bottom w:val="nil"/>
              <w:right w:val="nil"/>
            </w:tcBorders>
            <w:hideMark/>
          </w:tcPr>
          <w:p w:rsidR="008F2CD3" w:rsidRPr="008F2CD3" w:rsidRDefault="008F2CD3">
            <w:pPr>
              <w:spacing w:after="200"/>
              <w:jc w:val="both"/>
            </w:pPr>
            <w:r w:rsidRPr="008F2CD3">
              <w:t xml:space="preserve">            960</w:t>
            </w:r>
          </w:p>
        </w:tc>
        <w:tc>
          <w:tcPr>
            <w:tcW w:w="2290" w:type="dxa"/>
            <w:tcBorders>
              <w:top w:val="nil"/>
              <w:left w:val="nil"/>
              <w:bottom w:val="nil"/>
              <w:right w:val="nil"/>
            </w:tcBorders>
            <w:hideMark/>
          </w:tcPr>
          <w:p w:rsidR="008F2CD3" w:rsidRPr="008F2CD3" w:rsidRDefault="008F2CD3">
            <w:pPr>
              <w:spacing w:after="200"/>
              <w:jc w:val="both"/>
            </w:pPr>
            <w:r w:rsidRPr="008F2CD3">
              <w:t xml:space="preserve">               -</w:t>
            </w:r>
          </w:p>
        </w:tc>
      </w:tr>
      <w:tr w:rsidR="008F2CD3" w:rsidRPr="008F2CD3" w:rsidTr="008F2CD3">
        <w:tc>
          <w:tcPr>
            <w:tcW w:w="1980" w:type="dxa"/>
            <w:tcBorders>
              <w:top w:val="nil"/>
              <w:left w:val="nil"/>
              <w:bottom w:val="nil"/>
              <w:right w:val="nil"/>
            </w:tcBorders>
            <w:hideMark/>
          </w:tcPr>
          <w:p w:rsidR="008F2CD3" w:rsidRPr="008F2CD3" w:rsidRDefault="008F2CD3">
            <w:pPr>
              <w:spacing w:after="200"/>
              <w:jc w:val="both"/>
              <w:rPr>
                <w:b/>
              </w:rPr>
            </w:pPr>
            <w:r w:rsidRPr="008F2CD3">
              <w:rPr>
                <w:b/>
              </w:rPr>
              <w:t>Solar PV (kW)</w:t>
            </w:r>
          </w:p>
        </w:tc>
        <w:tc>
          <w:tcPr>
            <w:tcW w:w="1964" w:type="dxa"/>
            <w:tcBorders>
              <w:top w:val="nil"/>
              <w:left w:val="nil"/>
              <w:bottom w:val="nil"/>
              <w:right w:val="nil"/>
            </w:tcBorders>
            <w:hideMark/>
          </w:tcPr>
          <w:p w:rsidR="008F2CD3" w:rsidRPr="008F2CD3" w:rsidRDefault="008F2CD3">
            <w:pPr>
              <w:spacing w:after="200"/>
              <w:jc w:val="both"/>
            </w:pPr>
            <w:r w:rsidRPr="008F2CD3">
              <w:t xml:space="preserve">               640</w:t>
            </w:r>
          </w:p>
        </w:tc>
        <w:tc>
          <w:tcPr>
            <w:tcW w:w="2226" w:type="dxa"/>
            <w:tcBorders>
              <w:top w:val="nil"/>
              <w:left w:val="nil"/>
              <w:bottom w:val="nil"/>
              <w:right w:val="nil"/>
            </w:tcBorders>
            <w:hideMark/>
          </w:tcPr>
          <w:p w:rsidR="008F2CD3" w:rsidRPr="008F2CD3" w:rsidRDefault="008F2CD3">
            <w:pPr>
              <w:spacing w:after="200"/>
              <w:jc w:val="both"/>
            </w:pPr>
            <w:r w:rsidRPr="008F2CD3">
              <w:t xml:space="preserve">           320                          </w:t>
            </w:r>
          </w:p>
        </w:tc>
        <w:tc>
          <w:tcPr>
            <w:tcW w:w="2290" w:type="dxa"/>
            <w:tcBorders>
              <w:top w:val="nil"/>
              <w:left w:val="nil"/>
              <w:bottom w:val="nil"/>
              <w:right w:val="nil"/>
            </w:tcBorders>
            <w:hideMark/>
          </w:tcPr>
          <w:p w:rsidR="008F2CD3" w:rsidRPr="008F2CD3" w:rsidRDefault="008F2CD3">
            <w:pPr>
              <w:spacing w:after="200"/>
              <w:jc w:val="both"/>
            </w:pPr>
            <w:r w:rsidRPr="008F2CD3">
              <w:t xml:space="preserve">              64</w:t>
            </w:r>
          </w:p>
        </w:tc>
      </w:tr>
      <w:tr w:rsidR="008F2CD3" w:rsidRPr="008F2CD3" w:rsidTr="008F2CD3">
        <w:tc>
          <w:tcPr>
            <w:tcW w:w="1980" w:type="dxa"/>
            <w:tcBorders>
              <w:top w:val="nil"/>
              <w:left w:val="nil"/>
              <w:bottom w:val="nil"/>
              <w:right w:val="nil"/>
            </w:tcBorders>
            <w:hideMark/>
          </w:tcPr>
          <w:p w:rsidR="008F2CD3" w:rsidRPr="008F2CD3" w:rsidRDefault="008F2CD3">
            <w:pPr>
              <w:spacing w:after="200"/>
              <w:jc w:val="both"/>
              <w:rPr>
                <w:b/>
              </w:rPr>
            </w:pPr>
            <w:r w:rsidRPr="008F2CD3">
              <w:rPr>
                <w:b/>
              </w:rPr>
              <w:t>DG (kW)</w:t>
            </w:r>
          </w:p>
        </w:tc>
        <w:tc>
          <w:tcPr>
            <w:tcW w:w="1964" w:type="dxa"/>
            <w:tcBorders>
              <w:top w:val="nil"/>
              <w:left w:val="nil"/>
              <w:bottom w:val="nil"/>
              <w:right w:val="nil"/>
            </w:tcBorders>
            <w:hideMark/>
          </w:tcPr>
          <w:p w:rsidR="008F2CD3" w:rsidRPr="008F2CD3" w:rsidRDefault="008F2CD3">
            <w:pPr>
              <w:spacing w:after="200"/>
              <w:jc w:val="both"/>
            </w:pPr>
            <w:r w:rsidRPr="008F2CD3">
              <w:t xml:space="preserve">               400</w:t>
            </w:r>
          </w:p>
        </w:tc>
        <w:tc>
          <w:tcPr>
            <w:tcW w:w="2226" w:type="dxa"/>
            <w:tcBorders>
              <w:top w:val="nil"/>
              <w:left w:val="nil"/>
              <w:bottom w:val="nil"/>
              <w:right w:val="nil"/>
            </w:tcBorders>
            <w:hideMark/>
          </w:tcPr>
          <w:p w:rsidR="008F2CD3" w:rsidRPr="008F2CD3" w:rsidRDefault="008F2CD3">
            <w:pPr>
              <w:spacing w:after="200"/>
              <w:jc w:val="both"/>
            </w:pPr>
            <w:r w:rsidRPr="008F2CD3">
              <w:t xml:space="preserve">           200</w:t>
            </w:r>
          </w:p>
        </w:tc>
        <w:tc>
          <w:tcPr>
            <w:tcW w:w="2290" w:type="dxa"/>
            <w:tcBorders>
              <w:top w:val="nil"/>
              <w:left w:val="nil"/>
              <w:bottom w:val="nil"/>
              <w:right w:val="nil"/>
            </w:tcBorders>
            <w:hideMark/>
          </w:tcPr>
          <w:p w:rsidR="008F2CD3" w:rsidRPr="008F2CD3" w:rsidRDefault="008F2CD3">
            <w:pPr>
              <w:spacing w:after="200"/>
              <w:jc w:val="both"/>
            </w:pPr>
            <w:r w:rsidRPr="008F2CD3">
              <w:t xml:space="preserve">               0</w:t>
            </w:r>
          </w:p>
        </w:tc>
      </w:tr>
      <w:tr w:rsidR="008F2CD3" w:rsidRPr="008F2CD3" w:rsidTr="008F2CD3">
        <w:tc>
          <w:tcPr>
            <w:tcW w:w="1980" w:type="dxa"/>
            <w:tcBorders>
              <w:top w:val="nil"/>
              <w:left w:val="nil"/>
              <w:bottom w:val="nil"/>
              <w:right w:val="nil"/>
            </w:tcBorders>
            <w:hideMark/>
          </w:tcPr>
          <w:p w:rsidR="008F2CD3" w:rsidRPr="008F2CD3" w:rsidRDefault="008F2CD3">
            <w:pPr>
              <w:spacing w:after="200"/>
              <w:jc w:val="both"/>
              <w:rPr>
                <w:b/>
              </w:rPr>
            </w:pPr>
            <w:r w:rsidRPr="008F2CD3">
              <w:rPr>
                <w:b/>
              </w:rPr>
              <w:t>BATT (kWhr)</w:t>
            </w:r>
          </w:p>
        </w:tc>
        <w:tc>
          <w:tcPr>
            <w:tcW w:w="1964" w:type="dxa"/>
            <w:tcBorders>
              <w:top w:val="nil"/>
              <w:left w:val="nil"/>
              <w:bottom w:val="nil"/>
              <w:right w:val="nil"/>
            </w:tcBorders>
            <w:hideMark/>
          </w:tcPr>
          <w:p w:rsidR="008F2CD3" w:rsidRPr="008F2CD3" w:rsidRDefault="008F2CD3">
            <w:pPr>
              <w:spacing w:after="200"/>
              <w:jc w:val="both"/>
            </w:pPr>
            <w:r w:rsidRPr="008F2CD3">
              <w:t xml:space="preserve">             1000</w:t>
            </w:r>
          </w:p>
        </w:tc>
        <w:tc>
          <w:tcPr>
            <w:tcW w:w="2226" w:type="dxa"/>
            <w:tcBorders>
              <w:top w:val="nil"/>
              <w:left w:val="nil"/>
              <w:bottom w:val="nil"/>
              <w:right w:val="nil"/>
            </w:tcBorders>
            <w:hideMark/>
          </w:tcPr>
          <w:p w:rsidR="008F2CD3" w:rsidRPr="008F2CD3" w:rsidRDefault="008F2CD3">
            <w:pPr>
              <w:spacing w:after="200"/>
              <w:jc w:val="both"/>
            </w:pPr>
            <w:r w:rsidRPr="008F2CD3">
              <w:t xml:space="preserve">         1000</w:t>
            </w:r>
          </w:p>
        </w:tc>
        <w:tc>
          <w:tcPr>
            <w:tcW w:w="2290" w:type="dxa"/>
            <w:tcBorders>
              <w:top w:val="nil"/>
              <w:left w:val="nil"/>
              <w:bottom w:val="nil"/>
              <w:right w:val="nil"/>
            </w:tcBorders>
            <w:hideMark/>
          </w:tcPr>
          <w:p w:rsidR="008F2CD3" w:rsidRPr="008F2CD3" w:rsidRDefault="008F2CD3">
            <w:pPr>
              <w:spacing w:after="200"/>
              <w:jc w:val="both"/>
            </w:pPr>
            <w:r w:rsidRPr="008F2CD3">
              <w:t xml:space="preserve">               0</w:t>
            </w:r>
          </w:p>
        </w:tc>
      </w:tr>
      <w:tr w:rsidR="008F2CD3" w:rsidRPr="008F2CD3" w:rsidTr="008F2CD3">
        <w:tc>
          <w:tcPr>
            <w:tcW w:w="1980" w:type="dxa"/>
            <w:tcBorders>
              <w:top w:val="nil"/>
              <w:left w:val="nil"/>
              <w:bottom w:val="nil"/>
              <w:right w:val="nil"/>
            </w:tcBorders>
            <w:hideMark/>
          </w:tcPr>
          <w:p w:rsidR="008F2CD3" w:rsidRPr="008F2CD3" w:rsidRDefault="008F2CD3">
            <w:pPr>
              <w:spacing w:after="200"/>
              <w:jc w:val="both"/>
              <w:rPr>
                <w:b/>
              </w:rPr>
            </w:pPr>
            <w:r w:rsidRPr="008F2CD3">
              <w:rPr>
                <w:b/>
              </w:rPr>
              <w:t>COE ($/kWhr)</w:t>
            </w:r>
          </w:p>
        </w:tc>
        <w:tc>
          <w:tcPr>
            <w:tcW w:w="1964" w:type="dxa"/>
            <w:tcBorders>
              <w:top w:val="nil"/>
              <w:left w:val="nil"/>
              <w:bottom w:val="nil"/>
              <w:right w:val="nil"/>
            </w:tcBorders>
            <w:hideMark/>
          </w:tcPr>
          <w:p w:rsidR="008F2CD3" w:rsidRPr="008F2CD3" w:rsidRDefault="008F2CD3">
            <w:pPr>
              <w:spacing w:after="200"/>
              <w:jc w:val="both"/>
              <w:rPr>
                <w:b/>
              </w:rPr>
            </w:pPr>
            <w:r w:rsidRPr="008F2CD3">
              <w:rPr>
                <w:b/>
              </w:rPr>
              <w:t xml:space="preserve">            0.309</w:t>
            </w:r>
          </w:p>
        </w:tc>
        <w:tc>
          <w:tcPr>
            <w:tcW w:w="2226" w:type="dxa"/>
            <w:tcBorders>
              <w:top w:val="nil"/>
              <w:left w:val="nil"/>
              <w:bottom w:val="nil"/>
              <w:right w:val="nil"/>
            </w:tcBorders>
            <w:hideMark/>
          </w:tcPr>
          <w:p w:rsidR="008F2CD3" w:rsidRPr="008F2CD3" w:rsidRDefault="008F2CD3">
            <w:pPr>
              <w:spacing w:after="200"/>
              <w:jc w:val="both"/>
              <w:rPr>
                <w:b/>
              </w:rPr>
            </w:pPr>
            <w:r w:rsidRPr="008F2CD3">
              <w:rPr>
                <w:b/>
              </w:rPr>
              <w:t xml:space="preserve">         0.187</w:t>
            </w:r>
          </w:p>
        </w:tc>
        <w:tc>
          <w:tcPr>
            <w:tcW w:w="2290" w:type="dxa"/>
            <w:tcBorders>
              <w:top w:val="nil"/>
              <w:left w:val="nil"/>
              <w:bottom w:val="nil"/>
              <w:right w:val="nil"/>
            </w:tcBorders>
            <w:hideMark/>
          </w:tcPr>
          <w:p w:rsidR="008F2CD3" w:rsidRPr="008F2CD3" w:rsidRDefault="008F2CD3">
            <w:pPr>
              <w:spacing w:after="200"/>
              <w:jc w:val="both"/>
              <w:rPr>
                <w:b/>
              </w:rPr>
            </w:pPr>
            <w:r w:rsidRPr="008F2CD3">
              <w:rPr>
                <w:b/>
              </w:rPr>
              <w:t xml:space="preserve">           0.068</w:t>
            </w:r>
          </w:p>
        </w:tc>
      </w:tr>
      <w:tr w:rsidR="008F2CD3" w:rsidRPr="008F2CD3" w:rsidTr="008F2CD3">
        <w:tc>
          <w:tcPr>
            <w:tcW w:w="1980" w:type="dxa"/>
            <w:tcBorders>
              <w:top w:val="nil"/>
              <w:left w:val="nil"/>
              <w:bottom w:val="nil"/>
              <w:right w:val="nil"/>
            </w:tcBorders>
            <w:hideMark/>
          </w:tcPr>
          <w:p w:rsidR="008F2CD3" w:rsidRPr="008F2CD3" w:rsidRDefault="008F2CD3">
            <w:pPr>
              <w:spacing w:after="200"/>
              <w:jc w:val="both"/>
              <w:rPr>
                <w:b/>
              </w:rPr>
            </w:pPr>
            <w:r w:rsidRPr="008F2CD3">
              <w:rPr>
                <w:b/>
              </w:rPr>
              <w:t>RF (%)</w:t>
            </w:r>
          </w:p>
        </w:tc>
        <w:tc>
          <w:tcPr>
            <w:tcW w:w="1964" w:type="dxa"/>
            <w:tcBorders>
              <w:top w:val="nil"/>
              <w:left w:val="nil"/>
              <w:bottom w:val="nil"/>
              <w:right w:val="nil"/>
            </w:tcBorders>
            <w:hideMark/>
          </w:tcPr>
          <w:p w:rsidR="008F2CD3" w:rsidRPr="008F2CD3" w:rsidRDefault="008F2CD3">
            <w:pPr>
              <w:spacing w:after="200"/>
              <w:jc w:val="both"/>
              <w:rPr>
                <w:b/>
              </w:rPr>
            </w:pPr>
            <w:r w:rsidRPr="008F2CD3">
              <w:rPr>
                <w:b/>
              </w:rPr>
              <w:t xml:space="preserve">             0.38</w:t>
            </w:r>
          </w:p>
        </w:tc>
        <w:tc>
          <w:tcPr>
            <w:tcW w:w="2226" w:type="dxa"/>
            <w:tcBorders>
              <w:top w:val="nil"/>
              <w:left w:val="nil"/>
              <w:bottom w:val="nil"/>
              <w:right w:val="nil"/>
            </w:tcBorders>
            <w:hideMark/>
          </w:tcPr>
          <w:p w:rsidR="008F2CD3" w:rsidRPr="008F2CD3" w:rsidRDefault="008F2CD3">
            <w:pPr>
              <w:spacing w:after="200"/>
              <w:jc w:val="both"/>
              <w:rPr>
                <w:b/>
              </w:rPr>
            </w:pPr>
            <w:r w:rsidRPr="008F2CD3">
              <w:rPr>
                <w:b/>
              </w:rPr>
              <w:t xml:space="preserve">        0.81</w:t>
            </w:r>
          </w:p>
        </w:tc>
        <w:tc>
          <w:tcPr>
            <w:tcW w:w="2290" w:type="dxa"/>
            <w:tcBorders>
              <w:top w:val="nil"/>
              <w:left w:val="nil"/>
              <w:bottom w:val="nil"/>
              <w:right w:val="nil"/>
            </w:tcBorders>
            <w:hideMark/>
          </w:tcPr>
          <w:p w:rsidR="008F2CD3" w:rsidRPr="008F2CD3" w:rsidRDefault="008F2CD3">
            <w:pPr>
              <w:spacing w:after="200"/>
              <w:jc w:val="both"/>
              <w:rPr>
                <w:b/>
              </w:rPr>
            </w:pPr>
            <w:r w:rsidRPr="008F2CD3">
              <w:rPr>
                <w:b/>
              </w:rPr>
              <w:t xml:space="preserve">            0.98</w:t>
            </w:r>
          </w:p>
        </w:tc>
      </w:tr>
      <w:tr w:rsidR="008F2CD3" w:rsidRPr="008F2CD3" w:rsidTr="008F2CD3">
        <w:tc>
          <w:tcPr>
            <w:tcW w:w="1980" w:type="dxa"/>
            <w:tcBorders>
              <w:top w:val="nil"/>
              <w:left w:val="nil"/>
              <w:bottom w:val="nil"/>
              <w:right w:val="nil"/>
            </w:tcBorders>
            <w:hideMark/>
          </w:tcPr>
          <w:p w:rsidR="008F2CD3" w:rsidRPr="008F2CD3" w:rsidRDefault="008F2CD3">
            <w:pPr>
              <w:spacing w:after="200"/>
              <w:jc w:val="both"/>
              <w:rPr>
                <w:b/>
              </w:rPr>
            </w:pPr>
            <w:r w:rsidRPr="008F2CD3">
              <w:rPr>
                <w:b/>
              </w:rPr>
              <w:t>LPSP</w:t>
            </w:r>
          </w:p>
        </w:tc>
        <w:tc>
          <w:tcPr>
            <w:tcW w:w="1964" w:type="dxa"/>
            <w:tcBorders>
              <w:top w:val="nil"/>
              <w:left w:val="nil"/>
              <w:bottom w:val="nil"/>
              <w:right w:val="nil"/>
            </w:tcBorders>
            <w:hideMark/>
          </w:tcPr>
          <w:p w:rsidR="008F2CD3" w:rsidRPr="008F2CD3" w:rsidRDefault="008F2CD3">
            <w:pPr>
              <w:spacing w:after="200"/>
              <w:jc w:val="both"/>
            </w:pPr>
            <w:r w:rsidRPr="008F2CD3">
              <w:t xml:space="preserve">            0.0004</w:t>
            </w:r>
          </w:p>
        </w:tc>
        <w:tc>
          <w:tcPr>
            <w:tcW w:w="2226" w:type="dxa"/>
            <w:tcBorders>
              <w:top w:val="nil"/>
              <w:left w:val="nil"/>
              <w:bottom w:val="nil"/>
              <w:right w:val="nil"/>
            </w:tcBorders>
            <w:hideMark/>
          </w:tcPr>
          <w:p w:rsidR="008F2CD3" w:rsidRPr="008F2CD3" w:rsidRDefault="008F2CD3">
            <w:pPr>
              <w:spacing w:after="200"/>
              <w:jc w:val="both"/>
            </w:pPr>
            <w:r w:rsidRPr="008F2CD3">
              <w:t xml:space="preserve">        0.0004</w:t>
            </w:r>
          </w:p>
        </w:tc>
        <w:tc>
          <w:tcPr>
            <w:tcW w:w="2290" w:type="dxa"/>
            <w:tcBorders>
              <w:top w:val="nil"/>
              <w:left w:val="nil"/>
              <w:bottom w:val="nil"/>
              <w:right w:val="nil"/>
            </w:tcBorders>
            <w:hideMark/>
          </w:tcPr>
          <w:p w:rsidR="008F2CD3" w:rsidRPr="008F2CD3" w:rsidRDefault="008F2CD3">
            <w:pPr>
              <w:spacing w:after="200"/>
              <w:jc w:val="both"/>
            </w:pPr>
            <w:r w:rsidRPr="008F2CD3">
              <w:t xml:space="preserve">            0.0001</w:t>
            </w:r>
          </w:p>
        </w:tc>
      </w:tr>
      <w:tr w:rsidR="008F2CD3" w:rsidRPr="008F2CD3" w:rsidTr="008F2CD3">
        <w:tc>
          <w:tcPr>
            <w:tcW w:w="1980" w:type="dxa"/>
            <w:tcBorders>
              <w:top w:val="nil"/>
              <w:left w:val="nil"/>
              <w:bottom w:val="nil"/>
              <w:right w:val="nil"/>
            </w:tcBorders>
            <w:hideMark/>
          </w:tcPr>
          <w:p w:rsidR="008F2CD3" w:rsidRPr="008F2CD3" w:rsidRDefault="008F2CD3">
            <w:pPr>
              <w:spacing w:after="200"/>
              <w:jc w:val="both"/>
              <w:rPr>
                <w:b/>
              </w:rPr>
            </w:pPr>
            <w:r w:rsidRPr="008F2CD3">
              <w:rPr>
                <w:b/>
              </w:rPr>
              <w:t>ACS ($)</w:t>
            </w:r>
          </w:p>
        </w:tc>
        <w:tc>
          <w:tcPr>
            <w:tcW w:w="1964" w:type="dxa"/>
            <w:tcBorders>
              <w:top w:val="nil"/>
              <w:left w:val="nil"/>
              <w:bottom w:val="nil"/>
              <w:right w:val="nil"/>
            </w:tcBorders>
            <w:hideMark/>
          </w:tcPr>
          <w:p w:rsidR="008F2CD3" w:rsidRPr="008F2CD3" w:rsidRDefault="008F2CD3">
            <w:pPr>
              <w:spacing w:after="200"/>
              <w:jc w:val="both"/>
            </w:pPr>
            <w:r w:rsidRPr="008F2CD3">
              <w:t xml:space="preserve">          785,400</w:t>
            </w:r>
          </w:p>
        </w:tc>
        <w:tc>
          <w:tcPr>
            <w:tcW w:w="2226" w:type="dxa"/>
            <w:tcBorders>
              <w:top w:val="nil"/>
              <w:left w:val="nil"/>
              <w:bottom w:val="nil"/>
              <w:right w:val="nil"/>
            </w:tcBorders>
            <w:hideMark/>
          </w:tcPr>
          <w:p w:rsidR="008F2CD3" w:rsidRPr="008F2CD3" w:rsidRDefault="008F2CD3">
            <w:pPr>
              <w:spacing w:after="200"/>
              <w:jc w:val="both"/>
            </w:pPr>
            <w:r w:rsidRPr="008F2CD3">
              <w:t xml:space="preserve">      675,860</w:t>
            </w:r>
          </w:p>
        </w:tc>
        <w:tc>
          <w:tcPr>
            <w:tcW w:w="2290" w:type="dxa"/>
            <w:tcBorders>
              <w:top w:val="nil"/>
              <w:left w:val="nil"/>
              <w:bottom w:val="nil"/>
              <w:right w:val="nil"/>
            </w:tcBorders>
            <w:hideMark/>
          </w:tcPr>
          <w:p w:rsidR="008F2CD3" w:rsidRPr="008F2CD3" w:rsidRDefault="008F2CD3">
            <w:pPr>
              <w:spacing w:after="200"/>
              <w:jc w:val="both"/>
            </w:pPr>
            <w:r w:rsidRPr="008F2CD3">
              <w:t xml:space="preserve">            43,313</w:t>
            </w:r>
          </w:p>
        </w:tc>
      </w:tr>
      <w:tr w:rsidR="008F2CD3" w:rsidRPr="008F2CD3" w:rsidTr="008F2CD3">
        <w:tc>
          <w:tcPr>
            <w:tcW w:w="1980" w:type="dxa"/>
            <w:tcBorders>
              <w:top w:val="nil"/>
              <w:left w:val="nil"/>
              <w:bottom w:val="single" w:sz="4" w:space="0" w:color="auto"/>
              <w:right w:val="nil"/>
            </w:tcBorders>
            <w:hideMark/>
          </w:tcPr>
          <w:p w:rsidR="008F2CD3" w:rsidRPr="008F2CD3" w:rsidRDefault="008F2CD3">
            <w:pPr>
              <w:spacing w:after="200"/>
              <w:rPr>
                <w:b/>
              </w:rPr>
            </w:pPr>
            <w:r w:rsidRPr="008F2CD3">
              <w:rPr>
                <w:b/>
              </w:rPr>
              <w:t>Operating cost ($)</w:t>
            </w:r>
          </w:p>
        </w:tc>
        <w:tc>
          <w:tcPr>
            <w:tcW w:w="1964" w:type="dxa"/>
            <w:tcBorders>
              <w:top w:val="nil"/>
              <w:left w:val="nil"/>
              <w:bottom w:val="single" w:sz="4" w:space="0" w:color="auto"/>
              <w:right w:val="nil"/>
            </w:tcBorders>
            <w:hideMark/>
          </w:tcPr>
          <w:p w:rsidR="008F2CD3" w:rsidRPr="008F2CD3" w:rsidRDefault="008F2CD3">
            <w:pPr>
              <w:spacing w:after="200"/>
              <w:jc w:val="both"/>
            </w:pPr>
            <w:r w:rsidRPr="008F2CD3">
              <w:t xml:space="preserve">            44,985</w:t>
            </w:r>
          </w:p>
        </w:tc>
        <w:tc>
          <w:tcPr>
            <w:tcW w:w="2226" w:type="dxa"/>
            <w:tcBorders>
              <w:top w:val="nil"/>
              <w:left w:val="nil"/>
              <w:bottom w:val="single" w:sz="4" w:space="0" w:color="auto"/>
              <w:right w:val="nil"/>
            </w:tcBorders>
            <w:hideMark/>
          </w:tcPr>
          <w:p w:rsidR="008F2CD3" w:rsidRPr="008F2CD3" w:rsidRDefault="008F2CD3">
            <w:pPr>
              <w:spacing w:after="200"/>
              <w:jc w:val="both"/>
            </w:pPr>
            <w:r w:rsidRPr="008F2CD3">
              <w:t xml:space="preserve">       24,774</w:t>
            </w:r>
          </w:p>
        </w:tc>
        <w:tc>
          <w:tcPr>
            <w:tcW w:w="2290" w:type="dxa"/>
            <w:tcBorders>
              <w:top w:val="nil"/>
              <w:left w:val="nil"/>
              <w:bottom w:val="single" w:sz="4" w:space="0" w:color="auto"/>
              <w:right w:val="nil"/>
            </w:tcBorders>
            <w:hideMark/>
          </w:tcPr>
          <w:p w:rsidR="008F2CD3" w:rsidRPr="008F2CD3" w:rsidRDefault="008F2CD3">
            <w:pPr>
              <w:spacing w:after="200"/>
              <w:jc w:val="both"/>
            </w:pPr>
            <w:r w:rsidRPr="008F2CD3">
              <w:t xml:space="preserve">            12,572</w:t>
            </w:r>
          </w:p>
        </w:tc>
      </w:tr>
    </w:tbl>
    <w:p w:rsidR="008F2CD3" w:rsidRPr="008F2CD3" w:rsidRDefault="008F2CD3" w:rsidP="008F2CD3">
      <w:pPr>
        <w:jc w:val="both"/>
      </w:pPr>
      <w:r w:rsidRPr="008F2CD3">
        <w:rPr>
          <w:noProof/>
        </w:rPr>
        <w:drawing>
          <wp:inline distT="0" distB="0" distL="0" distR="0" wp14:anchorId="1B0B9A20" wp14:editId="2724797F">
            <wp:extent cx="5952226" cy="2311879"/>
            <wp:effectExtent l="0" t="0" r="0" b="0"/>
            <wp:docPr id="29"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1671C7" w:rsidRPr="008F2CD3" w:rsidRDefault="001671C7" w:rsidP="001671C7">
      <w:pPr>
        <w:jc w:val="both"/>
      </w:pPr>
    </w:p>
    <w:p w:rsidR="008F2CD3" w:rsidRPr="008F2CD3" w:rsidRDefault="008F2CD3" w:rsidP="008F2CD3">
      <w:pPr>
        <w:jc w:val="both"/>
        <w:rPr>
          <w:b/>
        </w:rPr>
      </w:pPr>
      <w:r w:rsidRPr="008F2CD3">
        <w:rPr>
          <w:b/>
        </w:rPr>
        <w:t xml:space="preserve">Figure 4: </w:t>
      </w:r>
      <w:r w:rsidRPr="008F2CD3">
        <w:t>Monthly average electric production for the Solar PV-BATT-DG Hybrid system at peak load demand.</w:t>
      </w:r>
      <w:r w:rsidRPr="008F2CD3">
        <w:rPr>
          <w:noProof/>
        </w:rPr>
        <w:drawing>
          <wp:inline distT="0" distB="0" distL="0" distR="0" wp14:anchorId="3D55B5A2" wp14:editId="1C25E00B">
            <wp:extent cx="5969635" cy="2630805"/>
            <wp:effectExtent l="0" t="0" r="0" b="0"/>
            <wp:docPr id="30"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B17687" w:rsidRDefault="008F2CD3" w:rsidP="00B17687">
      <w:pPr>
        <w:jc w:val="both"/>
      </w:pPr>
      <w:r w:rsidRPr="008F2CD3">
        <w:rPr>
          <w:b/>
        </w:rPr>
        <w:t xml:space="preserve">Figure 5: </w:t>
      </w:r>
      <w:r w:rsidRPr="008F2CD3">
        <w:t>Monthly average electric production for the SHP-Solar PV-BATT-DG Hybrid system at peak load demand.</w:t>
      </w:r>
    </w:p>
    <w:p w:rsidR="008F2CD3" w:rsidRPr="008F2CD3" w:rsidRDefault="008F2CD3" w:rsidP="008F2CD3">
      <w:pPr>
        <w:ind w:hanging="851"/>
        <w:jc w:val="both"/>
        <w:rPr>
          <w:noProof/>
        </w:rPr>
      </w:pPr>
      <w:r w:rsidRPr="008F2CD3">
        <w:rPr>
          <w:noProof/>
        </w:rPr>
        <w:drawing>
          <wp:inline distT="0" distB="0" distL="0" distR="0" wp14:anchorId="7410D7D1" wp14:editId="45345440">
            <wp:extent cx="6763110" cy="2475781"/>
            <wp:effectExtent l="0" t="0" r="0" b="0"/>
            <wp:docPr id="31" name="Chart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8F2CD3" w:rsidRPr="008F2CD3" w:rsidRDefault="008F2CD3" w:rsidP="008F2CD3">
      <w:pPr>
        <w:jc w:val="both"/>
      </w:pPr>
      <w:r w:rsidRPr="008F2CD3">
        <w:rPr>
          <w:b/>
        </w:rPr>
        <w:t xml:space="preserve">Figure 6: </w:t>
      </w:r>
      <w:r w:rsidRPr="008F2CD3">
        <w:t>Monthly average electric production for the Pumped hydro-Solar PV-BATT-DG Hybrid system at peak load demand.</w:t>
      </w:r>
    </w:p>
    <w:p w:rsidR="008F2CD3" w:rsidRPr="008F2CD3" w:rsidRDefault="008F2CD3" w:rsidP="001671C7">
      <w:pPr>
        <w:tabs>
          <w:tab w:val="left" w:pos="426"/>
        </w:tabs>
        <w:rPr>
          <w:b/>
          <w:bCs/>
        </w:rPr>
      </w:pPr>
    </w:p>
    <w:p w:rsidR="008F2CD3" w:rsidRPr="008F2CD3" w:rsidRDefault="008F2CD3" w:rsidP="001671C7">
      <w:pPr>
        <w:tabs>
          <w:tab w:val="left" w:pos="426"/>
        </w:tabs>
        <w:rPr>
          <w:b/>
          <w:bCs/>
        </w:rPr>
      </w:pPr>
    </w:p>
    <w:p w:rsidR="004973A7" w:rsidRDefault="004973A7" w:rsidP="004973A7">
      <w:pPr>
        <w:jc w:val="both"/>
      </w:pPr>
      <w:r w:rsidRPr="008F2CD3">
        <w:rPr>
          <w:b/>
        </w:rPr>
        <w:t>(a) Solar PV-BATT-DG Hybrid combination</w:t>
      </w:r>
      <w:r w:rsidRPr="008F2CD3">
        <w:t xml:space="preserve"> </w:t>
      </w:r>
    </w:p>
    <w:p w:rsidR="004973A7" w:rsidRPr="008F2CD3" w:rsidRDefault="004973A7" w:rsidP="004973A7">
      <w:pPr>
        <w:jc w:val="both"/>
      </w:pPr>
    </w:p>
    <w:p w:rsidR="004973A7" w:rsidRPr="008F2CD3" w:rsidRDefault="004973A7" w:rsidP="004973A7">
      <w:pPr>
        <w:ind w:firstLine="720"/>
        <w:jc w:val="both"/>
      </w:pPr>
      <w:r>
        <w:t xml:space="preserve"> The </w:t>
      </w:r>
      <w:r w:rsidRPr="008F2CD3">
        <w:t>PV contributed 1,666,076 kWhr per year while the DG contributed 1,034,304 kWhr per year. The DG consumed $451,687 litres per annum. The COE at peak load and low load demand was 0.309. The solar PV and DG sizing values are very high compared to when the SHP and pumped hydro systems were used. It can be seen from Figure 4 that the hybrid systems made use of both the Solar PV and the DG in the year. The hybrid system made less use of the DG during the dry season (October-March) when there is high Solar irradiation and made much use of the DG during the raining season (April-September) when there is less Solar irradiation.This accounted for a very high operating cost. The COE was higher than any other combinations considered in this work. The cost may be too high for the rural dwellers.</w:t>
      </w:r>
    </w:p>
    <w:p w:rsidR="004973A7" w:rsidRDefault="004973A7" w:rsidP="004973A7">
      <w:pPr>
        <w:jc w:val="both"/>
      </w:pPr>
    </w:p>
    <w:p w:rsidR="004973A7" w:rsidRDefault="004973A7" w:rsidP="004973A7">
      <w:pPr>
        <w:jc w:val="both"/>
      </w:pPr>
      <w:r w:rsidRPr="008F2CD3">
        <w:t xml:space="preserve">(b) </w:t>
      </w:r>
      <w:r>
        <w:rPr>
          <w:b/>
        </w:rPr>
        <w:t>SHP-</w:t>
      </w:r>
      <w:r w:rsidRPr="008F2CD3">
        <w:rPr>
          <w:b/>
        </w:rPr>
        <w:t>PV-BATT-DG Hybrid combination</w:t>
      </w:r>
      <w:r w:rsidRPr="008F2CD3">
        <w:t xml:space="preserve"> </w:t>
      </w:r>
    </w:p>
    <w:p w:rsidR="004973A7" w:rsidRPr="008F2CD3" w:rsidRDefault="004973A7" w:rsidP="004973A7">
      <w:pPr>
        <w:jc w:val="both"/>
      </w:pPr>
    </w:p>
    <w:p w:rsidR="008F2CD3" w:rsidRDefault="004973A7" w:rsidP="004973A7">
      <w:pPr>
        <w:ind w:firstLine="720"/>
        <w:jc w:val="both"/>
      </w:pPr>
      <w:r w:rsidRPr="008F2CD3">
        <w:t>The hydro turbine contributed</w:t>
      </w:r>
      <w:r>
        <w:t xml:space="preserve"> 3,023,323 kWhr per year; </w:t>
      </w:r>
      <w:r w:rsidRPr="008F2CD3">
        <w:t>PV contributed 726,065 kWhr per year contributed while the DG contributed 524,634 kWhr per year. The DG consumed $233,091 litres per annum. Th</w:t>
      </w:r>
      <w:r>
        <w:t xml:space="preserve">e </w:t>
      </w:r>
      <w:r w:rsidRPr="008F2CD3">
        <w:t xml:space="preserve">PV and the DG sizing values reduced accordingly. This is because of the </w:t>
      </w:r>
      <w:r>
        <w:t xml:space="preserve">high SHP sizing </w:t>
      </w:r>
      <w:r w:rsidR="00674C8D">
        <w:t>v</w:t>
      </w:r>
      <w:r w:rsidR="008F2CD3" w:rsidRPr="008F2CD3">
        <w:t>alue which has lower annualized cost than other hybrid components. It can be seen from Figure 5 that the hybrid systems made use of DG during the months of November-April (dry season with relatively low stream flow). This accounted for an increase in the cost of production due to high cost of diesel. However, between May and October ((raining season with relatively high stream flow) there were enough hydro sources to turn the turbine.</w:t>
      </w:r>
    </w:p>
    <w:p w:rsidR="00674C8D" w:rsidRPr="008F2CD3" w:rsidRDefault="00674C8D" w:rsidP="00674C8D">
      <w:pPr>
        <w:jc w:val="both"/>
      </w:pPr>
    </w:p>
    <w:p w:rsidR="008F2CD3" w:rsidRDefault="008F2CD3" w:rsidP="008F2CD3">
      <w:pPr>
        <w:jc w:val="both"/>
        <w:rPr>
          <w:b/>
        </w:rPr>
      </w:pPr>
      <w:r w:rsidRPr="008F2CD3">
        <w:t xml:space="preserve">(c) </w:t>
      </w:r>
      <w:r w:rsidR="004973A7">
        <w:rPr>
          <w:b/>
        </w:rPr>
        <w:t>Pumped hydro-</w:t>
      </w:r>
      <w:r w:rsidRPr="008F2CD3">
        <w:rPr>
          <w:b/>
        </w:rPr>
        <w:t>PV-BATT-DG Hybrid combination</w:t>
      </w:r>
    </w:p>
    <w:p w:rsidR="00674C8D" w:rsidRPr="008F2CD3" w:rsidRDefault="00674C8D" w:rsidP="008F2CD3">
      <w:pPr>
        <w:jc w:val="both"/>
      </w:pPr>
    </w:p>
    <w:p w:rsidR="008F2CD3" w:rsidRDefault="008F2CD3" w:rsidP="008F2CD3">
      <w:pPr>
        <w:ind w:firstLine="720"/>
        <w:jc w:val="both"/>
      </w:pPr>
      <w:r w:rsidRPr="008F2CD3">
        <w:t xml:space="preserve"> The pumped hydro contributed 5,749,422 kWhr per year</w:t>
      </w:r>
      <w:r w:rsidR="004973A7">
        <w:t xml:space="preserve"> and the</w:t>
      </w:r>
      <w:r w:rsidRPr="008F2CD3">
        <w:t xml:space="preserve"> PV contributed 13,375 kWhr </w:t>
      </w:r>
      <w:r w:rsidR="004973A7">
        <w:t>per year. The Pumped hydro-</w:t>
      </w:r>
      <w:r w:rsidRPr="008F2CD3">
        <w:t xml:space="preserve"> PV-BATT-DG hybrid system showed a better improvement in terms of annualized cost, COE, RF and operating cost. It can be observed from Table 2 that the DG and the BATT made no contribution to the electricity production. This is because the pumped hydro system produced a constant supply throughout the year. This is due to the fact that the pumped water were used and recycled. During low load demand, the water is pumped and stored in the storage system but when there is peak demand, the water is used to meet the demand. Thus, this brings the operating cost to be very low and thus lessens the environmental effects. The cost of generating the hydro is the least when compared with solar PV and DG. The COE for both the peak and low load demand scenarios was 0.068 (with RF of 0.98). This will indeed be more affordable to the rural dwellers. </w:t>
      </w:r>
    </w:p>
    <w:p w:rsidR="00674C8D" w:rsidRPr="008F2CD3" w:rsidRDefault="00674C8D" w:rsidP="008F2CD3">
      <w:pPr>
        <w:ind w:firstLine="720"/>
        <w:jc w:val="both"/>
      </w:pPr>
    </w:p>
    <w:p w:rsidR="008F2CD3" w:rsidRDefault="008F2CD3" w:rsidP="008F2CD3">
      <w:pPr>
        <w:jc w:val="both"/>
        <w:rPr>
          <w:b/>
          <w:color w:val="000000"/>
        </w:rPr>
      </w:pPr>
      <w:r w:rsidRPr="008F2CD3">
        <w:rPr>
          <w:b/>
        </w:rPr>
        <w:t>3.4</w:t>
      </w:r>
      <w:r w:rsidRPr="008F2CD3">
        <w:rPr>
          <w:b/>
          <w:color w:val="000000"/>
        </w:rPr>
        <w:t>: Steady State Simulation Results with RES integration</w:t>
      </w:r>
    </w:p>
    <w:p w:rsidR="00674C8D" w:rsidRPr="008F2CD3" w:rsidRDefault="00674C8D" w:rsidP="008F2CD3">
      <w:pPr>
        <w:jc w:val="both"/>
        <w:rPr>
          <w:b/>
          <w:color w:val="000000"/>
        </w:rPr>
      </w:pPr>
    </w:p>
    <w:p w:rsidR="008F2CD3" w:rsidRPr="008F2CD3" w:rsidRDefault="008F2CD3" w:rsidP="008F2CD3">
      <w:pPr>
        <w:ind w:firstLine="720"/>
        <w:jc w:val="both"/>
        <w:rPr>
          <w:color w:val="000000"/>
        </w:rPr>
      </w:pPr>
      <w:r w:rsidRPr="008F2CD3">
        <w:rPr>
          <w:color w:val="000000"/>
        </w:rPr>
        <w:t>The steady state simulation results showing the active power (MW), reactive power (Mvar) and voltage (p.u.)</w:t>
      </w:r>
      <w:r w:rsidR="00674C8D">
        <w:rPr>
          <w:color w:val="000000"/>
        </w:rPr>
        <w:t xml:space="preserve"> were shown in Figures 7-9. It </w:t>
      </w:r>
      <w:r w:rsidRPr="008F2CD3">
        <w:rPr>
          <w:color w:val="000000"/>
        </w:rPr>
        <w:t xml:space="preserve">is shown in Figure 7 that that the active powers of all the integrations are the same. This is possible because the penetration level of the renewable energy is low and that the single generator has capacity to supply the small load connected to the grid. </w:t>
      </w:r>
    </w:p>
    <w:p w:rsidR="008F2CD3" w:rsidRDefault="008F2CD3" w:rsidP="008F2CD3">
      <w:pPr>
        <w:ind w:firstLine="720"/>
        <w:jc w:val="both"/>
        <w:rPr>
          <w:color w:val="000000"/>
        </w:rPr>
      </w:pPr>
      <w:r w:rsidRPr="008F2CD3">
        <w:rPr>
          <w:color w:val="000000"/>
        </w:rPr>
        <w:t xml:space="preserve">The reactive power (Figure 8) when there is no integration of the renewable energy (only the generator supplies the load) is very different from the rest of the simulations. This is because the grid is limited in reactive power and the single generator has to supply the reactive power to keep the grid voltage stabilized. However, when renewable energies are connected especially SHP, it supplies reactive power to the grid thereby stabilizing the network the more. The effect of the low reactive power will be more, if the penetration level is high. It indicates that the village will be better supplied if the renewable energy is adequately integrated into the grid resulting into stability of the entire network. </w:t>
      </w:r>
    </w:p>
    <w:p w:rsidR="004973A7" w:rsidRDefault="004973A7" w:rsidP="004973A7">
      <w:pPr>
        <w:ind w:firstLine="720"/>
        <w:jc w:val="both"/>
        <w:rPr>
          <w:color w:val="000000"/>
        </w:rPr>
      </w:pPr>
      <w:r w:rsidRPr="008F2CD3">
        <w:rPr>
          <w:color w:val="000000"/>
        </w:rPr>
        <w:t>It can be observed from Figure 9 that the voltage of the system remains constant even with the integration of the RES. I</w:t>
      </w:r>
      <w:r>
        <w:rPr>
          <w:color w:val="000000"/>
        </w:rPr>
        <w:t xml:space="preserve">t should be noted that the </w:t>
      </w:r>
      <w:r w:rsidRPr="008F2CD3">
        <w:rPr>
          <w:color w:val="000000"/>
        </w:rPr>
        <w:t xml:space="preserve"> PV contributed no reactive power into the system because of its relatively low inertia as a results of its stochastic characteristics. </w:t>
      </w:r>
    </w:p>
    <w:p w:rsidR="004973A7" w:rsidRDefault="004973A7" w:rsidP="004973A7">
      <w:pPr>
        <w:ind w:firstLine="720"/>
        <w:jc w:val="both"/>
        <w:rPr>
          <w:color w:val="000000"/>
        </w:rPr>
      </w:pPr>
    </w:p>
    <w:p w:rsidR="004973A7" w:rsidRDefault="004973A7" w:rsidP="004973A7">
      <w:pPr>
        <w:jc w:val="both"/>
        <w:rPr>
          <w:b/>
          <w:color w:val="000000"/>
        </w:rPr>
      </w:pPr>
      <w:r w:rsidRPr="008F2CD3">
        <w:rPr>
          <w:b/>
          <w:color w:val="000000"/>
        </w:rPr>
        <w:t>3.5: Dynamic stability simulation results with RES Integration</w:t>
      </w:r>
    </w:p>
    <w:p w:rsidR="004973A7" w:rsidRPr="008F2CD3" w:rsidRDefault="004973A7" w:rsidP="004973A7">
      <w:pPr>
        <w:jc w:val="both"/>
        <w:rPr>
          <w:color w:val="000000"/>
        </w:rPr>
      </w:pPr>
    </w:p>
    <w:p w:rsidR="004973A7" w:rsidRPr="008F2CD3" w:rsidRDefault="004973A7" w:rsidP="004973A7">
      <w:pPr>
        <w:jc w:val="both"/>
        <w:rPr>
          <w:color w:val="000000"/>
        </w:rPr>
      </w:pPr>
      <w:r w:rsidRPr="008F2CD3">
        <w:rPr>
          <w:color w:val="000000"/>
        </w:rPr>
        <w:t>The</w:t>
      </w:r>
      <w:r w:rsidRPr="00674C8D">
        <w:rPr>
          <w:color w:val="000000"/>
        </w:rPr>
        <w:t xml:space="preserve"> Dynamic stability simulation results with RES Integration</w:t>
      </w:r>
      <w:r w:rsidRPr="008F2CD3">
        <w:rPr>
          <w:b/>
          <w:color w:val="000000"/>
        </w:rPr>
        <w:t xml:space="preserve"> </w:t>
      </w:r>
      <w:r w:rsidRPr="008F2CD3">
        <w:rPr>
          <w:color w:val="000000"/>
        </w:rPr>
        <w:t>showing the active power (MW), reactive power (Mvar) and voltage (p.u.) were shown in Figures 10-12</w:t>
      </w:r>
    </w:p>
    <w:p w:rsidR="004973A7" w:rsidRPr="008F2CD3" w:rsidRDefault="004973A7" w:rsidP="004973A7">
      <w:pPr>
        <w:ind w:firstLine="720"/>
        <w:jc w:val="both"/>
        <w:rPr>
          <w:color w:val="000000"/>
        </w:rPr>
      </w:pPr>
    </w:p>
    <w:p w:rsidR="004973A7" w:rsidRPr="008F2CD3" w:rsidRDefault="004973A7" w:rsidP="008F2CD3">
      <w:pPr>
        <w:ind w:firstLine="720"/>
        <w:jc w:val="both"/>
        <w:rPr>
          <w:color w:val="000000"/>
        </w:rPr>
      </w:pPr>
    </w:p>
    <w:p w:rsidR="008F2CD3" w:rsidRPr="008F2CD3" w:rsidRDefault="008F2CD3" w:rsidP="008F2CD3">
      <w:pPr>
        <w:jc w:val="both"/>
        <w:rPr>
          <w:color w:val="000000"/>
        </w:rPr>
      </w:pPr>
      <w:r w:rsidRPr="008F2CD3">
        <w:rPr>
          <w:noProof/>
          <w:color w:val="000000"/>
        </w:rPr>
        <w:drawing>
          <wp:inline distT="0" distB="0" distL="0" distR="0" wp14:anchorId="039107AD" wp14:editId="6DE024F4">
            <wp:extent cx="5952490" cy="2070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52490" cy="2070100"/>
                    </a:xfrm>
                    <a:prstGeom prst="rect">
                      <a:avLst/>
                    </a:prstGeom>
                    <a:noFill/>
                    <a:ln>
                      <a:noFill/>
                    </a:ln>
                  </pic:spPr>
                </pic:pic>
              </a:graphicData>
            </a:graphic>
          </wp:inline>
        </w:drawing>
      </w:r>
    </w:p>
    <w:p w:rsidR="008F2CD3" w:rsidRPr="008F2CD3" w:rsidRDefault="008F2CD3" w:rsidP="008F2CD3">
      <w:pPr>
        <w:jc w:val="both"/>
        <w:rPr>
          <w:color w:val="000000"/>
        </w:rPr>
      </w:pPr>
    </w:p>
    <w:p w:rsidR="008F2CD3" w:rsidRPr="008F2CD3" w:rsidRDefault="008F2CD3" w:rsidP="008F2CD3">
      <w:pPr>
        <w:jc w:val="both"/>
        <w:rPr>
          <w:color w:val="000000"/>
        </w:rPr>
      </w:pPr>
      <w:r w:rsidRPr="008F2CD3">
        <w:rPr>
          <w:b/>
          <w:color w:val="000000"/>
        </w:rPr>
        <w:t xml:space="preserve">      Figure 7: </w:t>
      </w:r>
      <w:r w:rsidRPr="008F2CD3">
        <w:rPr>
          <w:color w:val="000000"/>
        </w:rPr>
        <w:t xml:space="preserve"> Active power (MW) for the existing distribution network with and without RES integration </w:t>
      </w:r>
    </w:p>
    <w:p w:rsidR="008F2CD3" w:rsidRPr="008F2CD3" w:rsidRDefault="008F2CD3" w:rsidP="008F2CD3">
      <w:pPr>
        <w:jc w:val="both"/>
        <w:rPr>
          <w:b/>
          <w:color w:val="000000"/>
        </w:rPr>
      </w:pPr>
      <w:r w:rsidRPr="008F2CD3">
        <w:rPr>
          <w:noProof/>
          <w:color w:val="000000"/>
        </w:rPr>
        <w:drawing>
          <wp:inline distT="0" distB="0" distL="0" distR="0" wp14:anchorId="4AF68BD1" wp14:editId="6F5EAF68">
            <wp:extent cx="5952490" cy="2009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52490" cy="2009775"/>
                    </a:xfrm>
                    <a:prstGeom prst="rect">
                      <a:avLst/>
                    </a:prstGeom>
                    <a:noFill/>
                    <a:ln>
                      <a:noFill/>
                    </a:ln>
                  </pic:spPr>
                </pic:pic>
              </a:graphicData>
            </a:graphic>
          </wp:inline>
        </w:drawing>
      </w:r>
    </w:p>
    <w:p w:rsidR="008F2CD3" w:rsidRPr="008F2CD3" w:rsidRDefault="008F2CD3" w:rsidP="008F2CD3">
      <w:pPr>
        <w:jc w:val="both"/>
        <w:rPr>
          <w:color w:val="000000"/>
        </w:rPr>
      </w:pPr>
      <w:r w:rsidRPr="008F2CD3">
        <w:rPr>
          <w:b/>
          <w:color w:val="000000"/>
        </w:rPr>
        <w:t>Figure 8:</w:t>
      </w:r>
      <w:r w:rsidRPr="008F2CD3">
        <w:rPr>
          <w:color w:val="000000"/>
        </w:rPr>
        <w:t xml:space="preserve">  Reactive power (Mvar) for the existing distribution network with and without RES integration </w:t>
      </w:r>
    </w:p>
    <w:p w:rsidR="008F2CD3" w:rsidRPr="008F2CD3" w:rsidRDefault="008F2CD3" w:rsidP="008F2CD3">
      <w:pPr>
        <w:jc w:val="both"/>
        <w:rPr>
          <w:color w:val="000000"/>
        </w:rPr>
      </w:pPr>
      <w:r w:rsidRPr="008F2CD3">
        <w:rPr>
          <w:noProof/>
          <w:color w:val="000000"/>
        </w:rPr>
        <w:drawing>
          <wp:inline distT="0" distB="0" distL="0" distR="0" wp14:anchorId="1E7C2ADC" wp14:editId="1C84F9FD">
            <wp:extent cx="5952490" cy="23463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952490" cy="2346325"/>
                    </a:xfrm>
                    <a:prstGeom prst="rect">
                      <a:avLst/>
                    </a:prstGeom>
                    <a:noFill/>
                    <a:ln>
                      <a:noFill/>
                    </a:ln>
                  </pic:spPr>
                </pic:pic>
              </a:graphicData>
            </a:graphic>
          </wp:inline>
        </w:drawing>
      </w:r>
    </w:p>
    <w:p w:rsidR="008F2CD3" w:rsidRPr="008F2CD3" w:rsidRDefault="008F2CD3" w:rsidP="008F2CD3">
      <w:pPr>
        <w:jc w:val="both"/>
        <w:rPr>
          <w:color w:val="000000"/>
        </w:rPr>
      </w:pPr>
    </w:p>
    <w:p w:rsidR="008F2CD3" w:rsidRPr="008F2CD3" w:rsidRDefault="008F2CD3" w:rsidP="008F2CD3">
      <w:pPr>
        <w:jc w:val="both"/>
        <w:rPr>
          <w:color w:val="000000"/>
        </w:rPr>
      </w:pPr>
      <w:r w:rsidRPr="008F2CD3">
        <w:rPr>
          <w:b/>
          <w:color w:val="000000"/>
        </w:rPr>
        <w:t>Figure 9:</w:t>
      </w:r>
      <w:r w:rsidRPr="008F2CD3">
        <w:rPr>
          <w:color w:val="000000"/>
        </w:rPr>
        <w:t xml:space="preserve"> Voltage (p.u.) for the existing distribution network with and without RES integration </w:t>
      </w:r>
    </w:p>
    <w:p w:rsidR="00674C8D" w:rsidRDefault="00674C8D" w:rsidP="008F2CD3">
      <w:pPr>
        <w:ind w:firstLine="720"/>
        <w:jc w:val="both"/>
        <w:rPr>
          <w:color w:val="000000"/>
        </w:rPr>
      </w:pPr>
    </w:p>
    <w:p w:rsidR="00674C8D" w:rsidRDefault="00674C8D" w:rsidP="008F2CD3">
      <w:pPr>
        <w:jc w:val="both"/>
        <w:rPr>
          <w:b/>
          <w:color w:val="000000"/>
        </w:rPr>
      </w:pPr>
    </w:p>
    <w:p w:rsidR="008F2CD3" w:rsidRPr="008F2CD3" w:rsidRDefault="008F2CD3" w:rsidP="008F2CD3">
      <w:pPr>
        <w:jc w:val="both"/>
        <w:rPr>
          <w:b/>
          <w:color w:val="000000"/>
        </w:rPr>
      </w:pPr>
      <w:r w:rsidRPr="008F2CD3">
        <w:rPr>
          <w:noProof/>
        </w:rPr>
        <w:drawing>
          <wp:inline distT="0" distB="0" distL="0" distR="0" wp14:anchorId="34771E00" wp14:editId="58C6BD97">
            <wp:extent cx="5400040" cy="2630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400040" cy="2630805"/>
                    </a:xfrm>
                    <a:prstGeom prst="rect">
                      <a:avLst/>
                    </a:prstGeom>
                    <a:noFill/>
                    <a:ln>
                      <a:noFill/>
                    </a:ln>
                  </pic:spPr>
                </pic:pic>
              </a:graphicData>
            </a:graphic>
          </wp:inline>
        </w:drawing>
      </w:r>
    </w:p>
    <w:p w:rsidR="008F2CD3" w:rsidRPr="008F2CD3" w:rsidRDefault="008F2CD3" w:rsidP="008F2CD3">
      <w:pPr>
        <w:jc w:val="both"/>
        <w:rPr>
          <w:b/>
          <w:color w:val="000000"/>
        </w:rPr>
      </w:pPr>
    </w:p>
    <w:p w:rsidR="008F2CD3" w:rsidRPr="008F2CD3" w:rsidRDefault="008F2CD3" w:rsidP="008F2CD3">
      <w:pPr>
        <w:jc w:val="both"/>
        <w:rPr>
          <w:color w:val="000000"/>
        </w:rPr>
      </w:pPr>
      <w:r w:rsidRPr="008F2CD3">
        <w:rPr>
          <w:b/>
          <w:color w:val="000000"/>
        </w:rPr>
        <w:t xml:space="preserve">Figure 10: </w:t>
      </w:r>
      <w:r w:rsidRPr="008F2CD3">
        <w:rPr>
          <w:color w:val="000000"/>
        </w:rPr>
        <w:t xml:space="preserve">Active power (MW) for the existing distribution network with and without RES integration </w:t>
      </w:r>
    </w:p>
    <w:p w:rsidR="008F2CD3" w:rsidRPr="008F2CD3" w:rsidRDefault="008F2CD3" w:rsidP="008F2CD3">
      <w:pPr>
        <w:jc w:val="both"/>
        <w:rPr>
          <w:color w:val="000000"/>
        </w:rPr>
      </w:pPr>
      <w:r w:rsidRPr="008F2CD3">
        <w:rPr>
          <w:noProof/>
        </w:rPr>
        <w:drawing>
          <wp:inline distT="0" distB="0" distL="0" distR="0" wp14:anchorId="5B6430A8" wp14:editId="2DAB7EF7">
            <wp:extent cx="5400040" cy="26828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400040" cy="2682875"/>
                    </a:xfrm>
                    <a:prstGeom prst="rect">
                      <a:avLst/>
                    </a:prstGeom>
                    <a:noFill/>
                    <a:ln>
                      <a:noFill/>
                    </a:ln>
                  </pic:spPr>
                </pic:pic>
              </a:graphicData>
            </a:graphic>
          </wp:inline>
        </w:drawing>
      </w:r>
    </w:p>
    <w:p w:rsidR="008F2CD3" w:rsidRPr="008F2CD3" w:rsidRDefault="008F2CD3" w:rsidP="008F2CD3">
      <w:pPr>
        <w:jc w:val="both"/>
        <w:rPr>
          <w:color w:val="000000"/>
        </w:rPr>
      </w:pPr>
      <w:r w:rsidRPr="008F2CD3">
        <w:rPr>
          <w:b/>
          <w:color w:val="000000"/>
        </w:rPr>
        <w:t>Figure 11:</w:t>
      </w:r>
      <w:r w:rsidRPr="008F2CD3">
        <w:rPr>
          <w:color w:val="000000"/>
        </w:rPr>
        <w:t xml:space="preserve"> Reactive power (Mvar) for the existing distribution network with and without RES integration</w:t>
      </w:r>
    </w:p>
    <w:p w:rsidR="008F2CD3" w:rsidRPr="008F2CD3" w:rsidRDefault="008F2CD3" w:rsidP="008F2CD3">
      <w:pPr>
        <w:jc w:val="both"/>
        <w:rPr>
          <w:color w:val="000000"/>
        </w:rPr>
      </w:pPr>
      <w:r w:rsidRPr="008F2CD3">
        <w:rPr>
          <w:noProof/>
        </w:rPr>
        <w:drawing>
          <wp:inline distT="0" distB="0" distL="0" distR="0" wp14:anchorId="27328CB8" wp14:editId="594D3127">
            <wp:extent cx="5400040" cy="23031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400040" cy="2303145"/>
                    </a:xfrm>
                    <a:prstGeom prst="rect">
                      <a:avLst/>
                    </a:prstGeom>
                    <a:noFill/>
                    <a:ln>
                      <a:noFill/>
                    </a:ln>
                  </pic:spPr>
                </pic:pic>
              </a:graphicData>
            </a:graphic>
          </wp:inline>
        </w:drawing>
      </w:r>
    </w:p>
    <w:p w:rsidR="008F2CD3" w:rsidRPr="008F2CD3" w:rsidRDefault="008F2CD3" w:rsidP="008F2CD3">
      <w:pPr>
        <w:jc w:val="both"/>
        <w:rPr>
          <w:color w:val="000000"/>
        </w:rPr>
      </w:pPr>
      <w:r w:rsidRPr="008F2CD3">
        <w:rPr>
          <w:b/>
          <w:color w:val="000000"/>
        </w:rPr>
        <w:t xml:space="preserve">Figure 12: </w:t>
      </w:r>
      <w:r w:rsidRPr="008F2CD3">
        <w:rPr>
          <w:color w:val="000000"/>
        </w:rPr>
        <w:t xml:space="preserve">Voltage (p.u.) for the existing distribution network with and without RES integration </w:t>
      </w:r>
    </w:p>
    <w:p w:rsidR="00674C8D" w:rsidRDefault="00674C8D" w:rsidP="008F2CD3">
      <w:pPr>
        <w:ind w:firstLine="720"/>
        <w:jc w:val="both"/>
        <w:rPr>
          <w:color w:val="000000"/>
        </w:rPr>
      </w:pPr>
    </w:p>
    <w:p w:rsidR="008F2CD3" w:rsidRPr="008F2CD3" w:rsidRDefault="008F2CD3" w:rsidP="008F2CD3">
      <w:pPr>
        <w:ind w:firstLine="720"/>
        <w:jc w:val="both"/>
        <w:rPr>
          <w:color w:val="000000"/>
        </w:rPr>
      </w:pPr>
      <w:r w:rsidRPr="008F2CD3">
        <w:rPr>
          <w:color w:val="000000"/>
        </w:rPr>
        <w:t>The active power (MW) with renewable and without renewable are almost the same because of the low penetration level. In case of highe</w:t>
      </w:r>
      <w:r w:rsidR="004973A7">
        <w:rPr>
          <w:color w:val="000000"/>
        </w:rPr>
        <w:t xml:space="preserve">r penetration, especially </w:t>
      </w:r>
      <w:r w:rsidRPr="008F2CD3">
        <w:rPr>
          <w:color w:val="000000"/>
        </w:rPr>
        <w:t>PV, it will introduce more instability into the system. The reactive power reaches its maximum swing of 0.135 and stabilizes very quickly with lower generation of reactive power. The result showed that RES can be used to produce reactive power especially; the SHP.</w:t>
      </w:r>
      <w:r w:rsidRPr="008F2CD3">
        <w:t xml:space="preserve"> </w:t>
      </w:r>
    </w:p>
    <w:p w:rsidR="00674C8D" w:rsidRDefault="00674C8D" w:rsidP="008F2CD3">
      <w:pPr>
        <w:rPr>
          <w:b/>
        </w:rPr>
      </w:pPr>
    </w:p>
    <w:p w:rsidR="008F2CD3" w:rsidRPr="008F2CD3" w:rsidRDefault="00674C8D" w:rsidP="008F2CD3">
      <w:r w:rsidRPr="008F2CD3">
        <w:rPr>
          <w:b/>
        </w:rPr>
        <w:t>4. CONCLUSION AND RECOMMENDATIONS</w:t>
      </w:r>
    </w:p>
    <w:p w:rsidR="008F2CD3" w:rsidRPr="008F2CD3" w:rsidRDefault="008F2CD3" w:rsidP="008F2CD3">
      <w:pPr>
        <w:pStyle w:val="NoSpacing"/>
        <w:ind w:firstLine="720"/>
        <w:jc w:val="both"/>
        <w:rPr>
          <w:rFonts w:ascii="Times New Roman" w:hAnsi="Times New Roman"/>
          <w:b/>
          <w:sz w:val="20"/>
          <w:szCs w:val="20"/>
        </w:rPr>
      </w:pPr>
      <w:r w:rsidRPr="008F2CD3">
        <w:rPr>
          <w:rFonts w:ascii="Times New Roman" w:hAnsi="Times New Roman"/>
          <w:sz w:val="20"/>
          <w:szCs w:val="20"/>
        </w:rPr>
        <w:tab/>
      </w:r>
    </w:p>
    <w:p w:rsidR="008F2CD3" w:rsidRPr="008F2CD3" w:rsidRDefault="008F2CD3" w:rsidP="008F2CD3">
      <w:pPr>
        <w:autoSpaceDE w:val="0"/>
        <w:autoSpaceDN w:val="0"/>
        <w:adjustRightInd w:val="0"/>
        <w:ind w:firstLine="720"/>
        <w:jc w:val="both"/>
      </w:pPr>
      <w:r w:rsidRPr="008F2CD3">
        <w:t>This work considered the feasibility of int</w:t>
      </w:r>
      <w:r w:rsidR="00674C8D">
        <w:t xml:space="preserve">egrating </w:t>
      </w:r>
      <w:r w:rsidR="00065D12">
        <w:t xml:space="preserve">SHP </w:t>
      </w:r>
      <w:r w:rsidR="00065D12" w:rsidRPr="008F2CD3">
        <w:t>plants</w:t>
      </w:r>
      <w:r w:rsidRPr="008F2CD3">
        <w:t xml:space="preserve"> into an existing water supply dam and the de</w:t>
      </w:r>
      <w:r w:rsidR="00674C8D">
        <w:t>velopment of a SHP-</w:t>
      </w:r>
      <w:r w:rsidRPr="008F2CD3">
        <w:t xml:space="preserve">PV-DG HPS model for feasibility assessment and optimal sizing of Hybrid renewable energy system in rural areas.  The hybrid model’s results were compared with those obtained from HOMER to verify its validity. The developed model simulation results were favourably comparable and very close to those obtained using HOMER. Optimal sizing of the system’s components for optimum configuration was done using Genetic Algorithm. The results showed that the Pumped hydro-Solar PV-BATT-DG hybrid system was the best of all the hybrid combinations considered in this work in terms of COE and RF. The objective of the work is to achieve an efficient and cost-effective system configuration so that the HPS could improve the quality of life of the rural dwellers.  </w:t>
      </w:r>
    </w:p>
    <w:p w:rsidR="008F2CD3" w:rsidRPr="00EF7CA3" w:rsidRDefault="008F2CD3" w:rsidP="00EF7CA3">
      <w:pPr>
        <w:pStyle w:val="NoSpacing"/>
        <w:ind w:firstLine="720"/>
        <w:jc w:val="both"/>
        <w:rPr>
          <w:rFonts w:ascii="Times New Roman" w:hAnsi="Times New Roman"/>
          <w:sz w:val="20"/>
          <w:szCs w:val="20"/>
        </w:rPr>
      </w:pPr>
      <w:r w:rsidRPr="00EF7CA3">
        <w:rPr>
          <w:rFonts w:ascii="Times New Roman" w:hAnsi="Times New Roman"/>
          <w:sz w:val="20"/>
          <w:szCs w:val="20"/>
        </w:rPr>
        <w:t>The work also analyzed the impacts of integration of some renewable energy generators (Small hydropower and Solar PV) on a typical Nigerian distribution network in the study area. Static and dynamic models of the distribution network with /without RES integration were developed using DigSILENT standard library models. The results obtained showed that the steady state voltage magnitude is maintained within acceptable range and that the system’s components are not heavily loaded. The Nigerian government should as a matter of urgency integrate the available RES into current energy mix to improve power generation in the country.</w:t>
      </w:r>
    </w:p>
    <w:p w:rsidR="008F2CD3" w:rsidRPr="00EF7CA3" w:rsidRDefault="008F2CD3" w:rsidP="008F2CD3">
      <w:pPr>
        <w:rPr>
          <w:color w:val="000000"/>
        </w:rPr>
      </w:pPr>
    </w:p>
    <w:p w:rsidR="008F2CD3" w:rsidRDefault="008F2CD3" w:rsidP="008F2CD3">
      <w:pPr>
        <w:ind w:firstLine="720"/>
        <w:jc w:val="both"/>
        <w:rPr>
          <w:b/>
        </w:rPr>
      </w:pPr>
      <w:r w:rsidRPr="008F2CD3">
        <w:rPr>
          <w:b/>
        </w:rPr>
        <w:t xml:space="preserve">                                             Acknowledgements</w:t>
      </w:r>
    </w:p>
    <w:p w:rsidR="00065D12" w:rsidRPr="008F2CD3" w:rsidRDefault="00065D12" w:rsidP="008F2CD3">
      <w:pPr>
        <w:ind w:firstLine="720"/>
        <w:jc w:val="both"/>
        <w:rPr>
          <w:b/>
        </w:rPr>
      </w:pPr>
    </w:p>
    <w:p w:rsidR="008F2CD3" w:rsidRPr="008F2CD3" w:rsidRDefault="008F2CD3" w:rsidP="008F2CD3">
      <w:pPr>
        <w:ind w:firstLine="360"/>
        <w:jc w:val="both"/>
      </w:pPr>
      <w:r w:rsidRPr="008F2CD3">
        <w:t>This research work was made possible through the enabling research environment provided by the Ekiti State University, Ado-Ekiti</w:t>
      </w:r>
      <w:r w:rsidRPr="008F2CD3">
        <w:rPr>
          <w:i/>
        </w:rPr>
        <w:t xml:space="preserve">, </w:t>
      </w:r>
      <w:r w:rsidRPr="008F2CD3">
        <w:t>Nigeria and Ladoke Akintola University of Technology,</w:t>
      </w:r>
      <w:r w:rsidRPr="008F2CD3">
        <w:rPr>
          <w:i/>
        </w:rPr>
        <w:t xml:space="preserve"> </w:t>
      </w:r>
      <w:r w:rsidRPr="008F2CD3">
        <w:t xml:space="preserve">Ogbomosho, Nigeria. The authors expressed their gratitude to all the staff and students of these institutions for their invaluable contributions. </w:t>
      </w:r>
    </w:p>
    <w:p w:rsidR="008F2CD3" w:rsidRPr="008F2CD3" w:rsidRDefault="008F2CD3" w:rsidP="001671C7">
      <w:pPr>
        <w:tabs>
          <w:tab w:val="left" w:pos="426"/>
        </w:tabs>
        <w:rPr>
          <w:b/>
          <w:bCs/>
        </w:rPr>
      </w:pPr>
    </w:p>
    <w:p w:rsidR="008F2CD3" w:rsidRPr="008F2CD3" w:rsidRDefault="008F2CD3" w:rsidP="008F2CD3">
      <w:pPr>
        <w:jc w:val="center"/>
        <w:rPr>
          <w:b/>
        </w:rPr>
      </w:pPr>
      <w:r w:rsidRPr="008F2CD3">
        <w:rPr>
          <w:b/>
        </w:rPr>
        <w:t>REFERENCES</w:t>
      </w:r>
    </w:p>
    <w:p w:rsidR="008F2CD3" w:rsidRPr="008F2CD3" w:rsidRDefault="008F2CD3" w:rsidP="008F2CD3">
      <w:pPr>
        <w:ind w:left="720" w:hanging="720"/>
        <w:jc w:val="both"/>
      </w:pPr>
    </w:p>
    <w:p w:rsidR="008F2CD3" w:rsidRPr="009F06FD" w:rsidRDefault="008F2CD3" w:rsidP="008F2CD3">
      <w:pPr>
        <w:tabs>
          <w:tab w:val="left" w:pos="709"/>
        </w:tabs>
        <w:ind w:left="720" w:hanging="720"/>
        <w:contextualSpacing/>
        <w:jc w:val="both"/>
        <w:rPr>
          <w:sz w:val="18"/>
          <w:szCs w:val="18"/>
        </w:rPr>
      </w:pPr>
      <w:r w:rsidRPr="009F06FD">
        <w:rPr>
          <w:sz w:val="18"/>
          <w:szCs w:val="18"/>
        </w:rPr>
        <w:t>[1</w:t>
      </w:r>
      <w:r w:rsidR="000C66B1" w:rsidRPr="009F06FD">
        <w:rPr>
          <w:sz w:val="18"/>
          <w:szCs w:val="18"/>
        </w:rPr>
        <w:t>] G.A.Adepoju and</w:t>
      </w:r>
      <w:r w:rsidRPr="009F06FD">
        <w:rPr>
          <w:sz w:val="18"/>
          <w:szCs w:val="18"/>
        </w:rPr>
        <w:t xml:space="preserve"> </w:t>
      </w:r>
      <w:r w:rsidR="000C66B1" w:rsidRPr="009F06FD">
        <w:rPr>
          <w:sz w:val="18"/>
          <w:szCs w:val="18"/>
        </w:rPr>
        <w:t xml:space="preserve">B. </w:t>
      </w:r>
      <w:r w:rsidRPr="009F06FD">
        <w:rPr>
          <w:sz w:val="18"/>
          <w:szCs w:val="18"/>
        </w:rPr>
        <w:t>Adebanji,</w:t>
      </w:r>
      <w:r w:rsidR="000C66B1" w:rsidRPr="009F06FD">
        <w:rPr>
          <w:sz w:val="18"/>
          <w:szCs w:val="18"/>
        </w:rPr>
        <w:t xml:space="preserve"> “</w:t>
      </w:r>
      <w:r w:rsidRPr="009F06FD">
        <w:rPr>
          <w:sz w:val="18"/>
          <w:szCs w:val="18"/>
        </w:rPr>
        <w:t>Feasibility and  Optimal Design of Small Hydropower-Solar Photovoltaic-Diesel Generator Hybrid System for Itapaji-Ekiti State, Nigeria</w:t>
      </w:r>
      <w:r w:rsidR="000C66B1" w:rsidRPr="009F06FD">
        <w:rPr>
          <w:sz w:val="18"/>
          <w:szCs w:val="18"/>
        </w:rPr>
        <w:t>”</w:t>
      </w:r>
      <w:r w:rsidRPr="009F06FD">
        <w:rPr>
          <w:sz w:val="18"/>
          <w:szCs w:val="18"/>
        </w:rPr>
        <w:t xml:space="preserve"> </w:t>
      </w:r>
      <w:r w:rsidRPr="009F06FD">
        <w:rPr>
          <w:i/>
          <w:sz w:val="18"/>
          <w:szCs w:val="18"/>
        </w:rPr>
        <w:t>Science Domain International, Journal of Scientific Research and Reports,</w:t>
      </w:r>
      <w:r w:rsidR="000C66B1" w:rsidRPr="009F06FD">
        <w:rPr>
          <w:i/>
          <w:sz w:val="18"/>
          <w:szCs w:val="18"/>
        </w:rPr>
        <w:t>Vol.</w:t>
      </w:r>
      <w:r w:rsidRPr="009F06FD">
        <w:rPr>
          <w:sz w:val="18"/>
          <w:szCs w:val="18"/>
        </w:rPr>
        <w:t>11</w:t>
      </w:r>
      <w:r w:rsidR="009F06FD" w:rsidRPr="009F06FD">
        <w:rPr>
          <w:sz w:val="18"/>
          <w:szCs w:val="18"/>
        </w:rPr>
        <w:t>, pp.1-10, 2016.</w:t>
      </w:r>
    </w:p>
    <w:p w:rsidR="008F2CD3" w:rsidRPr="009F06FD" w:rsidRDefault="008F2CD3" w:rsidP="008F2CD3">
      <w:pPr>
        <w:tabs>
          <w:tab w:val="center" w:pos="4873"/>
        </w:tabs>
        <w:ind w:left="720" w:hanging="720"/>
        <w:jc w:val="both"/>
        <w:rPr>
          <w:sz w:val="18"/>
          <w:szCs w:val="18"/>
        </w:rPr>
      </w:pPr>
      <w:r w:rsidRPr="009F06FD">
        <w:rPr>
          <w:sz w:val="18"/>
          <w:szCs w:val="18"/>
        </w:rPr>
        <w:t xml:space="preserve">[2] </w:t>
      </w:r>
      <w:r w:rsidR="009F06FD">
        <w:rPr>
          <w:sz w:val="18"/>
          <w:szCs w:val="18"/>
        </w:rPr>
        <w:t>A.</w:t>
      </w:r>
      <w:r w:rsidRPr="009F06FD">
        <w:rPr>
          <w:sz w:val="18"/>
          <w:szCs w:val="18"/>
        </w:rPr>
        <w:t xml:space="preserve">Hepbasli, </w:t>
      </w:r>
      <w:r w:rsidR="009F06FD">
        <w:rPr>
          <w:sz w:val="18"/>
          <w:szCs w:val="18"/>
        </w:rPr>
        <w:t>“</w:t>
      </w:r>
      <w:r w:rsidRPr="009F06FD">
        <w:rPr>
          <w:sz w:val="18"/>
          <w:szCs w:val="18"/>
        </w:rPr>
        <w:t>A key Review on Exergetic Analysis and Assessment of Renewable Energy sources for a sustainable future</w:t>
      </w:r>
      <w:r w:rsidR="009F06FD">
        <w:rPr>
          <w:sz w:val="18"/>
          <w:szCs w:val="18"/>
        </w:rPr>
        <w:t>”</w:t>
      </w:r>
      <w:r w:rsidRPr="009F06FD">
        <w:rPr>
          <w:i/>
          <w:sz w:val="18"/>
          <w:szCs w:val="18"/>
        </w:rPr>
        <w:t xml:space="preserve"> Energy Reviews</w:t>
      </w:r>
      <w:r w:rsidR="009F06FD">
        <w:rPr>
          <w:sz w:val="18"/>
          <w:szCs w:val="18"/>
        </w:rPr>
        <w:t>,Vol.</w:t>
      </w:r>
      <w:r w:rsidRPr="009F06FD">
        <w:rPr>
          <w:sz w:val="18"/>
          <w:szCs w:val="18"/>
        </w:rPr>
        <w:t>2</w:t>
      </w:r>
      <w:r w:rsidR="009F06FD">
        <w:rPr>
          <w:sz w:val="18"/>
          <w:szCs w:val="18"/>
        </w:rPr>
        <w:t>,pp..593-661, 2008.</w:t>
      </w:r>
    </w:p>
    <w:p w:rsidR="008F2CD3" w:rsidRPr="009F06FD" w:rsidRDefault="008F2CD3" w:rsidP="008F2CD3">
      <w:pPr>
        <w:tabs>
          <w:tab w:val="center" w:pos="4873"/>
        </w:tabs>
        <w:ind w:left="720" w:hanging="720"/>
        <w:jc w:val="both"/>
        <w:rPr>
          <w:sz w:val="18"/>
          <w:szCs w:val="18"/>
        </w:rPr>
      </w:pPr>
      <w:r w:rsidRPr="009F06FD">
        <w:rPr>
          <w:sz w:val="18"/>
          <w:szCs w:val="18"/>
        </w:rPr>
        <w:t xml:space="preserve">[3] </w:t>
      </w:r>
      <w:r w:rsidR="009F06FD">
        <w:rPr>
          <w:sz w:val="18"/>
          <w:szCs w:val="18"/>
        </w:rPr>
        <w:t xml:space="preserve">S.K.Ramoji </w:t>
      </w:r>
      <w:r w:rsidRPr="009F06FD">
        <w:rPr>
          <w:sz w:val="18"/>
          <w:szCs w:val="18"/>
        </w:rPr>
        <w:t xml:space="preserve">and </w:t>
      </w:r>
      <w:r w:rsidR="009F06FD">
        <w:rPr>
          <w:sz w:val="18"/>
          <w:szCs w:val="18"/>
        </w:rPr>
        <w:t>B.J.</w:t>
      </w:r>
      <w:r w:rsidRPr="009F06FD">
        <w:rPr>
          <w:sz w:val="18"/>
          <w:szCs w:val="18"/>
        </w:rPr>
        <w:t>Kumar,</w:t>
      </w:r>
      <w:r w:rsidR="009F06FD">
        <w:rPr>
          <w:sz w:val="18"/>
          <w:szCs w:val="18"/>
        </w:rPr>
        <w:t xml:space="preserve"> “</w:t>
      </w:r>
      <w:r w:rsidRPr="009F06FD">
        <w:rPr>
          <w:sz w:val="18"/>
          <w:szCs w:val="18"/>
        </w:rPr>
        <w:t>Optimal Economical Sizing of a PV-Wind Hybrid Energy System using Genetic Algorithm and Teaching Learning Based Optimization</w:t>
      </w:r>
      <w:r w:rsidR="009F06FD">
        <w:rPr>
          <w:sz w:val="18"/>
          <w:szCs w:val="18"/>
        </w:rPr>
        <w:t>”</w:t>
      </w:r>
      <w:r w:rsidRPr="009F06FD">
        <w:rPr>
          <w:i/>
          <w:sz w:val="18"/>
          <w:szCs w:val="18"/>
        </w:rPr>
        <w:t xml:space="preserve"> International Journal of Avanced Research in Electrical,Electronics and Instrumentation Engineering,</w:t>
      </w:r>
      <w:r w:rsidR="009F06FD">
        <w:rPr>
          <w:sz w:val="18"/>
          <w:szCs w:val="18"/>
        </w:rPr>
        <w:t>Vol.2, pp..34-56,2014.</w:t>
      </w:r>
    </w:p>
    <w:p w:rsidR="008F2CD3" w:rsidRPr="009F06FD" w:rsidRDefault="008F2CD3" w:rsidP="008F2CD3">
      <w:pPr>
        <w:ind w:left="720" w:hanging="720"/>
        <w:jc w:val="both"/>
        <w:rPr>
          <w:sz w:val="18"/>
          <w:szCs w:val="18"/>
        </w:rPr>
      </w:pPr>
      <w:r w:rsidRPr="009F06FD">
        <w:rPr>
          <w:sz w:val="18"/>
          <w:szCs w:val="18"/>
        </w:rPr>
        <w:t xml:space="preserve">[4] </w:t>
      </w:r>
      <w:r w:rsidR="009F06FD">
        <w:rPr>
          <w:sz w:val="18"/>
          <w:szCs w:val="18"/>
        </w:rPr>
        <w:t>H.</w:t>
      </w:r>
      <w:r w:rsidRPr="009F06FD">
        <w:rPr>
          <w:sz w:val="18"/>
          <w:szCs w:val="18"/>
        </w:rPr>
        <w:t xml:space="preserve">Hildebrand, ”Planning Tool for small Hydropower Development” presented at the Technical University of Georgia in Tbilis on behalf of UNESCO at </w:t>
      </w:r>
      <w:r w:rsidRPr="009F06FD">
        <w:rPr>
          <w:i/>
          <w:sz w:val="18"/>
          <w:szCs w:val="18"/>
        </w:rPr>
        <w:t>the International Hydropower Association.</w:t>
      </w:r>
      <w:r w:rsidR="009F06FD">
        <w:rPr>
          <w:sz w:val="18"/>
          <w:szCs w:val="18"/>
        </w:rPr>
        <w:t xml:space="preserve"> pp.23-57,1997.</w:t>
      </w:r>
    </w:p>
    <w:p w:rsidR="008F2CD3" w:rsidRPr="009F06FD" w:rsidRDefault="008F2CD3" w:rsidP="008F2CD3">
      <w:pPr>
        <w:ind w:left="720" w:hanging="720"/>
        <w:jc w:val="both"/>
        <w:rPr>
          <w:sz w:val="18"/>
          <w:szCs w:val="18"/>
        </w:rPr>
      </w:pPr>
      <w:r w:rsidRPr="009F06FD">
        <w:rPr>
          <w:sz w:val="18"/>
          <w:szCs w:val="18"/>
        </w:rPr>
        <w:t xml:space="preserve">[5] </w:t>
      </w:r>
      <w:r w:rsidR="009F06FD">
        <w:rPr>
          <w:sz w:val="18"/>
          <w:szCs w:val="18"/>
        </w:rPr>
        <w:t>T.Honerica</w:t>
      </w:r>
      <w:r w:rsidRPr="009F06FD">
        <w:rPr>
          <w:sz w:val="18"/>
          <w:szCs w:val="18"/>
        </w:rPr>
        <w:t xml:space="preserve"> and </w:t>
      </w:r>
      <w:r w:rsidR="009F06FD">
        <w:rPr>
          <w:sz w:val="18"/>
          <w:szCs w:val="18"/>
        </w:rPr>
        <w:t>H.</w:t>
      </w:r>
      <w:r w:rsidRPr="009F06FD">
        <w:rPr>
          <w:sz w:val="18"/>
          <w:szCs w:val="18"/>
        </w:rPr>
        <w:t xml:space="preserve">Tawanda, </w:t>
      </w:r>
      <w:r w:rsidR="009F06FD">
        <w:rPr>
          <w:sz w:val="18"/>
          <w:szCs w:val="18"/>
        </w:rPr>
        <w:t>“</w:t>
      </w:r>
      <w:r w:rsidRPr="009F06FD">
        <w:rPr>
          <w:sz w:val="18"/>
          <w:szCs w:val="18"/>
        </w:rPr>
        <w:t>A Technical Model for Optimizing PV/Dies</w:t>
      </w:r>
      <w:r w:rsidR="009F06FD">
        <w:rPr>
          <w:sz w:val="18"/>
          <w:szCs w:val="18"/>
        </w:rPr>
        <w:t>el/Battery Hybrid Power Systems”</w:t>
      </w:r>
      <w:r w:rsidRPr="009F06FD">
        <w:rPr>
          <w:i/>
          <w:sz w:val="18"/>
          <w:szCs w:val="18"/>
        </w:rPr>
        <w:t xml:space="preserve"> CSIR Proceedings Science real and Relevant Conference</w:t>
      </w:r>
      <w:r w:rsidR="009F06FD">
        <w:rPr>
          <w:sz w:val="18"/>
          <w:szCs w:val="18"/>
        </w:rPr>
        <w:t>, pp.23-34,2010.</w:t>
      </w:r>
    </w:p>
    <w:p w:rsidR="008F2CD3" w:rsidRPr="009F06FD" w:rsidRDefault="008F2CD3" w:rsidP="008F2CD3">
      <w:pPr>
        <w:ind w:left="720" w:hanging="720"/>
        <w:jc w:val="both"/>
        <w:rPr>
          <w:sz w:val="18"/>
          <w:szCs w:val="18"/>
        </w:rPr>
      </w:pPr>
      <w:r w:rsidRPr="009F06FD">
        <w:rPr>
          <w:sz w:val="18"/>
          <w:szCs w:val="18"/>
        </w:rPr>
        <w:t xml:space="preserve">[6] </w:t>
      </w:r>
      <w:r w:rsidR="009F06FD">
        <w:rPr>
          <w:sz w:val="18"/>
          <w:szCs w:val="18"/>
        </w:rPr>
        <w:t>S.</w:t>
      </w:r>
      <w:r w:rsidRPr="009F06FD">
        <w:rPr>
          <w:sz w:val="18"/>
          <w:szCs w:val="18"/>
        </w:rPr>
        <w:t>Hossein</w:t>
      </w:r>
      <w:r w:rsidR="009F06FD">
        <w:rPr>
          <w:sz w:val="18"/>
          <w:szCs w:val="18"/>
        </w:rPr>
        <w:t xml:space="preserve"> </w:t>
      </w:r>
      <w:r w:rsidRPr="009F06FD">
        <w:rPr>
          <w:sz w:val="18"/>
          <w:szCs w:val="18"/>
        </w:rPr>
        <w:t xml:space="preserve">and </w:t>
      </w:r>
      <w:r w:rsidR="002F5DA2">
        <w:rPr>
          <w:sz w:val="18"/>
          <w:szCs w:val="18"/>
        </w:rPr>
        <w:t>M.</w:t>
      </w:r>
      <w:r w:rsidRPr="009F06FD">
        <w:rPr>
          <w:sz w:val="18"/>
          <w:szCs w:val="18"/>
        </w:rPr>
        <w:t xml:space="preserve">Farshid, </w:t>
      </w:r>
      <w:r w:rsidR="002F5DA2">
        <w:rPr>
          <w:sz w:val="18"/>
          <w:szCs w:val="18"/>
        </w:rPr>
        <w:t>“</w:t>
      </w:r>
      <w:r w:rsidRPr="009F06FD">
        <w:rPr>
          <w:sz w:val="18"/>
          <w:szCs w:val="18"/>
        </w:rPr>
        <w:t>Feasibility and Optimal Reliable Design of Renewable Hybrid Energy System fo</w:t>
      </w:r>
      <w:r w:rsidR="002F5DA2">
        <w:rPr>
          <w:sz w:val="18"/>
          <w:szCs w:val="18"/>
        </w:rPr>
        <w:t>r Rural Electrification in Iran”</w:t>
      </w:r>
      <w:r w:rsidRPr="009F06FD">
        <w:rPr>
          <w:sz w:val="18"/>
          <w:szCs w:val="18"/>
        </w:rPr>
        <w:t xml:space="preserve"> </w:t>
      </w:r>
      <w:r w:rsidRPr="009F06FD">
        <w:rPr>
          <w:i/>
          <w:sz w:val="18"/>
          <w:szCs w:val="18"/>
        </w:rPr>
        <w:t>International Journal of Renewable Energy Research,</w:t>
      </w:r>
      <w:r w:rsidR="002F5DA2">
        <w:rPr>
          <w:sz w:val="18"/>
          <w:szCs w:val="18"/>
        </w:rPr>
        <w:t>Vol.2 ,pp.:574-581,2012.</w:t>
      </w:r>
    </w:p>
    <w:p w:rsidR="008F2CD3" w:rsidRPr="009F06FD" w:rsidRDefault="008F2CD3" w:rsidP="008F2CD3">
      <w:pPr>
        <w:overflowPunct w:val="0"/>
        <w:autoSpaceDE w:val="0"/>
        <w:autoSpaceDN w:val="0"/>
        <w:adjustRightInd w:val="0"/>
        <w:jc w:val="both"/>
        <w:textAlignment w:val="baseline"/>
        <w:rPr>
          <w:sz w:val="18"/>
          <w:szCs w:val="18"/>
        </w:rPr>
      </w:pPr>
      <w:r w:rsidRPr="009F06FD">
        <w:rPr>
          <w:b/>
          <w:sz w:val="18"/>
          <w:szCs w:val="18"/>
        </w:rPr>
        <w:t>[7</w:t>
      </w:r>
      <w:r w:rsidRPr="009F06FD">
        <w:rPr>
          <w:sz w:val="18"/>
          <w:szCs w:val="18"/>
        </w:rPr>
        <w:t xml:space="preserve">] </w:t>
      </w:r>
      <w:r w:rsidR="002F5DA2">
        <w:rPr>
          <w:sz w:val="18"/>
          <w:szCs w:val="18"/>
        </w:rPr>
        <w:t>B.</w:t>
      </w:r>
      <w:r w:rsidRPr="009F06FD">
        <w:rPr>
          <w:sz w:val="18"/>
          <w:szCs w:val="18"/>
        </w:rPr>
        <w:t>Adebanji</w:t>
      </w:r>
      <w:r w:rsidRPr="009F06FD">
        <w:rPr>
          <w:b/>
          <w:sz w:val="18"/>
          <w:szCs w:val="18"/>
        </w:rPr>
        <w:t xml:space="preserve">., </w:t>
      </w:r>
      <w:r w:rsidR="002F5DA2" w:rsidRPr="002F5DA2">
        <w:rPr>
          <w:sz w:val="18"/>
          <w:szCs w:val="18"/>
        </w:rPr>
        <w:t>G.A</w:t>
      </w:r>
      <w:r w:rsidR="002F5DA2">
        <w:rPr>
          <w:b/>
          <w:sz w:val="18"/>
          <w:szCs w:val="18"/>
        </w:rPr>
        <w:t>.</w:t>
      </w:r>
      <w:r w:rsidRPr="009F06FD">
        <w:rPr>
          <w:sz w:val="18"/>
          <w:szCs w:val="18"/>
        </w:rPr>
        <w:t>Adepoju</w:t>
      </w:r>
      <w:r w:rsidRPr="009F06FD">
        <w:rPr>
          <w:b/>
          <w:sz w:val="18"/>
          <w:szCs w:val="18"/>
        </w:rPr>
        <w:t xml:space="preserve"> , </w:t>
      </w:r>
      <w:r w:rsidR="002F5DA2" w:rsidRPr="002F5DA2">
        <w:rPr>
          <w:sz w:val="18"/>
          <w:szCs w:val="18"/>
        </w:rPr>
        <w:t>O.O.</w:t>
      </w:r>
      <w:r w:rsidR="002F5DA2">
        <w:rPr>
          <w:b/>
          <w:sz w:val="18"/>
          <w:szCs w:val="18"/>
        </w:rPr>
        <w:t xml:space="preserve"> </w:t>
      </w:r>
      <w:r w:rsidRPr="009F06FD">
        <w:rPr>
          <w:sz w:val="18"/>
          <w:szCs w:val="18"/>
        </w:rPr>
        <w:t xml:space="preserve">Fagbohun </w:t>
      </w:r>
      <w:r w:rsidRPr="009F06FD">
        <w:rPr>
          <w:b/>
          <w:sz w:val="18"/>
          <w:szCs w:val="18"/>
        </w:rPr>
        <w:t xml:space="preserve"> </w:t>
      </w:r>
      <w:r w:rsidRPr="009F06FD">
        <w:rPr>
          <w:sz w:val="18"/>
          <w:szCs w:val="18"/>
        </w:rPr>
        <w:t xml:space="preserve">and </w:t>
      </w:r>
      <w:r w:rsidR="002F5DA2">
        <w:rPr>
          <w:sz w:val="18"/>
          <w:szCs w:val="18"/>
        </w:rPr>
        <w:t xml:space="preserve"> P.K. Olulope</w:t>
      </w:r>
      <w:r w:rsidRPr="009F06FD">
        <w:rPr>
          <w:sz w:val="18"/>
          <w:szCs w:val="18"/>
        </w:rPr>
        <w:t xml:space="preserve">, “Development of Simulation and Optimization model for rural Electrification” </w:t>
      </w:r>
      <w:r w:rsidRPr="002F5DA2">
        <w:rPr>
          <w:i/>
          <w:sz w:val="18"/>
          <w:szCs w:val="18"/>
        </w:rPr>
        <w:t>Science Domain International, Journal of Scientific Research and Reports</w:t>
      </w:r>
      <w:r w:rsidR="002F5DA2">
        <w:rPr>
          <w:i/>
          <w:sz w:val="18"/>
          <w:szCs w:val="18"/>
        </w:rPr>
        <w:t>,</w:t>
      </w:r>
      <w:r w:rsidR="002F5DA2">
        <w:rPr>
          <w:sz w:val="18"/>
          <w:szCs w:val="18"/>
        </w:rPr>
        <w:t>Vol.</w:t>
      </w:r>
      <w:r w:rsidRPr="009F06FD">
        <w:rPr>
          <w:sz w:val="18"/>
          <w:szCs w:val="18"/>
        </w:rPr>
        <w:t>15</w:t>
      </w:r>
      <w:r w:rsidR="002F5DA2">
        <w:rPr>
          <w:sz w:val="18"/>
          <w:szCs w:val="18"/>
        </w:rPr>
        <w:t>, pp.1-13,2017.</w:t>
      </w:r>
    </w:p>
    <w:p w:rsidR="008F2CD3" w:rsidRPr="009F06FD" w:rsidRDefault="008F2CD3" w:rsidP="008F2CD3">
      <w:pPr>
        <w:ind w:left="720" w:hanging="720"/>
        <w:jc w:val="both"/>
        <w:rPr>
          <w:sz w:val="18"/>
          <w:szCs w:val="18"/>
        </w:rPr>
      </w:pPr>
      <w:r w:rsidRPr="009F06FD">
        <w:rPr>
          <w:sz w:val="18"/>
          <w:szCs w:val="18"/>
        </w:rPr>
        <w:t xml:space="preserve">[8] </w:t>
      </w:r>
      <w:r w:rsidR="008B6F1C">
        <w:rPr>
          <w:sz w:val="18"/>
          <w:szCs w:val="18"/>
        </w:rPr>
        <w:t>A.</w:t>
      </w:r>
      <w:r w:rsidRPr="009F06FD">
        <w:rPr>
          <w:sz w:val="18"/>
          <w:szCs w:val="18"/>
        </w:rPr>
        <w:t xml:space="preserve">Beluco, </w:t>
      </w:r>
      <w:r w:rsidR="008B6F1C">
        <w:rPr>
          <w:sz w:val="18"/>
          <w:szCs w:val="18"/>
        </w:rPr>
        <w:t xml:space="preserve">C.P. Colvara, I.E.Texeira </w:t>
      </w:r>
      <w:r w:rsidRPr="009F06FD">
        <w:rPr>
          <w:sz w:val="18"/>
          <w:szCs w:val="18"/>
        </w:rPr>
        <w:t xml:space="preserve">and </w:t>
      </w:r>
      <w:r w:rsidR="008B6F1C">
        <w:rPr>
          <w:sz w:val="18"/>
          <w:szCs w:val="18"/>
        </w:rPr>
        <w:t xml:space="preserve">A. </w:t>
      </w:r>
      <w:r w:rsidRPr="009F06FD">
        <w:rPr>
          <w:sz w:val="18"/>
          <w:szCs w:val="18"/>
        </w:rPr>
        <w:t xml:space="preserve">Beluco, </w:t>
      </w:r>
      <w:r w:rsidR="008B6F1C">
        <w:rPr>
          <w:sz w:val="18"/>
          <w:szCs w:val="18"/>
        </w:rPr>
        <w:t>“</w:t>
      </w:r>
      <w:r w:rsidR="008B6F1C" w:rsidRPr="009F06FD">
        <w:rPr>
          <w:sz w:val="18"/>
          <w:szCs w:val="18"/>
        </w:rPr>
        <w:t>Feasibility</w:t>
      </w:r>
      <w:r w:rsidRPr="009F06FD">
        <w:rPr>
          <w:sz w:val="18"/>
          <w:szCs w:val="18"/>
        </w:rPr>
        <w:t xml:space="preserve"> Study for Power Generation during Peak Hours with a Hybrid System in a Recycled Paper Mill</w:t>
      </w:r>
      <w:r w:rsidR="008B6F1C">
        <w:rPr>
          <w:sz w:val="18"/>
          <w:szCs w:val="18"/>
        </w:rPr>
        <w:t>”</w:t>
      </w:r>
      <w:r w:rsidRPr="009F06FD">
        <w:rPr>
          <w:i/>
          <w:sz w:val="18"/>
          <w:szCs w:val="18"/>
        </w:rPr>
        <w:t>Computational Water, Energy and Environmental Engineering</w:t>
      </w:r>
      <w:r w:rsidR="008B6F1C" w:rsidRPr="009F06FD">
        <w:rPr>
          <w:i/>
          <w:sz w:val="18"/>
          <w:szCs w:val="18"/>
        </w:rPr>
        <w:t>,</w:t>
      </w:r>
      <w:r w:rsidR="008B6F1C">
        <w:rPr>
          <w:sz w:val="18"/>
          <w:szCs w:val="18"/>
        </w:rPr>
        <w:t xml:space="preserve"> Vol.2,pp.:45-53,2013.</w:t>
      </w:r>
    </w:p>
    <w:p w:rsidR="008F2CD3" w:rsidRPr="009F06FD" w:rsidRDefault="008F2CD3" w:rsidP="008F2CD3">
      <w:pPr>
        <w:ind w:left="720" w:hanging="720"/>
        <w:jc w:val="both"/>
        <w:rPr>
          <w:sz w:val="18"/>
          <w:szCs w:val="18"/>
        </w:rPr>
      </w:pPr>
      <w:r w:rsidRPr="009F06FD">
        <w:rPr>
          <w:sz w:val="18"/>
          <w:szCs w:val="18"/>
        </w:rPr>
        <w:t xml:space="preserve">[9] </w:t>
      </w:r>
      <w:r w:rsidR="008B6F1C">
        <w:rPr>
          <w:sz w:val="18"/>
          <w:szCs w:val="18"/>
        </w:rPr>
        <w:t>A.</w:t>
      </w:r>
      <w:r w:rsidRPr="009F06FD">
        <w:rPr>
          <w:sz w:val="18"/>
          <w:szCs w:val="18"/>
        </w:rPr>
        <w:t xml:space="preserve">Acakpovi, </w:t>
      </w:r>
      <w:r w:rsidR="008B6F1C">
        <w:rPr>
          <w:sz w:val="18"/>
          <w:szCs w:val="18"/>
        </w:rPr>
        <w:t>“</w:t>
      </w:r>
      <w:r w:rsidR="008B6F1C" w:rsidRPr="009F06FD">
        <w:rPr>
          <w:sz w:val="18"/>
          <w:szCs w:val="18"/>
        </w:rPr>
        <w:t>Original</w:t>
      </w:r>
      <w:r w:rsidRPr="009F06FD">
        <w:rPr>
          <w:sz w:val="18"/>
          <w:szCs w:val="18"/>
        </w:rPr>
        <w:t xml:space="preserve"> Framework for Optimizing Hybrid Energy Supply</w:t>
      </w:r>
      <w:r w:rsidR="008B6F1C">
        <w:rPr>
          <w:sz w:val="18"/>
          <w:szCs w:val="18"/>
        </w:rPr>
        <w:t>”</w:t>
      </w:r>
      <w:r w:rsidRPr="009F06FD">
        <w:rPr>
          <w:i/>
          <w:sz w:val="18"/>
          <w:szCs w:val="18"/>
        </w:rPr>
        <w:t>Journal of Energy.</w:t>
      </w:r>
      <w:r w:rsidR="008B6F1C">
        <w:rPr>
          <w:sz w:val="18"/>
          <w:szCs w:val="18"/>
        </w:rPr>
        <w:t>Vol.2, pp.1-10, 2016.</w:t>
      </w:r>
    </w:p>
    <w:p w:rsidR="008F2CD3" w:rsidRPr="009F06FD" w:rsidRDefault="008F2CD3" w:rsidP="008F2CD3">
      <w:pPr>
        <w:ind w:left="720" w:hanging="720"/>
        <w:jc w:val="both"/>
        <w:outlineLvl w:val="0"/>
        <w:rPr>
          <w:bCs/>
          <w:sz w:val="18"/>
          <w:szCs w:val="18"/>
        </w:rPr>
      </w:pPr>
      <w:r w:rsidRPr="009F06FD">
        <w:rPr>
          <w:bCs/>
          <w:sz w:val="18"/>
          <w:szCs w:val="18"/>
        </w:rPr>
        <w:t>[10]</w:t>
      </w:r>
      <w:r w:rsidR="008B6F1C">
        <w:rPr>
          <w:bCs/>
          <w:sz w:val="18"/>
          <w:szCs w:val="18"/>
        </w:rPr>
        <w:t xml:space="preserve"> G.Z. Somano</w:t>
      </w:r>
      <w:r w:rsidRPr="009F06FD">
        <w:rPr>
          <w:bCs/>
          <w:sz w:val="18"/>
          <w:szCs w:val="18"/>
        </w:rPr>
        <w:t xml:space="preserve"> and </w:t>
      </w:r>
      <w:r w:rsidR="008B6F1C">
        <w:rPr>
          <w:bCs/>
          <w:sz w:val="18"/>
          <w:szCs w:val="18"/>
        </w:rPr>
        <w:t>G.</w:t>
      </w:r>
      <w:r w:rsidRPr="009F06FD">
        <w:rPr>
          <w:bCs/>
          <w:sz w:val="18"/>
          <w:szCs w:val="18"/>
        </w:rPr>
        <w:t xml:space="preserve">Shunki, </w:t>
      </w:r>
      <w:r w:rsidR="008B6F1C">
        <w:rPr>
          <w:bCs/>
          <w:sz w:val="18"/>
          <w:szCs w:val="18"/>
        </w:rPr>
        <w:t>“</w:t>
      </w:r>
      <w:r w:rsidRPr="009F06FD">
        <w:rPr>
          <w:bCs/>
          <w:sz w:val="18"/>
          <w:szCs w:val="18"/>
        </w:rPr>
        <w:t>Design and Modeling of Hybrid PV-Micro Hydro Power G</w:t>
      </w:r>
      <w:r w:rsidR="008B6F1C">
        <w:rPr>
          <w:bCs/>
          <w:sz w:val="18"/>
          <w:szCs w:val="18"/>
        </w:rPr>
        <w:t>eneration case study Jimma zone”</w:t>
      </w:r>
      <w:r w:rsidRPr="009F06FD">
        <w:rPr>
          <w:bCs/>
          <w:sz w:val="18"/>
          <w:szCs w:val="18"/>
        </w:rPr>
        <w:t xml:space="preserve"> </w:t>
      </w:r>
      <w:r w:rsidRPr="009F06FD">
        <w:rPr>
          <w:bCs/>
          <w:i/>
          <w:sz w:val="18"/>
          <w:szCs w:val="18"/>
        </w:rPr>
        <w:t xml:space="preserve">American Journal of Electrical Power and Energy System, </w:t>
      </w:r>
      <w:r w:rsidR="008B6F1C">
        <w:rPr>
          <w:bCs/>
          <w:sz w:val="18"/>
          <w:szCs w:val="18"/>
        </w:rPr>
        <w:t>Vol.</w:t>
      </w:r>
      <w:r w:rsidRPr="009F06FD">
        <w:rPr>
          <w:bCs/>
          <w:sz w:val="18"/>
          <w:szCs w:val="18"/>
        </w:rPr>
        <w:t>2</w:t>
      </w:r>
      <w:r w:rsidR="008B6F1C">
        <w:rPr>
          <w:bCs/>
          <w:sz w:val="18"/>
          <w:szCs w:val="18"/>
        </w:rPr>
        <w:t>,pp.43-48,2017.</w:t>
      </w:r>
    </w:p>
    <w:p w:rsidR="008F2CD3" w:rsidRPr="009F06FD" w:rsidRDefault="008F2CD3" w:rsidP="008F2CD3">
      <w:pPr>
        <w:overflowPunct w:val="0"/>
        <w:autoSpaceDE w:val="0"/>
        <w:autoSpaceDN w:val="0"/>
        <w:adjustRightInd w:val="0"/>
        <w:jc w:val="both"/>
        <w:textAlignment w:val="baseline"/>
        <w:rPr>
          <w:sz w:val="18"/>
          <w:szCs w:val="18"/>
        </w:rPr>
      </w:pPr>
    </w:p>
    <w:p w:rsidR="008F2CD3" w:rsidRPr="009F06FD" w:rsidRDefault="008F2CD3" w:rsidP="008F2CD3">
      <w:pPr>
        <w:ind w:left="720" w:hanging="720"/>
        <w:jc w:val="both"/>
        <w:outlineLvl w:val="0"/>
        <w:rPr>
          <w:bCs/>
          <w:sz w:val="18"/>
          <w:szCs w:val="18"/>
        </w:rPr>
      </w:pPr>
      <w:r w:rsidRPr="009F06FD">
        <w:rPr>
          <w:bCs/>
          <w:sz w:val="18"/>
          <w:szCs w:val="18"/>
        </w:rPr>
        <w:t xml:space="preserve">[11] </w:t>
      </w:r>
      <w:r w:rsidR="00583898">
        <w:rPr>
          <w:bCs/>
          <w:sz w:val="18"/>
          <w:szCs w:val="18"/>
        </w:rPr>
        <w:t>T.R.Ayodele</w:t>
      </w:r>
      <w:r w:rsidRPr="009F06FD">
        <w:rPr>
          <w:bCs/>
          <w:sz w:val="18"/>
          <w:szCs w:val="18"/>
        </w:rPr>
        <w:t xml:space="preserve">.and </w:t>
      </w:r>
      <w:r w:rsidR="00583898">
        <w:rPr>
          <w:bCs/>
          <w:sz w:val="18"/>
          <w:szCs w:val="18"/>
        </w:rPr>
        <w:t>A.S.O. Ogunjuyigbe,</w:t>
      </w:r>
      <w:r w:rsidRPr="009F06FD">
        <w:rPr>
          <w:bCs/>
          <w:sz w:val="18"/>
          <w:szCs w:val="18"/>
        </w:rPr>
        <w:t xml:space="preserve"> </w:t>
      </w:r>
      <w:r w:rsidR="00583898">
        <w:rPr>
          <w:bCs/>
          <w:sz w:val="18"/>
          <w:szCs w:val="18"/>
        </w:rPr>
        <w:t>“</w:t>
      </w:r>
      <w:r w:rsidRPr="009F06FD">
        <w:rPr>
          <w:bCs/>
          <w:sz w:val="18"/>
          <w:szCs w:val="18"/>
        </w:rPr>
        <w:t>Mathemathical Methods and Software Tools for Designing and Economic Analysis for Hybrid Energy Systems</w:t>
      </w:r>
      <w:r w:rsidR="00583898">
        <w:rPr>
          <w:bCs/>
          <w:sz w:val="18"/>
          <w:szCs w:val="18"/>
        </w:rPr>
        <w:t>”</w:t>
      </w:r>
      <w:r w:rsidRPr="009F06FD">
        <w:rPr>
          <w:bCs/>
          <w:i/>
          <w:sz w:val="18"/>
          <w:szCs w:val="18"/>
        </w:rPr>
        <w:t xml:space="preserve"> International Journal of Renewable Energy</w:t>
      </w:r>
      <w:r w:rsidRPr="009F06FD">
        <w:rPr>
          <w:bCs/>
          <w:sz w:val="18"/>
          <w:szCs w:val="18"/>
        </w:rPr>
        <w:t>,</w:t>
      </w:r>
      <w:r w:rsidR="00583898">
        <w:rPr>
          <w:bCs/>
          <w:sz w:val="18"/>
          <w:szCs w:val="18"/>
        </w:rPr>
        <w:t>Vol.</w:t>
      </w:r>
      <w:r w:rsidRPr="009F06FD">
        <w:rPr>
          <w:bCs/>
          <w:sz w:val="18"/>
          <w:szCs w:val="18"/>
        </w:rPr>
        <w:t xml:space="preserve"> 9</w:t>
      </w:r>
      <w:r w:rsidR="00583898">
        <w:rPr>
          <w:bCs/>
          <w:sz w:val="18"/>
          <w:szCs w:val="18"/>
        </w:rPr>
        <w:t xml:space="preserve"> pp.:57-68,2014.</w:t>
      </w:r>
    </w:p>
    <w:p w:rsidR="008F2CD3" w:rsidRPr="009F06FD" w:rsidRDefault="008F2CD3" w:rsidP="008F2CD3">
      <w:pPr>
        <w:ind w:left="720" w:hanging="720"/>
        <w:jc w:val="both"/>
        <w:outlineLvl w:val="0"/>
        <w:rPr>
          <w:bCs/>
          <w:sz w:val="18"/>
          <w:szCs w:val="18"/>
        </w:rPr>
      </w:pPr>
      <w:r w:rsidRPr="009F06FD">
        <w:rPr>
          <w:bCs/>
          <w:sz w:val="18"/>
          <w:szCs w:val="18"/>
        </w:rPr>
        <w:t>[12] DIgSILENT</w:t>
      </w:r>
      <w:r w:rsidR="00583898">
        <w:rPr>
          <w:bCs/>
          <w:sz w:val="18"/>
          <w:szCs w:val="18"/>
        </w:rPr>
        <w:t>, “</w:t>
      </w:r>
      <w:r w:rsidRPr="009F06FD">
        <w:rPr>
          <w:bCs/>
          <w:sz w:val="18"/>
          <w:szCs w:val="18"/>
        </w:rPr>
        <w:t>DIgSILENT Power Factory 14.1</w:t>
      </w:r>
      <w:r w:rsidR="00583898">
        <w:rPr>
          <w:bCs/>
          <w:sz w:val="18"/>
          <w:szCs w:val="18"/>
        </w:rPr>
        <w:t>:</w:t>
      </w:r>
      <w:r w:rsidRPr="00583898">
        <w:rPr>
          <w:bCs/>
          <w:i/>
          <w:sz w:val="18"/>
          <w:szCs w:val="18"/>
        </w:rPr>
        <w:t xml:space="preserve"> Software Manual,</w:t>
      </w:r>
      <w:r w:rsidR="00583898">
        <w:rPr>
          <w:bCs/>
          <w:sz w:val="18"/>
          <w:szCs w:val="18"/>
        </w:rPr>
        <w:t xml:space="preserve"> Vol. 1,2011.</w:t>
      </w:r>
      <w:r w:rsidRPr="009F06FD">
        <w:rPr>
          <w:bCs/>
          <w:sz w:val="18"/>
          <w:szCs w:val="18"/>
        </w:rPr>
        <w:t>.</w:t>
      </w:r>
    </w:p>
    <w:p w:rsidR="008F2CD3" w:rsidRPr="009F06FD" w:rsidRDefault="008F2CD3" w:rsidP="008F2CD3">
      <w:pPr>
        <w:ind w:left="720" w:hanging="720"/>
        <w:jc w:val="both"/>
        <w:outlineLvl w:val="0"/>
        <w:rPr>
          <w:bCs/>
          <w:sz w:val="18"/>
          <w:szCs w:val="18"/>
        </w:rPr>
      </w:pPr>
    </w:p>
    <w:p w:rsidR="008F2CD3" w:rsidRPr="00583898" w:rsidRDefault="00583898" w:rsidP="008F2CD3">
      <w:pPr>
        <w:ind w:left="810" w:hanging="810"/>
        <w:jc w:val="both"/>
        <w:rPr>
          <w:sz w:val="18"/>
          <w:szCs w:val="18"/>
        </w:rPr>
      </w:pPr>
      <w:r>
        <w:rPr>
          <w:sz w:val="18"/>
          <w:szCs w:val="18"/>
        </w:rPr>
        <w:t>[13] BORDA,</w:t>
      </w:r>
      <w:r w:rsidR="008F2CD3" w:rsidRPr="009F06FD">
        <w:rPr>
          <w:sz w:val="18"/>
          <w:szCs w:val="18"/>
        </w:rPr>
        <w:t xml:space="preserve"> </w:t>
      </w:r>
      <w:r>
        <w:rPr>
          <w:sz w:val="18"/>
          <w:szCs w:val="18"/>
        </w:rPr>
        <w:t>“</w:t>
      </w:r>
      <w:r w:rsidR="008F2CD3" w:rsidRPr="009F06FD">
        <w:rPr>
          <w:sz w:val="18"/>
          <w:szCs w:val="18"/>
        </w:rPr>
        <w:t>Benin-Owena River Basin Development Authority</w:t>
      </w:r>
      <w:r>
        <w:rPr>
          <w:sz w:val="18"/>
          <w:szCs w:val="18"/>
        </w:rPr>
        <w:t>”</w:t>
      </w:r>
      <w:r w:rsidR="008F2CD3" w:rsidRPr="009F06FD">
        <w:rPr>
          <w:sz w:val="18"/>
          <w:szCs w:val="18"/>
        </w:rPr>
        <w:t>.</w:t>
      </w:r>
      <w:r w:rsidR="008F2CD3" w:rsidRPr="00583898">
        <w:rPr>
          <w:i/>
          <w:sz w:val="18"/>
          <w:szCs w:val="18"/>
        </w:rPr>
        <w:t xml:space="preserve"> Hydrological Year  Book</w:t>
      </w:r>
      <w:r>
        <w:rPr>
          <w:i/>
          <w:sz w:val="18"/>
          <w:szCs w:val="18"/>
        </w:rPr>
        <w:t>,</w:t>
      </w:r>
      <w:r>
        <w:rPr>
          <w:sz w:val="18"/>
          <w:szCs w:val="18"/>
        </w:rPr>
        <w:t>pp.2,2011</w:t>
      </w:r>
    </w:p>
    <w:p w:rsidR="008F2CD3" w:rsidRPr="009F06FD" w:rsidRDefault="008F2CD3" w:rsidP="008F2CD3">
      <w:pPr>
        <w:ind w:left="810" w:hanging="810"/>
        <w:jc w:val="both"/>
        <w:rPr>
          <w:sz w:val="18"/>
          <w:szCs w:val="18"/>
        </w:rPr>
      </w:pPr>
    </w:p>
    <w:p w:rsidR="008F2CD3" w:rsidRPr="009F06FD" w:rsidRDefault="008F2CD3" w:rsidP="008F2CD3">
      <w:pPr>
        <w:tabs>
          <w:tab w:val="center" w:pos="4873"/>
        </w:tabs>
        <w:ind w:left="720" w:hanging="720"/>
        <w:jc w:val="both"/>
        <w:rPr>
          <w:sz w:val="18"/>
          <w:szCs w:val="18"/>
        </w:rPr>
      </w:pPr>
      <w:r w:rsidRPr="009F06FD">
        <w:rPr>
          <w:sz w:val="18"/>
          <w:szCs w:val="18"/>
        </w:rPr>
        <w:t xml:space="preserve"> [14] FMWR “Pre-Feasibility Report on SHP projects” </w:t>
      </w:r>
      <w:r w:rsidRPr="00583898">
        <w:rPr>
          <w:i/>
          <w:sz w:val="18"/>
          <w:szCs w:val="18"/>
        </w:rPr>
        <w:t>Federal Ministry of Water Resources-Benin-Owena River Basi</w:t>
      </w:r>
      <w:r w:rsidR="00583898" w:rsidRPr="00583898">
        <w:rPr>
          <w:i/>
          <w:sz w:val="18"/>
          <w:szCs w:val="18"/>
        </w:rPr>
        <w:t>n Development Authority</w:t>
      </w:r>
      <w:r w:rsidR="00583898">
        <w:rPr>
          <w:sz w:val="18"/>
          <w:szCs w:val="18"/>
        </w:rPr>
        <w:t>.pp.1-54, 2007.</w:t>
      </w:r>
    </w:p>
    <w:p w:rsidR="008F2CD3" w:rsidRPr="009F06FD" w:rsidRDefault="00583898" w:rsidP="008F2CD3">
      <w:pPr>
        <w:overflowPunct w:val="0"/>
        <w:autoSpaceDE w:val="0"/>
        <w:autoSpaceDN w:val="0"/>
        <w:adjustRightInd w:val="0"/>
        <w:jc w:val="both"/>
        <w:textAlignment w:val="baseline"/>
        <w:rPr>
          <w:sz w:val="18"/>
          <w:szCs w:val="18"/>
        </w:rPr>
      </w:pPr>
      <w:r>
        <w:rPr>
          <w:sz w:val="18"/>
          <w:szCs w:val="18"/>
        </w:rPr>
        <w:t>[15] B</w:t>
      </w:r>
      <w:r w:rsidR="0031040A">
        <w:rPr>
          <w:sz w:val="18"/>
          <w:szCs w:val="18"/>
        </w:rPr>
        <w:t>.</w:t>
      </w:r>
      <w:r>
        <w:rPr>
          <w:sz w:val="18"/>
          <w:szCs w:val="18"/>
        </w:rPr>
        <w:t>Adebanji,”</w:t>
      </w:r>
      <w:r w:rsidR="008F2CD3" w:rsidRPr="009F06FD">
        <w:rPr>
          <w:sz w:val="18"/>
          <w:szCs w:val="18"/>
        </w:rPr>
        <w:t xml:space="preserve">Development of a Hybrid Power System </w:t>
      </w:r>
      <w:r>
        <w:rPr>
          <w:sz w:val="18"/>
          <w:szCs w:val="18"/>
        </w:rPr>
        <w:t>Model For Rural Electrification”</w:t>
      </w:r>
      <w:r w:rsidR="008F2CD3" w:rsidRPr="009F06FD">
        <w:rPr>
          <w:sz w:val="18"/>
          <w:szCs w:val="18"/>
        </w:rPr>
        <w:t xml:space="preserve"> an unpublished Ph.D thesis Submitted to the Department of Electronic and Electrical Engineering, Ladoke Akintola University</w:t>
      </w:r>
      <w:r>
        <w:rPr>
          <w:sz w:val="18"/>
          <w:szCs w:val="18"/>
        </w:rPr>
        <w:t xml:space="preserve"> of Technology,Ogbomoso,Nigeria,2019.</w:t>
      </w:r>
    </w:p>
    <w:p w:rsidR="008F2CD3" w:rsidRPr="009F06FD" w:rsidRDefault="008F2CD3" w:rsidP="008F2CD3">
      <w:pPr>
        <w:ind w:left="720" w:hanging="720"/>
        <w:jc w:val="both"/>
        <w:rPr>
          <w:rStyle w:val="Hyperlink"/>
          <w:sz w:val="18"/>
          <w:szCs w:val="18"/>
        </w:rPr>
      </w:pPr>
      <w:r w:rsidRPr="009F06FD">
        <w:rPr>
          <w:sz w:val="18"/>
          <w:szCs w:val="18"/>
        </w:rPr>
        <w:t xml:space="preserve"> [16] </w:t>
      </w:r>
      <w:r w:rsidR="0031040A">
        <w:rPr>
          <w:sz w:val="18"/>
          <w:szCs w:val="18"/>
        </w:rPr>
        <w:t>A. Angstrom,</w:t>
      </w:r>
      <w:r w:rsidRPr="009F06FD">
        <w:rPr>
          <w:sz w:val="18"/>
          <w:szCs w:val="18"/>
        </w:rPr>
        <w:t xml:space="preserve"> Solar and Terrestrial Radiation. Retrieved from </w:t>
      </w:r>
      <w:hyperlink r:id="rId92" w:history="1">
        <w:r w:rsidRPr="009F06FD">
          <w:rPr>
            <w:rStyle w:val="Hyperlink"/>
            <w:sz w:val="18"/>
            <w:szCs w:val="18"/>
          </w:rPr>
          <w:t>www.arpapress.com</w:t>
        </w:r>
      </w:hyperlink>
    </w:p>
    <w:p w:rsidR="008F2CD3" w:rsidRPr="009F06FD" w:rsidRDefault="008F2CD3" w:rsidP="008F2CD3">
      <w:pPr>
        <w:ind w:left="720" w:hanging="720"/>
        <w:jc w:val="both"/>
        <w:rPr>
          <w:sz w:val="18"/>
          <w:szCs w:val="18"/>
        </w:rPr>
      </w:pPr>
      <w:r w:rsidRPr="009F06FD">
        <w:rPr>
          <w:sz w:val="18"/>
          <w:szCs w:val="18"/>
        </w:rPr>
        <w:t xml:space="preserve">[17] </w:t>
      </w:r>
      <w:r w:rsidR="0031040A">
        <w:rPr>
          <w:sz w:val="18"/>
          <w:szCs w:val="18"/>
        </w:rPr>
        <w:t>D.S.</w:t>
      </w:r>
      <w:r w:rsidRPr="009F06FD">
        <w:rPr>
          <w:sz w:val="18"/>
          <w:szCs w:val="18"/>
        </w:rPr>
        <w:t xml:space="preserve">Ashok, Optimized Model for Community-based Hybrid Energy System; </w:t>
      </w:r>
      <w:r w:rsidRPr="009F06FD">
        <w:rPr>
          <w:i/>
          <w:sz w:val="18"/>
          <w:szCs w:val="18"/>
        </w:rPr>
        <w:t>Renewable Energy,</w:t>
      </w:r>
      <w:r w:rsidR="0031040A">
        <w:rPr>
          <w:sz w:val="18"/>
          <w:szCs w:val="18"/>
        </w:rPr>
        <w:t>Vol.</w:t>
      </w:r>
      <w:r w:rsidRPr="009F06FD">
        <w:rPr>
          <w:sz w:val="18"/>
          <w:szCs w:val="18"/>
        </w:rPr>
        <w:t>2</w:t>
      </w:r>
      <w:r w:rsidR="0031040A">
        <w:rPr>
          <w:sz w:val="18"/>
          <w:szCs w:val="18"/>
        </w:rPr>
        <w:t>,pp.1155-1164,2007</w:t>
      </w:r>
    </w:p>
    <w:p w:rsidR="008F2CD3" w:rsidRPr="009F06FD" w:rsidRDefault="008F2CD3" w:rsidP="008F2CD3">
      <w:pPr>
        <w:rPr>
          <w:sz w:val="18"/>
          <w:szCs w:val="18"/>
        </w:rPr>
      </w:pPr>
      <w:r w:rsidRPr="009F06FD">
        <w:rPr>
          <w:sz w:val="18"/>
          <w:szCs w:val="18"/>
        </w:rPr>
        <w:t xml:space="preserve"> [18]</w:t>
      </w:r>
      <w:r w:rsidRPr="009F06FD">
        <w:rPr>
          <w:b/>
          <w:sz w:val="18"/>
          <w:szCs w:val="18"/>
        </w:rPr>
        <w:t xml:space="preserve">  </w:t>
      </w:r>
      <w:r w:rsidRPr="009F06FD">
        <w:rPr>
          <w:sz w:val="18"/>
          <w:szCs w:val="18"/>
        </w:rPr>
        <w:t xml:space="preserve">A.K. Dauid </w:t>
      </w:r>
      <w:r w:rsidR="0031040A">
        <w:rPr>
          <w:sz w:val="18"/>
          <w:szCs w:val="18"/>
        </w:rPr>
        <w:t xml:space="preserve"> et.al.,</w:t>
      </w:r>
      <w:r w:rsidRPr="009F06FD">
        <w:rPr>
          <w:sz w:val="18"/>
          <w:szCs w:val="18"/>
        </w:rPr>
        <w:t xml:space="preserve"> “Simulation of a Hybrid Power System consisting of Wind Turbine, PV, Storage Battery and Diesel Generator; Design, Optimization and Economical Evaluation</w:t>
      </w:r>
      <w:r w:rsidR="0031040A">
        <w:rPr>
          <w:sz w:val="18"/>
          <w:szCs w:val="18"/>
        </w:rPr>
        <w:t>”</w:t>
      </w:r>
      <w:r w:rsidRPr="0031040A">
        <w:rPr>
          <w:i/>
          <w:sz w:val="18"/>
          <w:szCs w:val="18"/>
        </w:rPr>
        <w:t xml:space="preserve"> International Journal of Energy Engineering,</w:t>
      </w:r>
      <w:r w:rsidRPr="009F06FD">
        <w:rPr>
          <w:sz w:val="18"/>
          <w:szCs w:val="18"/>
        </w:rPr>
        <w:t xml:space="preserve">  pp.56-61,2011.</w:t>
      </w:r>
    </w:p>
    <w:p w:rsidR="008F2CD3" w:rsidRPr="009F06FD" w:rsidRDefault="008F2CD3" w:rsidP="008F2CD3">
      <w:pPr>
        <w:ind w:left="630" w:hanging="630"/>
        <w:jc w:val="both"/>
        <w:rPr>
          <w:sz w:val="18"/>
          <w:szCs w:val="18"/>
        </w:rPr>
      </w:pPr>
      <w:r w:rsidRPr="009F06FD">
        <w:rPr>
          <w:sz w:val="18"/>
          <w:szCs w:val="18"/>
        </w:rPr>
        <w:t xml:space="preserve">[19] </w:t>
      </w:r>
      <w:r w:rsidR="0031040A">
        <w:rPr>
          <w:sz w:val="18"/>
          <w:szCs w:val="18"/>
        </w:rPr>
        <w:t>A.Vahabzadeh, et.al.,”</w:t>
      </w:r>
      <w:r w:rsidRPr="009F06FD">
        <w:rPr>
          <w:sz w:val="18"/>
          <w:szCs w:val="18"/>
        </w:rPr>
        <w:t>Optimal Sizing of Hybrid Energy resources for Electric</w:t>
      </w:r>
      <w:r w:rsidR="0031040A">
        <w:rPr>
          <w:sz w:val="18"/>
          <w:szCs w:val="18"/>
        </w:rPr>
        <w:t>ity Distant Rural areas of Iran”</w:t>
      </w:r>
      <w:r w:rsidRPr="009F06FD">
        <w:rPr>
          <w:sz w:val="18"/>
          <w:szCs w:val="18"/>
        </w:rPr>
        <w:t xml:space="preserve"> Paper no. 03222 </w:t>
      </w:r>
      <w:r w:rsidR="0031040A">
        <w:rPr>
          <w:sz w:val="18"/>
          <w:szCs w:val="18"/>
        </w:rPr>
        <w:t>CIRD Workshop-Lisbon. pp. 29-30,2007</w:t>
      </w:r>
    </w:p>
    <w:p w:rsidR="008F2CD3" w:rsidRPr="009F06FD" w:rsidRDefault="008F2CD3" w:rsidP="008F2CD3">
      <w:pPr>
        <w:rPr>
          <w:sz w:val="18"/>
          <w:szCs w:val="18"/>
        </w:rPr>
      </w:pPr>
      <w:r w:rsidRPr="009F06FD">
        <w:rPr>
          <w:sz w:val="18"/>
          <w:szCs w:val="18"/>
        </w:rPr>
        <w:t xml:space="preserve">[20] </w:t>
      </w:r>
      <w:r w:rsidRPr="009F06FD">
        <w:rPr>
          <w:sz w:val="18"/>
          <w:szCs w:val="18"/>
          <w:lang w:val="pt-PT"/>
        </w:rPr>
        <w:t>M</w:t>
      </w:r>
      <w:r w:rsidR="0031040A">
        <w:rPr>
          <w:sz w:val="18"/>
          <w:szCs w:val="18"/>
          <w:lang w:val="pt-PT"/>
        </w:rPr>
        <w:t>.</w:t>
      </w:r>
      <w:r w:rsidRPr="009F06FD">
        <w:rPr>
          <w:sz w:val="18"/>
          <w:szCs w:val="18"/>
          <w:lang w:val="pt-PT"/>
        </w:rPr>
        <w:t>Jariso</w:t>
      </w:r>
      <w:r w:rsidR="0031040A">
        <w:rPr>
          <w:sz w:val="18"/>
          <w:szCs w:val="18"/>
          <w:lang w:val="pt-PT"/>
        </w:rPr>
        <w:t xml:space="preserve"> et.al.</w:t>
      </w:r>
      <w:r w:rsidRPr="009F06FD">
        <w:rPr>
          <w:sz w:val="18"/>
          <w:szCs w:val="18"/>
          <w:lang w:val="pt-PT"/>
        </w:rPr>
        <w:t xml:space="preserve">,  “Modelling and Designing of Stand-alone Photovoltaic System (Case Study: Addis Boder Health Center South West Ethiopia)”, </w:t>
      </w:r>
      <w:r w:rsidRPr="0031040A">
        <w:rPr>
          <w:i/>
          <w:sz w:val="18"/>
          <w:szCs w:val="18"/>
          <w:lang w:val="pt-PT"/>
        </w:rPr>
        <w:t>IEEE International conference on Electronics, communication, and aerospace Technology,</w:t>
      </w:r>
      <w:r w:rsidRPr="009F06FD">
        <w:rPr>
          <w:sz w:val="18"/>
          <w:szCs w:val="18"/>
          <w:lang w:val="pt-PT"/>
        </w:rPr>
        <w:t xml:space="preserve">  pp. 168-173,  April, 2017.</w:t>
      </w:r>
    </w:p>
    <w:p w:rsidR="008F2CD3" w:rsidRPr="009F06FD" w:rsidRDefault="008F2CD3" w:rsidP="008F2CD3">
      <w:pPr>
        <w:ind w:left="720" w:hanging="720"/>
        <w:jc w:val="both"/>
        <w:rPr>
          <w:sz w:val="18"/>
          <w:szCs w:val="18"/>
        </w:rPr>
      </w:pPr>
      <w:r w:rsidRPr="009F06FD">
        <w:rPr>
          <w:sz w:val="18"/>
          <w:szCs w:val="18"/>
        </w:rPr>
        <w:t>[21] Koutrou</w:t>
      </w:r>
      <w:r w:rsidR="0031040A">
        <w:rPr>
          <w:sz w:val="18"/>
          <w:szCs w:val="18"/>
        </w:rPr>
        <w:t xml:space="preserve">lis, </w:t>
      </w:r>
      <w:r w:rsidRPr="009F06FD">
        <w:rPr>
          <w:sz w:val="18"/>
          <w:szCs w:val="18"/>
        </w:rPr>
        <w:t xml:space="preserve">E., Kolokosa, D., Potirakis, A., and kalaitzakis, K. (2006). Methodology for Optimal sizing of stand-alone Photovoltaic/Wind-Generator Systems using Genetic Algorithms; </w:t>
      </w:r>
      <w:r w:rsidRPr="009F06FD">
        <w:rPr>
          <w:i/>
          <w:sz w:val="18"/>
          <w:szCs w:val="18"/>
        </w:rPr>
        <w:t>Solar Energy</w:t>
      </w:r>
      <w:r w:rsidRPr="009F06FD">
        <w:rPr>
          <w:sz w:val="18"/>
          <w:szCs w:val="18"/>
        </w:rPr>
        <w:t xml:space="preserve"> 80(2): 1072–1088.</w:t>
      </w:r>
    </w:p>
    <w:p w:rsidR="008F2CD3" w:rsidRPr="009F06FD" w:rsidRDefault="008F2CD3" w:rsidP="008F2CD3">
      <w:pPr>
        <w:overflowPunct w:val="0"/>
        <w:autoSpaceDE w:val="0"/>
        <w:autoSpaceDN w:val="0"/>
        <w:adjustRightInd w:val="0"/>
        <w:jc w:val="both"/>
        <w:textAlignment w:val="baseline"/>
        <w:rPr>
          <w:sz w:val="18"/>
          <w:szCs w:val="18"/>
        </w:rPr>
      </w:pPr>
      <w:r w:rsidRPr="009F06FD">
        <w:rPr>
          <w:sz w:val="18"/>
          <w:szCs w:val="18"/>
        </w:rPr>
        <w:t xml:space="preserve">[22] </w:t>
      </w:r>
      <w:r w:rsidR="0031040A">
        <w:rPr>
          <w:sz w:val="18"/>
          <w:szCs w:val="18"/>
        </w:rPr>
        <w:t>B.</w:t>
      </w:r>
      <w:r w:rsidRPr="009F06FD">
        <w:rPr>
          <w:sz w:val="18"/>
          <w:szCs w:val="18"/>
        </w:rPr>
        <w:t xml:space="preserve">Adebanji </w:t>
      </w:r>
      <w:r w:rsidR="0031040A">
        <w:rPr>
          <w:sz w:val="18"/>
          <w:szCs w:val="18"/>
        </w:rPr>
        <w:t>et.al</w:t>
      </w:r>
      <w:r w:rsidRPr="009F06FD">
        <w:rPr>
          <w:b/>
          <w:sz w:val="18"/>
          <w:szCs w:val="18"/>
        </w:rPr>
        <w:t>,</w:t>
      </w:r>
      <w:r w:rsidRPr="009F06FD">
        <w:rPr>
          <w:sz w:val="18"/>
          <w:szCs w:val="18"/>
        </w:rPr>
        <w:t xml:space="preserve">, “Optimal Sizing of an Independent  Hybrid Small Hydro-Photovoltaic–Battery-Diesel Generator Hybrid Power System for a Distant Village.” </w:t>
      </w:r>
      <w:r w:rsidRPr="0031040A">
        <w:rPr>
          <w:i/>
          <w:sz w:val="18"/>
          <w:szCs w:val="18"/>
        </w:rPr>
        <w:t xml:space="preserve">International Journal of Scientific and Technology Research </w:t>
      </w:r>
      <w:r w:rsidRPr="009F06FD">
        <w:rPr>
          <w:sz w:val="18"/>
          <w:szCs w:val="18"/>
        </w:rPr>
        <w:t>Vol.6, Issue 8, pp.208-213</w:t>
      </w:r>
      <w:r w:rsidR="0031040A">
        <w:rPr>
          <w:sz w:val="18"/>
          <w:szCs w:val="18"/>
        </w:rPr>
        <w:t>,2017.</w:t>
      </w:r>
    </w:p>
    <w:p w:rsidR="008F2CD3" w:rsidRPr="009F06FD" w:rsidRDefault="008F2CD3" w:rsidP="008F2CD3">
      <w:pPr>
        <w:ind w:left="720" w:hanging="720"/>
        <w:jc w:val="both"/>
        <w:rPr>
          <w:sz w:val="18"/>
          <w:szCs w:val="18"/>
        </w:rPr>
      </w:pPr>
      <w:r w:rsidRPr="009F06FD">
        <w:rPr>
          <w:sz w:val="18"/>
          <w:szCs w:val="18"/>
        </w:rPr>
        <w:t>[23]</w:t>
      </w:r>
      <w:r w:rsidR="0031040A">
        <w:rPr>
          <w:sz w:val="18"/>
          <w:szCs w:val="18"/>
        </w:rPr>
        <w:t xml:space="preserve"> O.Skarstein </w:t>
      </w:r>
      <w:r w:rsidRPr="009F06FD">
        <w:rPr>
          <w:sz w:val="18"/>
          <w:szCs w:val="18"/>
        </w:rPr>
        <w:t xml:space="preserve">and </w:t>
      </w:r>
      <w:r w:rsidR="0031040A">
        <w:rPr>
          <w:sz w:val="18"/>
          <w:szCs w:val="18"/>
        </w:rPr>
        <w:t>K.</w:t>
      </w:r>
      <w:r w:rsidRPr="009F06FD">
        <w:rPr>
          <w:sz w:val="18"/>
          <w:szCs w:val="18"/>
        </w:rPr>
        <w:t>Ulhen,</w:t>
      </w:r>
      <w:r w:rsidR="0031040A">
        <w:rPr>
          <w:sz w:val="18"/>
          <w:szCs w:val="18"/>
        </w:rPr>
        <w:t>“</w:t>
      </w:r>
      <w:r w:rsidRPr="009F06FD">
        <w:rPr>
          <w:sz w:val="18"/>
          <w:szCs w:val="18"/>
        </w:rPr>
        <w:t>Design Considerations with respect to long term Diesel saving in Wind/Diesel Plants</w:t>
      </w:r>
      <w:r w:rsidR="0031040A">
        <w:rPr>
          <w:sz w:val="18"/>
          <w:szCs w:val="18"/>
        </w:rPr>
        <w:t>”</w:t>
      </w:r>
      <w:r w:rsidRPr="009F06FD">
        <w:rPr>
          <w:i/>
          <w:sz w:val="18"/>
          <w:szCs w:val="18"/>
        </w:rPr>
        <w:t xml:space="preserve"> Wind Engineering,</w:t>
      </w:r>
      <w:r w:rsidRPr="009F06FD">
        <w:rPr>
          <w:sz w:val="18"/>
          <w:szCs w:val="18"/>
        </w:rPr>
        <w:t xml:space="preserve"> </w:t>
      </w:r>
      <w:r w:rsidR="0031040A">
        <w:rPr>
          <w:sz w:val="18"/>
          <w:szCs w:val="18"/>
        </w:rPr>
        <w:t>Vol.13pp.</w:t>
      </w:r>
      <w:r w:rsidRPr="009F06FD">
        <w:rPr>
          <w:sz w:val="18"/>
          <w:szCs w:val="18"/>
        </w:rPr>
        <w:t>136-142</w:t>
      </w:r>
      <w:r w:rsidR="0031040A">
        <w:rPr>
          <w:sz w:val="18"/>
          <w:szCs w:val="18"/>
        </w:rPr>
        <w:t>,</w:t>
      </w:r>
      <w:r w:rsidR="0031040A" w:rsidRPr="0031040A">
        <w:rPr>
          <w:sz w:val="18"/>
          <w:szCs w:val="18"/>
        </w:rPr>
        <w:t xml:space="preserve"> </w:t>
      </w:r>
      <w:r w:rsidR="0031040A">
        <w:rPr>
          <w:sz w:val="18"/>
          <w:szCs w:val="18"/>
        </w:rPr>
        <w:t>1989</w:t>
      </w:r>
    </w:p>
    <w:p w:rsidR="008F2CD3" w:rsidRPr="009F06FD" w:rsidRDefault="008F2CD3" w:rsidP="008F2CD3">
      <w:pPr>
        <w:ind w:left="720" w:hanging="720"/>
        <w:jc w:val="both"/>
        <w:outlineLvl w:val="0"/>
        <w:rPr>
          <w:sz w:val="18"/>
          <w:szCs w:val="18"/>
        </w:rPr>
      </w:pPr>
      <w:r w:rsidRPr="009F06FD">
        <w:rPr>
          <w:bCs/>
          <w:sz w:val="18"/>
          <w:szCs w:val="18"/>
        </w:rPr>
        <w:t xml:space="preserve">[24] </w:t>
      </w:r>
      <w:r w:rsidR="0031040A">
        <w:rPr>
          <w:bCs/>
          <w:sz w:val="18"/>
          <w:szCs w:val="18"/>
        </w:rPr>
        <w:t xml:space="preserve">P. </w:t>
      </w:r>
      <w:r w:rsidRPr="009F06FD">
        <w:rPr>
          <w:bCs/>
          <w:sz w:val="18"/>
          <w:szCs w:val="18"/>
        </w:rPr>
        <w:t xml:space="preserve">Suhane, </w:t>
      </w:r>
      <w:r w:rsidR="0031040A">
        <w:rPr>
          <w:bCs/>
          <w:sz w:val="18"/>
          <w:szCs w:val="18"/>
        </w:rPr>
        <w:t>S.</w:t>
      </w:r>
      <w:r w:rsidRPr="009F06FD">
        <w:rPr>
          <w:bCs/>
          <w:sz w:val="18"/>
          <w:szCs w:val="18"/>
        </w:rPr>
        <w:t xml:space="preserve"> Rangneker and </w:t>
      </w:r>
      <w:r w:rsidR="0031040A">
        <w:rPr>
          <w:bCs/>
          <w:sz w:val="18"/>
          <w:szCs w:val="18"/>
        </w:rPr>
        <w:t>A.Mittel,</w:t>
      </w:r>
      <w:r w:rsidRPr="009F06FD">
        <w:rPr>
          <w:bCs/>
          <w:sz w:val="18"/>
          <w:szCs w:val="18"/>
        </w:rPr>
        <w:t xml:space="preserve"> </w:t>
      </w:r>
      <w:r w:rsidR="00005B68">
        <w:rPr>
          <w:bCs/>
          <w:sz w:val="18"/>
          <w:szCs w:val="18"/>
        </w:rPr>
        <w:t>“</w:t>
      </w:r>
      <w:r w:rsidRPr="009F06FD">
        <w:rPr>
          <w:bCs/>
          <w:sz w:val="18"/>
          <w:szCs w:val="18"/>
        </w:rPr>
        <w:t>Optimal sizing of hybrid energy system using Ant Colony Optimizati</w:t>
      </w:r>
      <w:r w:rsidR="00005B68">
        <w:rPr>
          <w:bCs/>
          <w:sz w:val="18"/>
          <w:szCs w:val="18"/>
        </w:rPr>
        <w:t>on”</w:t>
      </w:r>
      <w:r w:rsidRPr="009F06FD">
        <w:rPr>
          <w:bCs/>
          <w:sz w:val="18"/>
          <w:szCs w:val="18"/>
        </w:rPr>
        <w:t xml:space="preserve"> </w:t>
      </w:r>
      <w:r w:rsidRPr="009F06FD">
        <w:rPr>
          <w:bCs/>
          <w:i/>
          <w:sz w:val="18"/>
          <w:szCs w:val="18"/>
        </w:rPr>
        <w:t xml:space="preserve">International Journal of Renewable Energy Research, </w:t>
      </w:r>
      <w:r w:rsidR="00005B68">
        <w:rPr>
          <w:bCs/>
          <w:sz w:val="18"/>
          <w:szCs w:val="18"/>
        </w:rPr>
        <w:t>Vol.</w:t>
      </w:r>
      <w:r w:rsidRPr="009F06FD">
        <w:rPr>
          <w:bCs/>
          <w:sz w:val="18"/>
          <w:szCs w:val="18"/>
        </w:rPr>
        <w:t>4</w:t>
      </w:r>
      <w:r w:rsidR="00005B68">
        <w:rPr>
          <w:bCs/>
          <w:sz w:val="18"/>
          <w:szCs w:val="18"/>
        </w:rPr>
        <w:t>,pp.683-688,</w:t>
      </w:r>
      <w:r w:rsidR="00005B68" w:rsidRPr="00005B68">
        <w:rPr>
          <w:bCs/>
          <w:sz w:val="18"/>
          <w:szCs w:val="18"/>
        </w:rPr>
        <w:t xml:space="preserve"> </w:t>
      </w:r>
      <w:r w:rsidR="00005B68">
        <w:rPr>
          <w:bCs/>
          <w:sz w:val="18"/>
          <w:szCs w:val="18"/>
        </w:rPr>
        <w:t>.2014.</w:t>
      </w:r>
    </w:p>
    <w:p w:rsidR="008F2CD3" w:rsidRPr="009F06FD" w:rsidRDefault="008F2CD3" w:rsidP="008F2CD3">
      <w:pPr>
        <w:ind w:left="720" w:hanging="720"/>
        <w:jc w:val="both"/>
        <w:rPr>
          <w:sz w:val="18"/>
          <w:szCs w:val="18"/>
        </w:rPr>
      </w:pPr>
      <w:r w:rsidRPr="009F06FD">
        <w:rPr>
          <w:sz w:val="18"/>
          <w:szCs w:val="18"/>
        </w:rPr>
        <w:t>[25]</w:t>
      </w:r>
      <w:r w:rsidRPr="009F06FD">
        <w:rPr>
          <w:b/>
          <w:sz w:val="18"/>
          <w:szCs w:val="18"/>
        </w:rPr>
        <w:t xml:space="preserve"> </w:t>
      </w:r>
      <w:r w:rsidR="00005B68">
        <w:rPr>
          <w:sz w:val="18"/>
          <w:szCs w:val="18"/>
        </w:rPr>
        <w:t>Y.</w:t>
      </w:r>
      <w:r w:rsidRPr="009F06FD">
        <w:rPr>
          <w:sz w:val="18"/>
          <w:szCs w:val="18"/>
        </w:rPr>
        <w:t>Hungxing, “Optimal Sizing Method for Stand-Alone Hybrid Solar-Wind System with LPSP   Techno</w:t>
      </w:r>
      <w:r w:rsidR="00005B68">
        <w:rPr>
          <w:sz w:val="18"/>
          <w:szCs w:val="18"/>
        </w:rPr>
        <w:t>logy by using Genetic Algorithm”</w:t>
      </w:r>
      <w:r w:rsidRPr="009F06FD">
        <w:rPr>
          <w:sz w:val="18"/>
          <w:szCs w:val="18"/>
        </w:rPr>
        <w:t xml:space="preserve"> </w:t>
      </w:r>
      <w:r w:rsidRPr="00005B68">
        <w:rPr>
          <w:i/>
          <w:sz w:val="18"/>
          <w:szCs w:val="18"/>
        </w:rPr>
        <w:t>Solar Energy</w:t>
      </w:r>
      <w:r w:rsidRPr="009F06FD">
        <w:rPr>
          <w:sz w:val="18"/>
          <w:szCs w:val="18"/>
        </w:rPr>
        <w:t>,</w:t>
      </w:r>
      <w:r w:rsidR="00005B68">
        <w:rPr>
          <w:sz w:val="18"/>
          <w:szCs w:val="18"/>
        </w:rPr>
        <w:t xml:space="preserve"> Vol.</w:t>
      </w:r>
      <w:r w:rsidRPr="009F06FD">
        <w:rPr>
          <w:sz w:val="18"/>
          <w:szCs w:val="18"/>
        </w:rPr>
        <w:t xml:space="preserve"> 82</w:t>
      </w:r>
      <w:r w:rsidR="00005B68">
        <w:rPr>
          <w:sz w:val="18"/>
          <w:szCs w:val="18"/>
        </w:rPr>
        <w:t>,pp.</w:t>
      </w:r>
      <w:r w:rsidRPr="009F06FD">
        <w:rPr>
          <w:sz w:val="18"/>
          <w:szCs w:val="18"/>
        </w:rPr>
        <w:t xml:space="preserve"> 354-367</w:t>
      </w:r>
      <w:r w:rsidR="00005B68">
        <w:rPr>
          <w:sz w:val="18"/>
          <w:szCs w:val="18"/>
        </w:rPr>
        <w:t>, 2008.</w:t>
      </w:r>
      <w:r w:rsidRPr="009F06FD">
        <w:rPr>
          <w:sz w:val="18"/>
          <w:szCs w:val="18"/>
        </w:rPr>
        <w:t>.</w:t>
      </w:r>
    </w:p>
    <w:p w:rsidR="008F2CD3" w:rsidRPr="009F06FD" w:rsidRDefault="008F2CD3" w:rsidP="008F2CD3">
      <w:pPr>
        <w:ind w:left="720" w:hanging="720"/>
        <w:jc w:val="both"/>
        <w:rPr>
          <w:sz w:val="18"/>
          <w:szCs w:val="18"/>
        </w:rPr>
      </w:pPr>
      <w:r w:rsidRPr="009F06FD">
        <w:rPr>
          <w:sz w:val="18"/>
          <w:szCs w:val="18"/>
        </w:rPr>
        <w:t xml:space="preserve"> [26] </w:t>
      </w:r>
      <w:r w:rsidR="00005B68">
        <w:rPr>
          <w:sz w:val="18"/>
          <w:szCs w:val="18"/>
        </w:rPr>
        <w:t xml:space="preserve">S.C. </w:t>
      </w:r>
      <w:r w:rsidRPr="009F06FD">
        <w:rPr>
          <w:sz w:val="18"/>
          <w:szCs w:val="18"/>
        </w:rPr>
        <w:t xml:space="preserve">Gupta, </w:t>
      </w:r>
      <w:r w:rsidR="00005B68">
        <w:rPr>
          <w:sz w:val="18"/>
          <w:szCs w:val="18"/>
        </w:rPr>
        <w:t>Y. Kumar and G</w:t>
      </w:r>
      <w:r w:rsidRPr="009F06FD">
        <w:rPr>
          <w:sz w:val="18"/>
          <w:szCs w:val="18"/>
        </w:rPr>
        <w:t xml:space="preserve"> Agnihotri, </w:t>
      </w:r>
      <w:r w:rsidR="00005B68">
        <w:rPr>
          <w:sz w:val="18"/>
          <w:szCs w:val="18"/>
        </w:rPr>
        <w:t>“</w:t>
      </w:r>
      <w:r w:rsidRPr="009F06FD">
        <w:rPr>
          <w:sz w:val="18"/>
          <w:szCs w:val="18"/>
        </w:rPr>
        <w:t>Renewable Energy Analysis and Sizing Tool (REAST)</w:t>
      </w:r>
      <w:r w:rsidR="00005B68">
        <w:rPr>
          <w:sz w:val="18"/>
          <w:szCs w:val="18"/>
        </w:rPr>
        <w:t>”</w:t>
      </w:r>
      <w:r w:rsidRPr="009F06FD">
        <w:rPr>
          <w:sz w:val="18"/>
          <w:szCs w:val="18"/>
        </w:rPr>
        <w:t xml:space="preserve"> </w:t>
      </w:r>
      <w:r w:rsidRPr="009F06FD">
        <w:rPr>
          <w:i/>
          <w:sz w:val="18"/>
          <w:szCs w:val="18"/>
        </w:rPr>
        <w:t>Journal of Electrical Systems</w:t>
      </w:r>
      <w:r w:rsidRPr="009F06FD">
        <w:rPr>
          <w:sz w:val="18"/>
          <w:szCs w:val="18"/>
        </w:rPr>
        <w:t xml:space="preserve"> </w:t>
      </w:r>
      <w:r w:rsidR="00005B68">
        <w:rPr>
          <w:sz w:val="18"/>
          <w:szCs w:val="18"/>
        </w:rPr>
        <w:t xml:space="preserve">Vol. </w:t>
      </w:r>
      <w:r w:rsidRPr="009F06FD">
        <w:rPr>
          <w:sz w:val="18"/>
          <w:szCs w:val="18"/>
        </w:rPr>
        <w:t>7</w:t>
      </w:r>
      <w:r w:rsidR="00005B68">
        <w:rPr>
          <w:sz w:val="18"/>
          <w:szCs w:val="18"/>
        </w:rPr>
        <w:t>,pp..206-224,  2011.</w:t>
      </w:r>
    </w:p>
    <w:p w:rsidR="008F2CD3" w:rsidRPr="009F06FD" w:rsidRDefault="008F2CD3" w:rsidP="008F2CD3">
      <w:pPr>
        <w:ind w:left="720" w:hanging="720"/>
        <w:jc w:val="both"/>
        <w:rPr>
          <w:sz w:val="18"/>
          <w:szCs w:val="18"/>
        </w:rPr>
      </w:pPr>
      <w:r w:rsidRPr="009F06FD">
        <w:rPr>
          <w:sz w:val="18"/>
          <w:szCs w:val="18"/>
        </w:rPr>
        <w:t xml:space="preserve">[27] </w:t>
      </w:r>
      <w:r w:rsidR="00005B68">
        <w:rPr>
          <w:sz w:val="18"/>
          <w:szCs w:val="18"/>
        </w:rPr>
        <w:t>S.C.</w:t>
      </w:r>
      <w:r w:rsidRPr="009F06FD">
        <w:rPr>
          <w:sz w:val="18"/>
          <w:szCs w:val="18"/>
        </w:rPr>
        <w:t xml:space="preserve">Gupta, </w:t>
      </w:r>
      <w:r w:rsidR="00005B68">
        <w:rPr>
          <w:sz w:val="18"/>
          <w:szCs w:val="18"/>
        </w:rPr>
        <w:t>K.</w:t>
      </w:r>
      <w:r w:rsidRPr="009F06FD">
        <w:rPr>
          <w:sz w:val="18"/>
          <w:szCs w:val="18"/>
        </w:rPr>
        <w:t xml:space="preserve"> Kumar</w:t>
      </w:r>
      <w:r w:rsidR="00005B68">
        <w:rPr>
          <w:sz w:val="18"/>
          <w:szCs w:val="18"/>
        </w:rPr>
        <w:t xml:space="preserve"> </w:t>
      </w:r>
      <w:r w:rsidRPr="009F06FD">
        <w:rPr>
          <w:sz w:val="18"/>
          <w:szCs w:val="18"/>
        </w:rPr>
        <w:t xml:space="preserve">and </w:t>
      </w:r>
      <w:r w:rsidR="00005B68">
        <w:rPr>
          <w:sz w:val="18"/>
          <w:szCs w:val="18"/>
        </w:rPr>
        <w:t>G.</w:t>
      </w:r>
      <w:r w:rsidRPr="009F06FD">
        <w:rPr>
          <w:sz w:val="18"/>
          <w:szCs w:val="18"/>
        </w:rPr>
        <w:t xml:space="preserve">Agnihotri, </w:t>
      </w:r>
      <w:r w:rsidR="00005B68">
        <w:rPr>
          <w:sz w:val="18"/>
          <w:szCs w:val="18"/>
        </w:rPr>
        <w:t>“</w:t>
      </w:r>
      <w:r w:rsidRPr="009F06FD">
        <w:rPr>
          <w:sz w:val="18"/>
          <w:szCs w:val="18"/>
        </w:rPr>
        <w:t xml:space="preserve">Optimal sizing of Solar-Wind hybrid system in Information and Technology in Electrical sciences “ </w:t>
      </w:r>
      <w:r w:rsidRPr="00005B68">
        <w:rPr>
          <w:i/>
          <w:sz w:val="18"/>
          <w:szCs w:val="18"/>
        </w:rPr>
        <w:t xml:space="preserve">ICTES IET-UK International conferences </w:t>
      </w:r>
      <w:r w:rsidR="00005B68">
        <w:rPr>
          <w:sz w:val="18"/>
          <w:szCs w:val="18"/>
        </w:rPr>
        <w:t>pp.282-287,</w:t>
      </w:r>
      <w:r w:rsidR="00005B68" w:rsidRPr="00005B68">
        <w:rPr>
          <w:sz w:val="18"/>
          <w:szCs w:val="18"/>
        </w:rPr>
        <w:t xml:space="preserve"> </w:t>
      </w:r>
      <w:r w:rsidR="00005B68">
        <w:rPr>
          <w:sz w:val="18"/>
          <w:szCs w:val="18"/>
        </w:rPr>
        <w:t>2011.</w:t>
      </w:r>
    </w:p>
    <w:p w:rsidR="008F2CD3" w:rsidRPr="009F06FD" w:rsidRDefault="008F2CD3" w:rsidP="008F2CD3">
      <w:pPr>
        <w:ind w:left="720" w:hanging="720"/>
        <w:jc w:val="both"/>
        <w:rPr>
          <w:sz w:val="18"/>
          <w:szCs w:val="18"/>
        </w:rPr>
      </w:pPr>
      <w:r w:rsidRPr="009F06FD">
        <w:rPr>
          <w:sz w:val="18"/>
          <w:szCs w:val="18"/>
        </w:rPr>
        <w:t xml:space="preserve">[28] </w:t>
      </w:r>
      <w:r w:rsidR="00005B68">
        <w:rPr>
          <w:sz w:val="18"/>
          <w:szCs w:val="18"/>
        </w:rPr>
        <w:t>J.A.Gupta</w:t>
      </w:r>
      <w:r w:rsidRPr="009F06FD">
        <w:rPr>
          <w:sz w:val="18"/>
          <w:szCs w:val="18"/>
        </w:rPr>
        <w:t>,</w:t>
      </w:r>
      <w:r w:rsidR="00005B68">
        <w:rPr>
          <w:sz w:val="18"/>
          <w:szCs w:val="18"/>
        </w:rPr>
        <w:t xml:space="preserve">K.P.Saini </w:t>
      </w:r>
      <w:r w:rsidRPr="009F06FD">
        <w:rPr>
          <w:sz w:val="18"/>
          <w:szCs w:val="18"/>
        </w:rPr>
        <w:t>and</w:t>
      </w:r>
      <w:r w:rsidR="00005B68">
        <w:rPr>
          <w:sz w:val="18"/>
          <w:szCs w:val="18"/>
        </w:rPr>
        <w:t xml:space="preserve"> M.P.</w:t>
      </w:r>
      <w:r w:rsidRPr="009F06FD">
        <w:rPr>
          <w:sz w:val="18"/>
          <w:szCs w:val="18"/>
        </w:rPr>
        <w:t xml:space="preserve"> Sharma, </w:t>
      </w:r>
      <w:r w:rsidR="00005B68">
        <w:rPr>
          <w:sz w:val="18"/>
          <w:szCs w:val="18"/>
        </w:rPr>
        <w:t>“</w:t>
      </w:r>
      <w:r w:rsidRPr="009F06FD">
        <w:rPr>
          <w:sz w:val="18"/>
          <w:szCs w:val="18"/>
        </w:rPr>
        <w:t>Modeling of Hybrid Energy System Part I- Problem Formulation and Model Development, Part II-Combined Dispatch Strategies-Part III-Case Study with Simulation Results</w:t>
      </w:r>
      <w:r w:rsidR="00005B68">
        <w:rPr>
          <w:sz w:val="18"/>
          <w:szCs w:val="18"/>
        </w:rPr>
        <w:t>”</w:t>
      </w:r>
      <w:r w:rsidRPr="009F06FD">
        <w:rPr>
          <w:i/>
          <w:sz w:val="18"/>
          <w:szCs w:val="18"/>
        </w:rPr>
        <w:t xml:space="preserve"> Renewable Energy </w:t>
      </w:r>
      <w:r w:rsidR="00005B68">
        <w:rPr>
          <w:sz w:val="18"/>
          <w:szCs w:val="18"/>
        </w:rPr>
        <w:t>Vol.</w:t>
      </w:r>
      <w:r w:rsidRPr="009F06FD">
        <w:rPr>
          <w:sz w:val="18"/>
          <w:szCs w:val="18"/>
        </w:rPr>
        <w:t>36</w:t>
      </w:r>
      <w:r w:rsidR="00005B68">
        <w:rPr>
          <w:sz w:val="18"/>
          <w:szCs w:val="18"/>
        </w:rPr>
        <w:t>,pp.459-481,</w:t>
      </w:r>
      <w:r w:rsidR="00005B68" w:rsidRPr="00005B68">
        <w:rPr>
          <w:sz w:val="18"/>
          <w:szCs w:val="18"/>
        </w:rPr>
        <w:t xml:space="preserve"> </w:t>
      </w:r>
      <w:r w:rsidR="00005B68">
        <w:rPr>
          <w:sz w:val="18"/>
          <w:szCs w:val="18"/>
        </w:rPr>
        <w:t>2011.</w:t>
      </w:r>
    </w:p>
    <w:p w:rsidR="008F2CD3" w:rsidRPr="009F06FD" w:rsidRDefault="008F2CD3" w:rsidP="008F2CD3">
      <w:pPr>
        <w:ind w:left="720" w:hanging="720"/>
        <w:jc w:val="both"/>
        <w:rPr>
          <w:bCs/>
          <w:sz w:val="18"/>
          <w:szCs w:val="18"/>
        </w:rPr>
      </w:pPr>
      <w:r w:rsidRPr="009F06FD">
        <w:rPr>
          <w:sz w:val="18"/>
          <w:szCs w:val="18"/>
        </w:rPr>
        <w:t xml:space="preserve">[29] </w:t>
      </w:r>
      <w:r w:rsidR="00005B68">
        <w:rPr>
          <w:sz w:val="18"/>
          <w:szCs w:val="18"/>
        </w:rPr>
        <w:t xml:space="preserve">P. </w:t>
      </w:r>
      <w:r w:rsidRPr="009F06FD">
        <w:rPr>
          <w:bCs/>
          <w:sz w:val="18"/>
          <w:szCs w:val="18"/>
        </w:rPr>
        <w:t>Suhane.,</w:t>
      </w:r>
      <w:r w:rsidR="00005B68">
        <w:rPr>
          <w:bCs/>
          <w:sz w:val="18"/>
          <w:szCs w:val="18"/>
        </w:rPr>
        <w:t xml:space="preserve"> S.</w:t>
      </w:r>
      <w:r w:rsidRPr="009F06FD">
        <w:rPr>
          <w:bCs/>
          <w:sz w:val="18"/>
          <w:szCs w:val="18"/>
        </w:rPr>
        <w:t xml:space="preserve"> Rangneker</w:t>
      </w:r>
      <w:r w:rsidR="00005B68">
        <w:rPr>
          <w:bCs/>
          <w:sz w:val="18"/>
          <w:szCs w:val="18"/>
        </w:rPr>
        <w:t xml:space="preserve"> </w:t>
      </w:r>
      <w:r w:rsidRPr="009F06FD">
        <w:rPr>
          <w:bCs/>
          <w:sz w:val="18"/>
          <w:szCs w:val="18"/>
        </w:rPr>
        <w:t xml:space="preserve">and </w:t>
      </w:r>
      <w:r w:rsidR="00005B68">
        <w:rPr>
          <w:bCs/>
          <w:sz w:val="18"/>
          <w:szCs w:val="18"/>
        </w:rPr>
        <w:t>A. Mittel,</w:t>
      </w:r>
      <w:r w:rsidRPr="009F06FD">
        <w:rPr>
          <w:bCs/>
          <w:sz w:val="18"/>
          <w:szCs w:val="18"/>
        </w:rPr>
        <w:t xml:space="preserve">“Optimal sizing of hybrid energy system using Ant Colony Optimization” </w:t>
      </w:r>
      <w:r w:rsidRPr="00005B68">
        <w:rPr>
          <w:bCs/>
          <w:i/>
          <w:sz w:val="18"/>
          <w:szCs w:val="18"/>
        </w:rPr>
        <w:t>International Journal of Renewable Energy Research,</w:t>
      </w:r>
      <w:r w:rsidRPr="009F06FD">
        <w:rPr>
          <w:bCs/>
          <w:sz w:val="18"/>
          <w:szCs w:val="18"/>
        </w:rPr>
        <w:t xml:space="preserve"> Vol.4 </w:t>
      </w:r>
      <w:r w:rsidR="00005B68">
        <w:rPr>
          <w:bCs/>
          <w:sz w:val="18"/>
          <w:szCs w:val="18"/>
        </w:rPr>
        <w:t>, pp.683-688,2014.</w:t>
      </w:r>
    </w:p>
    <w:p w:rsidR="008F2CD3" w:rsidRPr="009F06FD" w:rsidRDefault="008F2CD3" w:rsidP="008F2CD3">
      <w:pPr>
        <w:ind w:left="630" w:hanging="630"/>
        <w:jc w:val="both"/>
        <w:rPr>
          <w:sz w:val="18"/>
          <w:szCs w:val="18"/>
        </w:rPr>
      </w:pPr>
      <w:r w:rsidRPr="009F06FD">
        <w:rPr>
          <w:sz w:val="18"/>
          <w:szCs w:val="18"/>
        </w:rPr>
        <w:t xml:space="preserve"> [30]MATLAB/Simulink</w:t>
      </w:r>
      <w:r w:rsidR="000E316E">
        <w:rPr>
          <w:sz w:val="18"/>
          <w:szCs w:val="18"/>
        </w:rPr>
        <w:t>,</w:t>
      </w:r>
      <w:r w:rsidRPr="009F06FD">
        <w:rPr>
          <w:sz w:val="18"/>
          <w:szCs w:val="18"/>
        </w:rPr>
        <w:t xml:space="preserve"> </w:t>
      </w:r>
      <w:hyperlink r:id="rId93" w:history="1">
        <w:r w:rsidRPr="009F06FD">
          <w:rPr>
            <w:rStyle w:val="Hyperlink"/>
            <w:sz w:val="18"/>
            <w:szCs w:val="18"/>
          </w:rPr>
          <w:t>www.mathworks.com/access/helpdesk/help/toolbox/physmod/powersys/simplifiedsychro</w:t>
        </w:r>
      </w:hyperlink>
    </w:p>
    <w:p w:rsidR="008F2CD3" w:rsidRPr="009F06FD" w:rsidRDefault="008F2CD3" w:rsidP="008F2CD3">
      <w:pPr>
        <w:ind w:left="720" w:hanging="720"/>
        <w:jc w:val="both"/>
        <w:outlineLvl w:val="0"/>
        <w:rPr>
          <w:sz w:val="18"/>
          <w:szCs w:val="18"/>
        </w:rPr>
      </w:pPr>
      <w:r w:rsidRPr="009F06FD">
        <w:rPr>
          <w:bCs/>
          <w:sz w:val="18"/>
          <w:szCs w:val="18"/>
        </w:rPr>
        <w:t xml:space="preserve"> [31] HOMER, (2009). The Micropower Optimization Model , Homer,Enegy” Version 268 beta www.homerenergy.com.</w:t>
      </w:r>
      <w:r w:rsidRPr="009F06FD">
        <w:rPr>
          <w:sz w:val="18"/>
          <w:szCs w:val="18"/>
        </w:rPr>
        <w:t xml:space="preserve"> </w:t>
      </w:r>
    </w:p>
    <w:p w:rsidR="008F2CD3" w:rsidRPr="009F06FD" w:rsidRDefault="008F2CD3" w:rsidP="008F2CD3">
      <w:pPr>
        <w:ind w:left="720" w:hanging="720"/>
        <w:jc w:val="both"/>
        <w:rPr>
          <w:sz w:val="18"/>
          <w:szCs w:val="18"/>
        </w:rPr>
      </w:pPr>
      <w:r w:rsidRPr="009F06FD">
        <w:rPr>
          <w:sz w:val="18"/>
          <w:szCs w:val="18"/>
        </w:rPr>
        <w:t xml:space="preserve">[32] </w:t>
      </w:r>
      <w:r w:rsidR="000E316E">
        <w:rPr>
          <w:sz w:val="18"/>
          <w:szCs w:val="18"/>
        </w:rPr>
        <w:t xml:space="preserve">V.A. </w:t>
      </w:r>
      <w:r w:rsidRPr="009F06FD">
        <w:rPr>
          <w:sz w:val="18"/>
          <w:szCs w:val="18"/>
        </w:rPr>
        <w:t>Ani,and</w:t>
      </w:r>
      <w:r w:rsidR="000E316E">
        <w:rPr>
          <w:sz w:val="18"/>
          <w:szCs w:val="18"/>
        </w:rPr>
        <w:t xml:space="preserve"> A.N.</w:t>
      </w:r>
      <w:r w:rsidRPr="009F06FD">
        <w:rPr>
          <w:sz w:val="18"/>
          <w:szCs w:val="18"/>
        </w:rPr>
        <w:t xml:space="preserve"> Nseako, </w:t>
      </w:r>
      <w:r w:rsidR="000E316E">
        <w:rPr>
          <w:sz w:val="18"/>
          <w:szCs w:val="18"/>
        </w:rPr>
        <w:t>“</w:t>
      </w:r>
      <w:r w:rsidRPr="009F06FD">
        <w:rPr>
          <w:sz w:val="18"/>
          <w:szCs w:val="18"/>
        </w:rPr>
        <w:t>Potentials of Optimized Hybrid System in Powering Off-Grid Macro Base Transmitter Station Site;</w:t>
      </w:r>
      <w:r w:rsidRPr="009F06FD">
        <w:rPr>
          <w:i/>
          <w:sz w:val="18"/>
          <w:szCs w:val="18"/>
        </w:rPr>
        <w:t xml:space="preserve"> International Journal of Renewable Energy Research</w:t>
      </w:r>
      <w:r w:rsidRPr="009F06FD">
        <w:rPr>
          <w:sz w:val="18"/>
          <w:szCs w:val="18"/>
        </w:rPr>
        <w:t xml:space="preserve">, </w:t>
      </w:r>
      <w:r w:rsidR="000E316E">
        <w:rPr>
          <w:sz w:val="18"/>
          <w:szCs w:val="18"/>
        </w:rPr>
        <w:t>Vol.</w:t>
      </w:r>
      <w:r w:rsidRPr="009F06FD">
        <w:rPr>
          <w:sz w:val="18"/>
          <w:szCs w:val="18"/>
        </w:rPr>
        <w:t>3</w:t>
      </w:r>
      <w:r w:rsidR="000E316E">
        <w:rPr>
          <w:sz w:val="18"/>
          <w:szCs w:val="18"/>
        </w:rPr>
        <w:t>,pp.861-871,</w:t>
      </w:r>
      <w:r w:rsidR="000E316E" w:rsidRPr="000E316E">
        <w:rPr>
          <w:sz w:val="18"/>
          <w:szCs w:val="18"/>
        </w:rPr>
        <w:t xml:space="preserve"> </w:t>
      </w:r>
      <w:r w:rsidR="000E316E">
        <w:rPr>
          <w:sz w:val="18"/>
          <w:szCs w:val="18"/>
        </w:rPr>
        <w:t>2013.</w:t>
      </w:r>
    </w:p>
    <w:p w:rsidR="008F2CD3" w:rsidRPr="008F2CD3" w:rsidRDefault="008F2CD3" w:rsidP="008F2CD3">
      <w:pPr>
        <w:jc w:val="center"/>
        <w:rPr>
          <w:b/>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0E316E" w:rsidRDefault="000E316E" w:rsidP="008F2CD3">
      <w:pPr>
        <w:tabs>
          <w:tab w:val="center" w:pos="4873"/>
        </w:tabs>
        <w:ind w:left="720" w:hanging="720"/>
        <w:jc w:val="center"/>
        <w:rPr>
          <w:b/>
          <w:bCs/>
        </w:rPr>
      </w:pPr>
    </w:p>
    <w:p w:rsidR="008F2CD3" w:rsidRDefault="008F2CD3" w:rsidP="008F2CD3">
      <w:pPr>
        <w:tabs>
          <w:tab w:val="center" w:pos="4873"/>
        </w:tabs>
        <w:ind w:left="720" w:hanging="720"/>
        <w:jc w:val="center"/>
      </w:pPr>
      <w:r w:rsidRPr="008F2CD3">
        <w:rPr>
          <w:b/>
          <w:bCs/>
        </w:rPr>
        <w:t xml:space="preserve">Appendix 1: </w:t>
      </w:r>
      <w:r w:rsidRPr="008F2CD3">
        <w:t>Detailed parameters of the components [1</w:t>
      </w:r>
      <w:r w:rsidR="00065D12" w:rsidRPr="008F2CD3">
        <w:t>, 14</w:t>
      </w:r>
      <w:r w:rsidRPr="008F2CD3">
        <w:t xml:space="preserve">] </w:t>
      </w:r>
    </w:p>
    <w:p w:rsidR="00065D12" w:rsidRPr="008F2CD3" w:rsidRDefault="00065D12" w:rsidP="008F2CD3">
      <w:pPr>
        <w:tabs>
          <w:tab w:val="center" w:pos="4873"/>
        </w:tabs>
        <w:ind w:left="720" w:hanging="720"/>
        <w:jc w:val="center"/>
      </w:pPr>
    </w:p>
    <w:tbl>
      <w:tblPr>
        <w:tblW w:w="0" w:type="auto"/>
        <w:tblInd w:w="720" w:type="dxa"/>
        <w:tblBorders>
          <w:top w:val="single" w:sz="4" w:space="0" w:color="auto"/>
          <w:bottom w:val="single" w:sz="4" w:space="0" w:color="auto"/>
        </w:tblBorders>
        <w:tblLook w:val="04A0" w:firstRow="1" w:lastRow="0" w:firstColumn="1" w:lastColumn="0" w:noHBand="0" w:noVBand="1"/>
      </w:tblPr>
      <w:tblGrid>
        <w:gridCol w:w="2074"/>
        <w:gridCol w:w="2136"/>
        <w:gridCol w:w="2045"/>
        <w:gridCol w:w="2029"/>
      </w:tblGrid>
      <w:tr w:rsidR="008F2CD3" w:rsidRPr="008F2CD3" w:rsidTr="008F2CD3">
        <w:tc>
          <w:tcPr>
            <w:tcW w:w="4236" w:type="dxa"/>
            <w:gridSpan w:val="2"/>
            <w:tcBorders>
              <w:top w:val="single" w:sz="4" w:space="0" w:color="auto"/>
              <w:left w:val="nil"/>
              <w:bottom w:val="single" w:sz="4" w:space="0" w:color="auto"/>
              <w:right w:val="nil"/>
            </w:tcBorders>
            <w:hideMark/>
          </w:tcPr>
          <w:p w:rsidR="008F2CD3" w:rsidRPr="008F2CD3" w:rsidRDefault="008F2CD3">
            <w:pPr>
              <w:tabs>
                <w:tab w:val="center" w:pos="4873"/>
              </w:tabs>
              <w:spacing w:after="200"/>
              <w:jc w:val="center"/>
              <w:rPr>
                <w:b/>
              </w:rPr>
            </w:pPr>
            <w:r w:rsidRPr="008F2CD3">
              <w:rPr>
                <w:b/>
              </w:rPr>
              <w:t>Solar PV Specifications</w:t>
            </w:r>
          </w:p>
        </w:tc>
        <w:tc>
          <w:tcPr>
            <w:tcW w:w="4188" w:type="dxa"/>
            <w:gridSpan w:val="2"/>
            <w:tcBorders>
              <w:top w:val="single" w:sz="4" w:space="0" w:color="auto"/>
              <w:left w:val="nil"/>
              <w:bottom w:val="single" w:sz="4" w:space="0" w:color="auto"/>
              <w:right w:val="nil"/>
            </w:tcBorders>
            <w:hideMark/>
          </w:tcPr>
          <w:p w:rsidR="008F2CD3" w:rsidRPr="008F2CD3" w:rsidRDefault="008F2CD3">
            <w:pPr>
              <w:tabs>
                <w:tab w:val="center" w:pos="4873"/>
              </w:tabs>
              <w:spacing w:after="200"/>
              <w:jc w:val="center"/>
              <w:rPr>
                <w:b/>
              </w:rPr>
            </w:pPr>
            <w:r w:rsidRPr="008F2CD3">
              <w:rPr>
                <w:b/>
              </w:rPr>
              <w:t>SHP Parameters</w:t>
            </w:r>
          </w:p>
        </w:tc>
      </w:tr>
      <w:tr w:rsidR="008F2CD3" w:rsidRPr="008F2CD3" w:rsidTr="008F2CD3">
        <w:tc>
          <w:tcPr>
            <w:tcW w:w="2100" w:type="dxa"/>
            <w:tcBorders>
              <w:top w:val="single" w:sz="4" w:space="0" w:color="auto"/>
              <w:left w:val="nil"/>
              <w:bottom w:val="nil"/>
              <w:right w:val="nil"/>
            </w:tcBorders>
            <w:hideMark/>
          </w:tcPr>
          <w:p w:rsidR="008F2CD3" w:rsidRPr="008F2CD3" w:rsidRDefault="008F2CD3">
            <w:pPr>
              <w:tabs>
                <w:tab w:val="center" w:pos="4873"/>
              </w:tabs>
              <w:spacing w:after="200"/>
              <w:jc w:val="center"/>
            </w:pPr>
            <w:r w:rsidRPr="008F2CD3">
              <w:t>Module Type</w:t>
            </w:r>
          </w:p>
        </w:tc>
        <w:tc>
          <w:tcPr>
            <w:tcW w:w="2136" w:type="dxa"/>
            <w:tcBorders>
              <w:top w:val="single" w:sz="4" w:space="0" w:color="auto"/>
              <w:left w:val="nil"/>
              <w:bottom w:val="nil"/>
              <w:right w:val="nil"/>
            </w:tcBorders>
            <w:hideMark/>
          </w:tcPr>
          <w:p w:rsidR="008F2CD3" w:rsidRPr="008F2CD3" w:rsidRDefault="008F2CD3">
            <w:pPr>
              <w:tabs>
                <w:tab w:val="center" w:pos="4873"/>
              </w:tabs>
              <w:spacing w:after="200"/>
              <w:jc w:val="center"/>
            </w:pPr>
            <w:r w:rsidRPr="008F2CD3">
              <w:t>RNG 160P</w:t>
            </w:r>
          </w:p>
        </w:tc>
        <w:tc>
          <w:tcPr>
            <w:tcW w:w="2096" w:type="dxa"/>
            <w:tcBorders>
              <w:top w:val="single" w:sz="4" w:space="0" w:color="auto"/>
              <w:left w:val="nil"/>
              <w:bottom w:val="nil"/>
              <w:right w:val="nil"/>
            </w:tcBorders>
            <w:hideMark/>
          </w:tcPr>
          <w:p w:rsidR="008F2CD3" w:rsidRPr="008F2CD3" w:rsidRDefault="008F2CD3">
            <w:pPr>
              <w:tabs>
                <w:tab w:val="center" w:pos="4873"/>
              </w:tabs>
              <w:spacing w:after="200"/>
              <w:jc w:val="center"/>
            </w:pPr>
            <w:r w:rsidRPr="008F2CD3">
              <w:t>Nominal Power (kW)</w:t>
            </w:r>
          </w:p>
        </w:tc>
        <w:tc>
          <w:tcPr>
            <w:tcW w:w="2092" w:type="dxa"/>
            <w:tcBorders>
              <w:top w:val="single" w:sz="4" w:space="0" w:color="auto"/>
              <w:left w:val="nil"/>
              <w:bottom w:val="nil"/>
              <w:right w:val="nil"/>
            </w:tcBorders>
            <w:hideMark/>
          </w:tcPr>
          <w:p w:rsidR="008F2CD3" w:rsidRPr="008F2CD3" w:rsidRDefault="008F2CD3">
            <w:pPr>
              <w:tabs>
                <w:tab w:val="center" w:pos="4873"/>
              </w:tabs>
              <w:spacing w:after="200"/>
              <w:jc w:val="center"/>
            </w:pPr>
            <w:r w:rsidRPr="008F2CD3">
              <w:t>96</w:t>
            </w:r>
          </w:p>
        </w:tc>
      </w:tr>
      <w:tr w:rsidR="008F2CD3" w:rsidRPr="008F2CD3" w:rsidTr="008F2CD3">
        <w:tc>
          <w:tcPr>
            <w:tcW w:w="2100" w:type="dxa"/>
            <w:tcBorders>
              <w:top w:val="nil"/>
              <w:left w:val="nil"/>
              <w:bottom w:val="nil"/>
              <w:right w:val="nil"/>
            </w:tcBorders>
            <w:hideMark/>
          </w:tcPr>
          <w:p w:rsidR="008F2CD3" w:rsidRPr="008F2CD3" w:rsidRDefault="008F2CD3">
            <w:pPr>
              <w:tabs>
                <w:tab w:val="center" w:pos="4873"/>
              </w:tabs>
              <w:spacing w:after="200"/>
              <w:jc w:val="center"/>
            </w:pPr>
            <w:r w:rsidRPr="008F2CD3">
              <w:rPr>
                <w:position w:val="-12"/>
              </w:rPr>
              <w:object w:dxaOrig="870" w:dyaOrig="360">
                <v:shape id="_x0000_i1066" type="#_x0000_t75" style="width:43.45pt;height:18.35pt" o:ole="">
                  <v:imagedata r:id="rId94" o:title=""/>
                </v:shape>
                <o:OLEObject Type="Embed" ProgID="Equation.3" ShapeID="_x0000_i1066" DrawAspect="Content" ObjectID="_1647686693" r:id="rId95"/>
              </w:object>
            </w:r>
          </w:p>
        </w:tc>
        <w:tc>
          <w:tcPr>
            <w:tcW w:w="2136" w:type="dxa"/>
            <w:tcBorders>
              <w:top w:val="nil"/>
              <w:left w:val="nil"/>
              <w:bottom w:val="nil"/>
              <w:right w:val="nil"/>
            </w:tcBorders>
            <w:hideMark/>
          </w:tcPr>
          <w:p w:rsidR="008F2CD3" w:rsidRPr="008F2CD3" w:rsidRDefault="008F2CD3">
            <w:pPr>
              <w:tabs>
                <w:tab w:val="center" w:pos="4873"/>
              </w:tabs>
              <w:spacing w:after="200"/>
              <w:jc w:val="center"/>
            </w:pPr>
            <w:r w:rsidRPr="008F2CD3">
              <w:t xml:space="preserve">160 </w:t>
            </w:r>
          </w:p>
        </w:tc>
        <w:tc>
          <w:tcPr>
            <w:tcW w:w="2096" w:type="dxa"/>
            <w:tcBorders>
              <w:top w:val="nil"/>
              <w:left w:val="nil"/>
              <w:bottom w:val="nil"/>
              <w:right w:val="nil"/>
            </w:tcBorders>
            <w:hideMark/>
          </w:tcPr>
          <w:p w:rsidR="008F2CD3" w:rsidRPr="008F2CD3" w:rsidRDefault="008F2CD3">
            <w:pPr>
              <w:tabs>
                <w:tab w:val="center" w:pos="4873"/>
              </w:tabs>
              <w:spacing w:after="200"/>
              <w:jc w:val="center"/>
            </w:pPr>
            <w:r w:rsidRPr="008F2CD3">
              <w:t>Available Head</w:t>
            </w:r>
          </w:p>
        </w:tc>
        <w:tc>
          <w:tcPr>
            <w:tcW w:w="2092" w:type="dxa"/>
            <w:tcBorders>
              <w:top w:val="nil"/>
              <w:left w:val="nil"/>
              <w:bottom w:val="nil"/>
              <w:right w:val="nil"/>
            </w:tcBorders>
            <w:hideMark/>
          </w:tcPr>
          <w:p w:rsidR="008F2CD3" w:rsidRPr="008F2CD3" w:rsidRDefault="008F2CD3">
            <w:pPr>
              <w:tabs>
                <w:tab w:val="center" w:pos="4873"/>
              </w:tabs>
              <w:spacing w:after="200"/>
              <w:jc w:val="center"/>
            </w:pPr>
            <w:r w:rsidRPr="008F2CD3">
              <w:t>21.6</w:t>
            </w:r>
          </w:p>
        </w:tc>
      </w:tr>
      <w:tr w:rsidR="008F2CD3" w:rsidRPr="008F2CD3" w:rsidTr="008F2CD3">
        <w:tc>
          <w:tcPr>
            <w:tcW w:w="2100" w:type="dxa"/>
            <w:tcBorders>
              <w:top w:val="nil"/>
              <w:left w:val="nil"/>
              <w:bottom w:val="nil"/>
              <w:right w:val="nil"/>
            </w:tcBorders>
            <w:hideMark/>
          </w:tcPr>
          <w:p w:rsidR="008F2CD3" w:rsidRPr="008F2CD3" w:rsidRDefault="008F2CD3">
            <w:pPr>
              <w:tabs>
                <w:tab w:val="center" w:pos="4873"/>
              </w:tabs>
              <w:spacing w:after="200"/>
              <w:jc w:val="center"/>
            </w:pPr>
            <w:r w:rsidRPr="008F2CD3">
              <w:rPr>
                <w:position w:val="-12"/>
              </w:rPr>
              <w:object w:dxaOrig="750" w:dyaOrig="360">
                <v:shape id="_x0000_i1067" type="#_x0000_t75" style="width:37.35pt;height:18.35pt" o:ole="">
                  <v:imagedata r:id="rId96" o:title=""/>
                </v:shape>
                <o:OLEObject Type="Embed" ProgID="Equation.3" ShapeID="_x0000_i1067" DrawAspect="Content" ObjectID="_1647686694" r:id="rId97"/>
              </w:object>
            </w:r>
          </w:p>
        </w:tc>
        <w:tc>
          <w:tcPr>
            <w:tcW w:w="2136" w:type="dxa"/>
            <w:tcBorders>
              <w:top w:val="nil"/>
              <w:left w:val="nil"/>
              <w:bottom w:val="nil"/>
              <w:right w:val="nil"/>
            </w:tcBorders>
            <w:hideMark/>
          </w:tcPr>
          <w:p w:rsidR="008F2CD3" w:rsidRPr="008F2CD3" w:rsidRDefault="008F2CD3">
            <w:pPr>
              <w:tabs>
                <w:tab w:val="center" w:pos="4873"/>
              </w:tabs>
              <w:spacing w:after="200"/>
              <w:jc w:val="center"/>
            </w:pPr>
            <w:r w:rsidRPr="008F2CD3">
              <w:t xml:space="preserve">22.8 </w:t>
            </w:r>
          </w:p>
        </w:tc>
        <w:tc>
          <w:tcPr>
            <w:tcW w:w="2096" w:type="dxa"/>
            <w:tcBorders>
              <w:top w:val="nil"/>
              <w:left w:val="nil"/>
              <w:bottom w:val="nil"/>
              <w:right w:val="nil"/>
            </w:tcBorders>
            <w:hideMark/>
          </w:tcPr>
          <w:p w:rsidR="008F2CD3" w:rsidRPr="008F2CD3" w:rsidRDefault="008F2CD3">
            <w:pPr>
              <w:tabs>
                <w:tab w:val="center" w:pos="4873"/>
              </w:tabs>
              <w:spacing w:after="200"/>
              <w:jc w:val="center"/>
            </w:pPr>
            <w:r w:rsidRPr="008F2CD3">
              <w:t>Design flow rate</w:t>
            </w:r>
          </w:p>
        </w:tc>
        <w:tc>
          <w:tcPr>
            <w:tcW w:w="2092" w:type="dxa"/>
            <w:tcBorders>
              <w:top w:val="nil"/>
              <w:left w:val="nil"/>
              <w:bottom w:val="nil"/>
              <w:right w:val="nil"/>
            </w:tcBorders>
            <w:hideMark/>
          </w:tcPr>
          <w:p w:rsidR="008F2CD3" w:rsidRPr="008F2CD3" w:rsidRDefault="008F2CD3">
            <w:pPr>
              <w:tabs>
                <w:tab w:val="center" w:pos="4873"/>
              </w:tabs>
              <w:spacing w:after="200"/>
              <w:jc w:val="center"/>
            </w:pPr>
            <w:r w:rsidRPr="008F2CD3">
              <w:t>4.33 m</w:t>
            </w:r>
            <w:r w:rsidRPr="008F2CD3">
              <w:rPr>
                <w:vertAlign w:val="superscript"/>
              </w:rPr>
              <w:t>3</w:t>
            </w:r>
            <w:r w:rsidRPr="008F2CD3">
              <w:t>/s</w:t>
            </w:r>
          </w:p>
        </w:tc>
      </w:tr>
      <w:tr w:rsidR="008F2CD3" w:rsidRPr="008F2CD3" w:rsidTr="008F2CD3">
        <w:tc>
          <w:tcPr>
            <w:tcW w:w="2100" w:type="dxa"/>
            <w:tcBorders>
              <w:top w:val="nil"/>
              <w:left w:val="nil"/>
              <w:bottom w:val="nil"/>
              <w:right w:val="nil"/>
            </w:tcBorders>
            <w:hideMark/>
          </w:tcPr>
          <w:p w:rsidR="008F2CD3" w:rsidRPr="008F2CD3" w:rsidRDefault="008F2CD3">
            <w:pPr>
              <w:tabs>
                <w:tab w:val="center" w:pos="4873"/>
              </w:tabs>
              <w:spacing w:after="200"/>
              <w:jc w:val="center"/>
            </w:pPr>
            <w:r w:rsidRPr="008F2CD3">
              <w:rPr>
                <w:position w:val="-12"/>
              </w:rPr>
              <w:object w:dxaOrig="690" w:dyaOrig="360">
                <v:shape id="_x0000_i1068" type="#_x0000_t75" style="width:34.65pt;height:18.35pt" o:ole="">
                  <v:imagedata r:id="rId98" o:title=""/>
                </v:shape>
                <o:OLEObject Type="Embed" ProgID="Equation.3" ShapeID="_x0000_i1068" DrawAspect="Content" ObjectID="_1647686695" r:id="rId99"/>
              </w:object>
            </w:r>
          </w:p>
        </w:tc>
        <w:tc>
          <w:tcPr>
            <w:tcW w:w="2136" w:type="dxa"/>
            <w:tcBorders>
              <w:top w:val="nil"/>
              <w:left w:val="nil"/>
              <w:bottom w:val="nil"/>
              <w:right w:val="nil"/>
            </w:tcBorders>
            <w:hideMark/>
          </w:tcPr>
          <w:p w:rsidR="008F2CD3" w:rsidRPr="008F2CD3" w:rsidRDefault="008F2CD3">
            <w:pPr>
              <w:tabs>
                <w:tab w:val="center" w:pos="4873"/>
              </w:tabs>
              <w:spacing w:after="200"/>
              <w:jc w:val="center"/>
            </w:pPr>
            <w:r w:rsidRPr="008F2CD3">
              <w:t>9.47</w:t>
            </w:r>
          </w:p>
        </w:tc>
        <w:tc>
          <w:tcPr>
            <w:tcW w:w="2096" w:type="dxa"/>
            <w:tcBorders>
              <w:top w:val="nil"/>
              <w:left w:val="nil"/>
              <w:bottom w:val="nil"/>
              <w:right w:val="nil"/>
            </w:tcBorders>
            <w:hideMark/>
          </w:tcPr>
          <w:p w:rsidR="008F2CD3" w:rsidRPr="008F2CD3" w:rsidRDefault="008F2CD3">
            <w:pPr>
              <w:tabs>
                <w:tab w:val="center" w:pos="4873"/>
              </w:tabs>
              <w:spacing w:after="200"/>
              <w:jc w:val="center"/>
            </w:pPr>
            <w:r w:rsidRPr="008F2CD3">
              <w:t>Turbine efficiency</w:t>
            </w:r>
          </w:p>
        </w:tc>
        <w:tc>
          <w:tcPr>
            <w:tcW w:w="2092" w:type="dxa"/>
            <w:tcBorders>
              <w:top w:val="nil"/>
              <w:left w:val="nil"/>
              <w:bottom w:val="nil"/>
              <w:right w:val="nil"/>
            </w:tcBorders>
            <w:hideMark/>
          </w:tcPr>
          <w:p w:rsidR="008F2CD3" w:rsidRPr="008F2CD3" w:rsidRDefault="008F2CD3">
            <w:pPr>
              <w:tabs>
                <w:tab w:val="center" w:pos="4873"/>
              </w:tabs>
              <w:spacing w:after="200"/>
              <w:jc w:val="center"/>
            </w:pPr>
            <w:r w:rsidRPr="008F2CD3">
              <w:t>75%</w:t>
            </w:r>
          </w:p>
        </w:tc>
      </w:tr>
      <w:tr w:rsidR="008F2CD3" w:rsidRPr="008F2CD3" w:rsidTr="008F2CD3">
        <w:tc>
          <w:tcPr>
            <w:tcW w:w="2100" w:type="dxa"/>
            <w:tcBorders>
              <w:top w:val="nil"/>
              <w:left w:val="nil"/>
              <w:bottom w:val="nil"/>
              <w:right w:val="nil"/>
            </w:tcBorders>
            <w:hideMark/>
          </w:tcPr>
          <w:p w:rsidR="008F2CD3" w:rsidRPr="008F2CD3" w:rsidRDefault="008F2CD3">
            <w:pPr>
              <w:tabs>
                <w:tab w:val="center" w:pos="4873"/>
              </w:tabs>
              <w:spacing w:after="200"/>
              <w:jc w:val="center"/>
            </w:pPr>
            <w:r w:rsidRPr="008F2CD3">
              <w:t>Module efficiency</w:t>
            </w:r>
          </w:p>
        </w:tc>
        <w:tc>
          <w:tcPr>
            <w:tcW w:w="2136" w:type="dxa"/>
            <w:tcBorders>
              <w:top w:val="nil"/>
              <w:left w:val="nil"/>
              <w:bottom w:val="nil"/>
              <w:right w:val="nil"/>
            </w:tcBorders>
            <w:hideMark/>
          </w:tcPr>
          <w:p w:rsidR="008F2CD3" w:rsidRPr="008F2CD3" w:rsidRDefault="008F2CD3">
            <w:pPr>
              <w:tabs>
                <w:tab w:val="center" w:pos="4873"/>
              </w:tabs>
              <w:spacing w:after="200"/>
              <w:jc w:val="center"/>
            </w:pPr>
            <w:r w:rsidRPr="008F2CD3">
              <w:t>14.05%</w:t>
            </w:r>
          </w:p>
        </w:tc>
        <w:tc>
          <w:tcPr>
            <w:tcW w:w="2096" w:type="dxa"/>
            <w:tcBorders>
              <w:top w:val="nil"/>
              <w:left w:val="nil"/>
              <w:bottom w:val="nil"/>
              <w:right w:val="nil"/>
            </w:tcBorders>
            <w:hideMark/>
          </w:tcPr>
          <w:p w:rsidR="008F2CD3" w:rsidRPr="008F2CD3" w:rsidRDefault="008F2CD3">
            <w:pPr>
              <w:tabs>
                <w:tab w:val="center" w:pos="4873"/>
              </w:tabs>
              <w:spacing w:after="200"/>
              <w:jc w:val="center"/>
            </w:pPr>
            <w:r w:rsidRPr="008F2CD3">
              <w:t>Life time</w:t>
            </w:r>
          </w:p>
        </w:tc>
        <w:tc>
          <w:tcPr>
            <w:tcW w:w="2092" w:type="dxa"/>
            <w:tcBorders>
              <w:top w:val="nil"/>
              <w:left w:val="nil"/>
              <w:bottom w:val="nil"/>
              <w:right w:val="nil"/>
            </w:tcBorders>
            <w:hideMark/>
          </w:tcPr>
          <w:p w:rsidR="008F2CD3" w:rsidRPr="008F2CD3" w:rsidRDefault="008F2CD3">
            <w:pPr>
              <w:tabs>
                <w:tab w:val="center" w:pos="4873"/>
              </w:tabs>
              <w:spacing w:after="200"/>
              <w:jc w:val="center"/>
            </w:pPr>
            <w:r w:rsidRPr="008F2CD3">
              <w:t>25 years</w:t>
            </w:r>
          </w:p>
        </w:tc>
      </w:tr>
      <w:tr w:rsidR="008F2CD3" w:rsidRPr="008F2CD3" w:rsidTr="008F2CD3">
        <w:tc>
          <w:tcPr>
            <w:tcW w:w="2100" w:type="dxa"/>
            <w:tcBorders>
              <w:top w:val="nil"/>
              <w:left w:val="nil"/>
              <w:bottom w:val="nil"/>
              <w:right w:val="nil"/>
            </w:tcBorders>
            <w:hideMark/>
          </w:tcPr>
          <w:p w:rsidR="008F2CD3" w:rsidRPr="008F2CD3" w:rsidRDefault="008F2CD3">
            <w:pPr>
              <w:tabs>
                <w:tab w:val="center" w:pos="4873"/>
              </w:tabs>
              <w:jc w:val="center"/>
            </w:pPr>
            <w:r w:rsidRPr="008F2CD3">
              <w:t>Dimension</w:t>
            </w:r>
          </w:p>
          <w:p w:rsidR="008F2CD3" w:rsidRPr="008F2CD3" w:rsidRDefault="008F2CD3">
            <w:pPr>
              <w:tabs>
                <w:tab w:val="center" w:pos="4873"/>
              </w:tabs>
              <w:spacing w:after="200"/>
              <w:jc w:val="center"/>
            </w:pPr>
            <w:r w:rsidRPr="008F2CD3">
              <w:rPr>
                <w:position w:val="-10"/>
              </w:rPr>
              <w:object w:dxaOrig="1350" w:dyaOrig="300">
                <v:shape id="_x0000_i1069" type="#_x0000_t75" style="width:67.25pt;height:14.95pt" o:ole="">
                  <v:imagedata r:id="rId100" o:title=""/>
                </v:shape>
                <o:OLEObject Type="Embed" ProgID="Equation.3" ShapeID="_x0000_i1069" DrawAspect="Content" ObjectID="_1647686696" r:id="rId101"/>
              </w:object>
            </w:r>
          </w:p>
        </w:tc>
        <w:tc>
          <w:tcPr>
            <w:tcW w:w="2136" w:type="dxa"/>
            <w:tcBorders>
              <w:top w:val="nil"/>
              <w:left w:val="nil"/>
              <w:bottom w:val="nil"/>
              <w:right w:val="nil"/>
            </w:tcBorders>
            <w:hideMark/>
          </w:tcPr>
          <w:p w:rsidR="008F2CD3" w:rsidRPr="008F2CD3" w:rsidRDefault="008F2CD3">
            <w:pPr>
              <w:tabs>
                <w:tab w:val="center" w:pos="4873"/>
              </w:tabs>
              <w:spacing w:after="200"/>
              <w:jc w:val="center"/>
            </w:pPr>
            <w:r w:rsidRPr="008F2CD3">
              <w:rPr>
                <w:position w:val="-10"/>
              </w:rPr>
              <w:object w:dxaOrig="1920" w:dyaOrig="300">
                <v:shape id="_x0000_i1070" type="#_x0000_t75" style="width:95.75pt;height:14.95pt" o:ole="">
                  <v:imagedata r:id="rId102" o:title=""/>
                </v:shape>
                <o:OLEObject Type="Embed" ProgID="Equation.3" ShapeID="_x0000_i1070" DrawAspect="Content" ObjectID="_1647686697" r:id="rId103"/>
              </w:object>
            </w:r>
          </w:p>
        </w:tc>
        <w:tc>
          <w:tcPr>
            <w:tcW w:w="4188" w:type="dxa"/>
            <w:gridSpan w:val="2"/>
            <w:tcBorders>
              <w:top w:val="nil"/>
              <w:left w:val="nil"/>
              <w:bottom w:val="nil"/>
              <w:right w:val="nil"/>
            </w:tcBorders>
            <w:hideMark/>
          </w:tcPr>
          <w:p w:rsidR="008F2CD3" w:rsidRPr="008F2CD3" w:rsidRDefault="008F2CD3">
            <w:pPr>
              <w:tabs>
                <w:tab w:val="center" w:pos="4873"/>
              </w:tabs>
              <w:spacing w:after="200"/>
              <w:jc w:val="center"/>
              <w:rPr>
                <w:b/>
              </w:rPr>
            </w:pPr>
            <w:r w:rsidRPr="008F2CD3">
              <w:rPr>
                <w:b/>
              </w:rPr>
              <w:t>DG Parameters</w:t>
            </w:r>
          </w:p>
        </w:tc>
      </w:tr>
      <w:tr w:rsidR="008F2CD3" w:rsidRPr="008F2CD3" w:rsidTr="008F2CD3">
        <w:tc>
          <w:tcPr>
            <w:tcW w:w="2100" w:type="dxa"/>
            <w:tcBorders>
              <w:top w:val="nil"/>
              <w:left w:val="nil"/>
              <w:bottom w:val="nil"/>
              <w:right w:val="nil"/>
            </w:tcBorders>
            <w:hideMark/>
          </w:tcPr>
          <w:p w:rsidR="008F2CD3" w:rsidRPr="008F2CD3" w:rsidRDefault="008F2CD3">
            <w:pPr>
              <w:tabs>
                <w:tab w:val="center" w:pos="4873"/>
              </w:tabs>
              <w:spacing w:after="200"/>
              <w:jc w:val="center"/>
            </w:pPr>
            <w:r w:rsidRPr="008F2CD3">
              <w:t>NOCT</w:t>
            </w:r>
          </w:p>
        </w:tc>
        <w:tc>
          <w:tcPr>
            <w:tcW w:w="2136" w:type="dxa"/>
            <w:tcBorders>
              <w:top w:val="nil"/>
              <w:left w:val="nil"/>
              <w:bottom w:val="nil"/>
              <w:right w:val="nil"/>
            </w:tcBorders>
            <w:hideMark/>
          </w:tcPr>
          <w:p w:rsidR="008F2CD3" w:rsidRPr="008F2CD3" w:rsidRDefault="008F2CD3">
            <w:pPr>
              <w:tabs>
                <w:tab w:val="center" w:pos="4873"/>
              </w:tabs>
              <w:spacing w:after="200"/>
              <w:jc w:val="center"/>
            </w:pPr>
            <w:r w:rsidRPr="008F2CD3">
              <w:t>46</w:t>
            </w:r>
            <w:r w:rsidRPr="008F2CD3">
              <w:rPr>
                <w:vertAlign w:val="superscript"/>
              </w:rPr>
              <w:t>O</w:t>
            </w:r>
            <w:r w:rsidRPr="008F2CD3">
              <w:t>C</w:t>
            </w:r>
          </w:p>
        </w:tc>
        <w:tc>
          <w:tcPr>
            <w:tcW w:w="2096" w:type="dxa"/>
            <w:tcBorders>
              <w:top w:val="nil"/>
              <w:left w:val="nil"/>
              <w:bottom w:val="nil"/>
              <w:right w:val="nil"/>
            </w:tcBorders>
            <w:hideMark/>
          </w:tcPr>
          <w:p w:rsidR="008F2CD3" w:rsidRPr="008F2CD3" w:rsidRDefault="008F2CD3">
            <w:pPr>
              <w:tabs>
                <w:tab w:val="center" w:pos="4873"/>
              </w:tabs>
              <w:spacing w:after="200"/>
              <w:jc w:val="center"/>
            </w:pPr>
            <w:r w:rsidRPr="008F2CD3">
              <w:t>Size</w:t>
            </w:r>
          </w:p>
        </w:tc>
        <w:tc>
          <w:tcPr>
            <w:tcW w:w="2092" w:type="dxa"/>
            <w:tcBorders>
              <w:top w:val="nil"/>
              <w:left w:val="nil"/>
              <w:bottom w:val="nil"/>
              <w:right w:val="nil"/>
            </w:tcBorders>
            <w:hideMark/>
          </w:tcPr>
          <w:p w:rsidR="008F2CD3" w:rsidRPr="008F2CD3" w:rsidRDefault="008F2CD3">
            <w:pPr>
              <w:tabs>
                <w:tab w:val="center" w:pos="4873"/>
              </w:tabs>
              <w:spacing w:after="200"/>
              <w:jc w:val="center"/>
            </w:pPr>
            <w:r w:rsidRPr="008F2CD3">
              <w:t>200 kW</w:t>
            </w:r>
          </w:p>
        </w:tc>
      </w:tr>
      <w:tr w:rsidR="008F2CD3" w:rsidRPr="008F2CD3" w:rsidTr="008F2CD3">
        <w:tc>
          <w:tcPr>
            <w:tcW w:w="2100" w:type="dxa"/>
            <w:tcBorders>
              <w:top w:val="nil"/>
              <w:left w:val="nil"/>
              <w:bottom w:val="nil"/>
              <w:right w:val="nil"/>
            </w:tcBorders>
            <w:hideMark/>
          </w:tcPr>
          <w:p w:rsidR="008F2CD3" w:rsidRPr="008F2CD3" w:rsidRDefault="008F2CD3">
            <w:pPr>
              <w:tabs>
                <w:tab w:val="center" w:pos="4873"/>
              </w:tabs>
              <w:spacing w:after="200"/>
              <w:jc w:val="center"/>
            </w:pPr>
            <w:r w:rsidRPr="008F2CD3">
              <w:rPr>
                <w:position w:val="-14"/>
              </w:rPr>
              <w:object w:dxaOrig="390" w:dyaOrig="390">
                <v:shape id="_x0000_i1071" type="#_x0000_t75" style="width:19.7pt;height:19.7pt" o:ole="">
                  <v:imagedata r:id="rId104" o:title=""/>
                </v:shape>
                <o:OLEObject Type="Embed" ProgID="Equation.3" ShapeID="_x0000_i1071" DrawAspect="Content" ObjectID="_1647686698" r:id="rId105"/>
              </w:object>
            </w:r>
          </w:p>
        </w:tc>
        <w:tc>
          <w:tcPr>
            <w:tcW w:w="2136" w:type="dxa"/>
            <w:tcBorders>
              <w:top w:val="nil"/>
              <w:left w:val="nil"/>
              <w:bottom w:val="nil"/>
              <w:right w:val="nil"/>
            </w:tcBorders>
            <w:hideMark/>
          </w:tcPr>
          <w:p w:rsidR="008F2CD3" w:rsidRPr="008F2CD3" w:rsidRDefault="008F2CD3">
            <w:pPr>
              <w:tabs>
                <w:tab w:val="center" w:pos="4873"/>
              </w:tabs>
              <w:spacing w:after="200"/>
              <w:jc w:val="center"/>
            </w:pPr>
            <w:r w:rsidRPr="008F2CD3">
              <w:t>18.6</w:t>
            </w:r>
          </w:p>
        </w:tc>
        <w:tc>
          <w:tcPr>
            <w:tcW w:w="2096" w:type="dxa"/>
            <w:tcBorders>
              <w:top w:val="nil"/>
              <w:left w:val="nil"/>
              <w:bottom w:val="nil"/>
              <w:right w:val="nil"/>
            </w:tcBorders>
            <w:hideMark/>
          </w:tcPr>
          <w:p w:rsidR="008F2CD3" w:rsidRPr="008F2CD3" w:rsidRDefault="008F2CD3">
            <w:pPr>
              <w:tabs>
                <w:tab w:val="center" w:pos="4873"/>
              </w:tabs>
              <w:spacing w:after="200"/>
              <w:jc w:val="center"/>
            </w:pPr>
            <w:r w:rsidRPr="008F2CD3">
              <w:t>Quantity</w:t>
            </w:r>
          </w:p>
        </w:tc>
        <w:tc>
          <w:tcPr>
            <w:tcW w:w="2092" w:type="dxa"/>
            <w:tcBorders>
              <w:top w:val="nil"/>
              <w:left w:val="nil"/>
              <w:bottom w:val="nil"/>
              <w:right w:val="nil"/>
            </w:tcBorders>
            <w:hideMark/>
          </w:tcPr>
          <w:p w:rsidR="008F2CD3" w:rsidRPr="008F2CD3" w:rsidRDefault="008F2CD3">
            <w:pPr>
              <w:tabs>
                <w:tab w:val="center" w:pos="4873"/>
              </w:tabs>
              <w:spacing w:after="200"/>
              <w:jc w:val="center"/>
            </w:pPr>
            <w:r w:rsidRPr="008F2CD3">
              <w:t>2</w:t>
            </w:r>
          </w:p>
        </w:tc>
      </w:tr>
      <w:tr w:rsidR="008F2CD3" w:rsidRPr="008F2CD3" w:rsidTr="008F2CD3">
        <w:tc>
          <w:tcPr>
            <w:tcW w:w="2100" w:type="dxa"/>
            <w:tcBorders>
              <w:top w:val="nil"/>
              <w:left w:val="nil"/>
              <w:bottom w:val="nil"/>
              <w:right w:val="nil"/>
            </w:tcBorders>
            <w:hideMark/>
          </w:tcPr>
          <w:p w:rsidR="008F2CD3" w:rsidRPr="008F2CD3" w:rsidRDefault="008F2CD3">
            <w:pPr>
              <w:tabs>
                <w:tab w:val="center" w:pos="4873"/>
              </w:tabs>
              <w:spacing w:after="200"/>
              <w:jc w:val="center"/>
            </w:pPr>
            <w:r w:rsidRPr="008F2CD3">
              <w:rPr>
                <w:position w:val="-14"/>
              </w:rPr>
              <w:object w:dxaOrig="360" w:dyaOrig="390">
                <v:shape id="_x0000_i1072" type="#_x0000_t75" style="width:18.35pt;height:19.7pt" o:ole="">
                  <v:imagedata r:id="rId106" o:title=""/>
                </v:shape>
                <o:OLEObject Type="Embed" ProgID="Equation.3" ShapeID="_x0000_i1072" DrawAspect="Content" ObjectID="_1647686699" r:id="rId107"/>
              </w:object>
            </w:r>
          </w:p>
        </w:tc>
        <w:tc>
          <w:tcPr>
            <w:tcW w:w="2136" w:type="dxa"/>
            <w:tcBorders>
              <w:top w:val="nil"/>
              <w:left w:val="nil"/>
              <w:bottom w:val="nil"/>
              <w:right w:val="nil"/>
            </w:tcBorders>
            <w:hideMark/>
          </w:tcPr>
          <w:p w:rsidR="008F2CD3" w:rsidRPr="008F2CD3" w:rsidRDefault="008F2CD3">
            <w:pPr>
              <w:tabs>
                <w:tab w:val="center" w:pos="4873"/>
              </w:tabs>
              <w:spacing w:after="200"/>
              <w:jc w:val="center"/>
            </w:pPr>
            <w:r w:rsidRPr="008F2CD3">
              <w:t>8.6</w:t>
            </w:r>
          </w:p>
        </w:tc>
        <w:tc>
          <w:tcPr>
            <w:tcW w:w="2096" w:type="dxa"/>
            <w:tcBorders>
              <w:top w:val="nil"/>
              <w:left w:val="nil"/>
              <w:bottom w:val="nil"/>
              <w:right w:val="nil"/>
            </w:tcBorders>
            <w:hideMark/>
          </w:tcPr>
          <w:p w:rsidR="008F2CD3" w:rsidRPr="008F2CD3" w:rsidRDefault="008F2CD3">
            <w:pPr>
              <w:tabs>
                <w:tab w:val="center" w:pos="4873"/>
              </w:tabs>
              <w:spacing w:after="200"/>
              <w:jc w:val="center"/>
            </w:pPr>
            <w:r w:rsidRPr="008F2CD3">
              <w:t>Lifetime</w:t>
            </w:r>
          </w:p>
        </w:tc>
        <w:tc>
          <w:tcPr>
            <w:tcW w:w="2092" w:type="dxa"/>
            <w:tcBorders>
              <w:top w:val="nil"/>
              <w:left w:val="nil"/>
              <w:bottom w:val="nil"/>
              <w:right w:val="nil"/>
            </w:tcBorders>
            <w:hideMark/>
          </w:tcPr>
          <w:p w:rsidR="008F2CD3" w:rsidRPr="008F2CD3" w:rsidRDefault="008F2CD3">
            <w:pPr>
              <w:tabs>
                <w:tab w:val="center" w:pos="4873"/>
              </w:tabs>
              <w:spacing w:after="200"/>
              <w:jc w:val="center"/>
            </w:pPr>
            <w:r w:rsidRPr="008F2CD3">
              <w:t>20,000 hrs</w:t>
            </w:r>
          </w:p>
        </w:tc>
      </w:tr>
      <w:tr w:rsidR="008F2CD3" w:rsidRPr="008F2CD3" w:rsidTr="008F2CD3">
        <w:tc>
          <w:tcPr>
            <w:tcW w:w="2100" w:type="dxa"/>
            <w:tcBorders>
              <w:top w:val="nil"/>
              <w:left w:val="nil"/>
              <w:bottom w:val="nil"/>
              <w:right w:val="nil"/>
            </w:tcBorders>
            <w:hideMark/>
          </w:tcPr>
          <w:p w:rsidR="008F2CD3" w:rsidRPr="008F2CD3" w:rsidRDefault="008F2CD3">
            <w:pPr>
              <w:tabs>
                <w:tab w:val="center" w:pos="4873"/>
              </w:tabs>
              <w:spacing w:after="200"/>
              <w:jc w:val="center"/>
            </w:pPr>
            <w:r w:rsidRPr="008F2CD3">
              <w:t>Life time</w:t>
            </w:r>
          </w:p>
        </w:tc>
        <w:tc>
          <w:tcPr>
            <w:tcW w:w="2136" w:type="dxa"/>
            <w:tcBorders>
              <w:top w:val="nil"/>
              <w:left w:val="nil"/>
              <w:bottom w:val="nil"/>
              <w:right w:val="nil"/>
            </w:tcBorders>
            <w:hideMark/>
          </w:tcPr>
          <w:p w:rsidR="008F2CD3" w:rsidRPr="008F2CD3" w:rsidRDefault="008F2CD3">
            <w:pPr>
              <w:tabs>
                <w:tab w:val="center" w:pos="4873"/>
              </w:tabs>
              <w:spacing w:after="200"/>
              <w:jc w:val="center"/>
            </w:pPr>
            <w:r w:rsidRPr="008F2CD3">
              <w:t>25 years</w:t>
            </w:r>
          </w:p>
        </w:tc>
        <w:tc>
          <w:tcPr>
            <w:tcW w:w="2096" w:type="dxa"/>
            <w:tcBorders>
              <w:top w:val="nil"/>
              <w:left w:val="nil"/>
              <w:bottom w:val="nil"/>
              <w:right w:val="nil"/>
            </w:tcBorders>
            <w:hideMark/>
          </w:tcPr>
          <w:p w:rsidR="008F2CD3" w:rsidRPr="008F2CD3" w:rsidRDefault="008F2CD3">
            <w:pPr>
              <w:tabs>
                <w:tab w:val="center" w:pos="4873"/>
              </w:tabs>
              <w:spacing w:after="200"/>
              <w:jc w:val="center"/>
            </w:pPr>
            <w:r w:rsidRPr="008F2CD3">
              <w:t>Price</w:t>
            </w:r>
          </w:p>
        </w:tc>
        <w:tc>
          <w:tcPr>
            <w:tcW w:w="2092" w:type="dxa"/>
            <w:tcBorders>
              <w:top w:val="nil"/>
              <w:left w:val="nil"/>
              <w:bottom w:val="nil"/>
              <w:right w:val="nil"/>
            </w:tcBorders>
            <w:hideMark/>
          </w:tcPr>
          <w:p w:rsidR="008F2CD3" w:rsidRPr="008F2CD3" w:rsidRDefault="008F2CD3">
            <w:pPr>
              <w:tabs>
                <w:tab w:val="center" w:pos="4873"/>
              </w:tabs>
              <w:spacing w:after="200"/>
              <w:jc w:val="center"/>
            </w:pPr>
            <w:r w:rsidRPr="008F2CD3">
              <w:t>0.884 $/litre</w:t>
            </w:r>
          </w:p>
        </w:tc>
      </w:tr>
      <w:tr w:rsidR="008F2CD3" w:rsidRPr="008F2CD3" w:rsidTr="008F2CD3">
        <w:tc>
          <w:tcPr>
            <w:tcW w:w="4236" w:type="dxa"/>
            <w:gridSpan w:val="2"/>
            <w:tcBorders>
              <w:top w:val="nil"/>
              <w:left w:val="nil"/>
              <w:bottom w:val="nil"/>
              <w:right w:val="nil"/>
            </w:tcBorders>
            <w:hideMark/>
          </w:tcPr>
          <w:p w:rsidR="008F2CD3" w:rsidRPr="008F2CD3" w:rsidRDefault="008F2CD3">
            <w:pPr>
              <w:tabs>
                <w:tab w:val="center" w:pos="4873"/>
              </w:tabs>
              <w:spacing w:after="200"/>
              <w:jc w:val="center"/>
              <w:rPr>
                <w:b/>
              </w:rPr>
            </w:pPr>
            <w:r w:rsidRPr="008F2CD3">
              <w:rPr>
                <w:b/>
              </w:rPr>
              <w:t>Battery Specifications</w:t>
            </w:r>
          </w:p>
        </w:tc>
        <w:tc>
          <w:tcPr>
            <w:tcW w:w="4188" w:type="dxa"/>
            <w:gridSpan w:val="2"/>
            <w:vMerge w:val="restart"/>
            <w:tcBorders>
              <w:top w:val="nil"/>
              <w:left w:val="nil"/>
              <w:bottom w:val="nil"/>
              <w:right w:val="nil"/>
            </w:tcBorders>
            <w:hideMark/>
          </w:tcPr>
          <w:p w:rsidR="008F2CD3" w:rsidRPr="008F2CD3" w:rsidRDefault="008F2CD3">
            <w:pPr>
              <w:tabs>
                <w:tab w:val="center" w:pos="4873"/>
              </w:tabs>
              <w:spacing w:after="200"/>
              <w:jc w:val="center"/>
              <w:rPr>
                <w:b/>
              </w:rPr>
            </w:pPr>
            <w:r w:rsidRPr="008F2CD3">
              <w:rPr>
                <w:b/>
              </w:rPr>
              <w:t>Converter details</w:t>
            </w:r>
          </w:p>
        </w:tc>
      </w:tr>
      <w:tr w:rsidR="008F2CD3" w:rsidRPr="008F2CD3" w:rsidTr="008F2CD3">
        <w:tc>
          <w:tcPr>
            <w:tcW w:w="2100" w:type="dxa"/>
            <w:tcBorders>
              <w:top w:val="nil"/>
              <w:left w:val="nil"/>
              <w:bottom w:val="nil"/>
              <w:right w:val="nil"/>
            </w:tcBorders>
            <w:hideMark/>
          </w:tcPr>
          <w:p w:rsidR="008F2CD3" w:rsidRPr="008F2CD3" w:rsidRDefault="008F2CD3">
            <w:pPr>
              <w:tabs>
                <w:tab w:val="center" w:pos="4873"/>
              </w:tabs>
              <w:spacing w:after="200"/>
              <w:jc w:val="center"/>
            </w:pPr>
            <w:r w:rsidRPr="008F2CD3">
              <w:t>Minimum lifetime</w:t>
            </w:r>
          </w:p>
        </w:tc>
        <w:tc>
          <w:tcPr>
            <w:tcW w:w="2136" w:type="dxa"/>
            <w:tcBorders>
              <w:top w:val="nil"/>
              <w:left w:val="nil"/>
              <w:bottom w:val="nil"/>
              <w:right w:val="nil"/>
            </w:tcBorders>
            <w:hideMark/>
          </w:tcPr>
          <w:p w:rsidR="008F2CD3" w:rsidRPr="008F2CD3" w:rsidRDefault="008F2CD3">
            <w:pPr>
              <w:tabs>
                <w:tab w:val="center" w:pos="4873"/>
              </w:tabs>
              <w:spacing w:after="200"/>
              <w:jc w:val="center"/>
            </w:pPr>
            <w:r w:rsidRPr="008F2CD3">
              <w:t>4 years</w:t>
            </w:r>
          </w:p>
        </w:tc>
        <w:tc>
          <w:tcPr>
            <w:tcW w:w="0" w:type="auto"/>
            <w:gridSpan w:val="2"/>
            <w:vMerge/>
            <w:tcBorders>
              <w:top w:val="nil"/>
              <w:left w:val="nil"/>
              <w:bottom w:val="nil"/>
              <w:right w:val="nil"/>
            </w:tcBorders>
            <w:vAlign w:val="center"/>
            <w:hideMark/>
          </w:tcPr>
          <w:p w:rsidR="008F2CD3" w:rsidRPr="008F2CD3" w:rsidRDefault="008F2CD3">
            <w:pPr>
              <w:rPr>
                <w:b/>
              </w:rPr>
            </w:pPr>
          </w:p>
        </w:tc>
      </w:tr>
      <w:tr w:rsidR="008F2CD3" w:rsidRPr="008F2CD3" w:rsidTr="008F2CD3">
        <w:tc>
          <w:tcPr>
            <w:tcW w:w="2100" w:type="dxa"/>
            <w:tcBorders>
              <w:top w:val="nil"/>
              <w:left w:val="nil"/>
              <w:bottom w:val="nil"/>
              <w:right w:val="nil"/>
            </w:tcBorders>
            <w:hideMark/>
          </w:tcPr>
          <w:p w:rsidR="008F2CD3" w:rsidRPr="008F2CD3" w:rsidRDefault="008F2CD3">
            <w:pPr>
              <w:tabs>
                <w:tab w:val="center" w:pos="4873"/>
              </w:tabs>
              <w:spacing w:after="200"/>
              <w:jc w:val="center"/>
            </w:pPr>
            <w:r w:rsidRPr="008F2CD3">
              <w:t>Initial State of Charge (SOC)</w:t>
            </w:r>
          </w:p>
        </w:tc>
        <w:tc>
          <w:tcPr>
            <w:tcW w:w="2136" w:type="dxa"/>
            <w:tcBorders>
              <w:top w:val="nil"/>
              <w:left w:val="nil"/>
              <w:bottom w:val="nil"/>
              <w:right w:val="nil"/>
            </w:tcBorders>
            <w:hideMark/>
          </w:tcPr>
          <w:p w:rsidR="008F2CD3" w:rsidRPr="008F2CD3" w:rsidRDefault="008F2CD3">
            <w:pPr>
              <w:tabs>
                <w:tab w:val="center" w:pos="4873"/>
              </w:tabs>
              <w:spacing w:after="200"/>
              <w:jc w:val="center"/>
            </w:pPr>
            <w:r w:rsidRPr="008F2CD3">
              <w:t>100%</w:t>
            </w:r>
          </w:p>
        </w:tc>
        <w:tc>
          <w:tcPr>
            <w:tcW w:w="2096" w:type="dxa"/>
            <w:tcBorders>
              <w:top w:val="nil"/>
              <w:left w:val="nil"/>
              <w:bottom w:val="nil"/>
              <w:right w:val="nil"/>
            </w:tcBorders>
            <w:hideMark/>
          </w:tcPr>
          <w:p w:rsidR="008F2CD3" w:rsidRPr="008F2CD3" w:rsidRDefault="008F2CD3">
            <w:pPr>
              <w:tabs>
                <w:tab w:val="center" w:pos="4873"/>
              </w:tabs>
              <w:spacing w:after="200"/>
              <w:jc w:val="center"/>
            </w:pPr>
            <w:r w:rsidRPr="008F2CD3">
              <w:t>Size</w:t>
            </w:r>
          </w:p>
        </w:tc>
        <w:tc>
          <w:tcPr>
            <w:tcW w:w="2092" w:type="dxa"/>
            <w:tcBorders>
              <w:top w:val="nil"/>
              <w:left w:val="nil"/>
              <w:bottom w:val="nil"/>
              <w:right w:val="nil"/>
            </w:tcBorders>
            <w:hideMark/>
          </w:tcPr>
          <w:p w:rsidR="008F2CD3" w:rsidRPr="008F2CD3" w:rsidRDefault="008F2CD3">
            <w:pPr>
              <w:tabs>
                <w:tab w:val="center" w:pos="4873"/>
              </w:tabs>
              <w:spacing w:after="200"/>
              <w:jc w:val="center"/>
            </w:pPr>
            <w:r w:rsidRPr="008F2CD3">
              <w:t>791 kW</w:t>
            </w:r>
          </w:p>
        </w:tc>
      </w:tr>
      <w:tr w:rsidR="008F2CD3" w:rsidRPr="008F2CD3" w:rsidTr="008F2CD3">
        <w:tc>
          <w:tcPr>
            <w:tcW w:w="2100" w:type="dxa"/>
            <w:tcBorders>
              <w:top w:val="nil"/>
              <w:left w:val="nil"/>
              <w:bottom w:val="nil"/>
              <w:right w:val="nil"/>
            </w:tcBorders>
            <w:hideMark/>
          </w:tcPr>
          <w:p w:rsidR="008F2CD3" w:rsidRPr="008F2CD3" w:rsidRDefault="008F2CD3">
            <w:pPr>
              <w:tabs>
                <w:tab w:val="center" w:pos="4873"/>
              </w:tabs>
              <w:spacing w:after="200"/>
              <w:jc w:val="center"/>
            </w:pPr>
            <w:r w:rsidRPr="008F2CD3">
              <w:t>Depth of Discharge (DOD)</w:t>
            </w:r>
          </w:p>
        </w:tc>
        <w:tc>
          <w:tcPr>
            <w:tcW w:w="2136" w:type="dxa"/>
            <w:tcBorders>
              <w:top w:val="nil"/>
              <w:left w:val="nil"/>
              <w:bottom w:val="nil"/>
              <w:right w:val="nil"/>
            </w:tcBorders>
            <w:hideMark/>
          </w:tcPr>
          <w:p w:rsidR="008F2CD3" w:rsidRPr="008F2CD3" w:rsidRDefault="008F2CD3">
            <w:pPr>
              <w:tabs>
                <w:tab w:val="center" w:pos="4873"/>
              </w:tabs>
              <w:spacing w:after="200"/>
              <w:jc w:val="center"/>
            </w:pPr>
            <w:r w:rsidRPr="008F2CD3">
              <w:t>80%</w:t>
            </w:r>
          </w:p>
        </w:tc>
        <w:tc>
          <w:tcPr>
            <w:tcW w:w="2096" w:type="dxa"/>
            <w:tcBorders>
              <w:top w:val="nil"/>
              <w:left w:val="nil"/>
              <w:bottom w:val="nil"/>
              <w:right w:val="nil"/>
            </w:tcBorders>
            <w:hideMark/>
          </w:tcPr>
          <w:p w:rsidR="008F2CD3" w:rsidRPr="008F2CD3" w:rsidRDefault="008F2CD3">
            <w:pPr>
              <w:tabs>
                <w:tab w:val="center" w:pos="4873"/>
              </w:tabs>
              <w:spacing w:after="200"/>
              <w:jc w:val="center"/>
            </w:pPr>
            <w:r w:rsidRPr="008F2CD3">
              <w:t>Life time</w:t>
            </w:r>
          </w:p>
        </w:tc>
        <w:tc>
          <w:tcPr>
            <w:tcW w:w="2092" w:type="dxa"/>
            <w:tcBorders>
              <w:top w:val="nil"/>
              <w:left w:val="nil"/>
              <w:bottom w:val="nil"/>
              <w:right w:val="nil"/>
            </w:tcBorders>
            <w:hideMark/>
          </w:tcPr>
          <w:p w:rsidR="008F2CD3" w:rsidRPr="008F2CD3" w:rsidRDefault="008F2CD3">
            <w:pPr>
              <w:tabs>
                <w:tab w:val="center" w:pos="4873"/>
              </w:tabs>
              <w:spacing w:after="200"/>
              <w:jc w:val="center"/>
            </w:pPr>
            <w:r w:rsidRPr="008F2CD3">
              <w:t>15 years</w:t>
            </w:r>
          </w:p>
        </w:tc>
      </w:tr>
      <w:tr w:rsidR="008F2CD3" w:rsidRPr="008F2CD3" w:rsidTr="008F2CD3">
        <w:tc>
          <w:tcPr>
            <w:tcW w:w="2100" w:type="dxa"/>
            <w:tcBorders>
              <w:top w:val="nil"/>
              <w:left w:val="nil"/>
              <w:bottom w:val="nil"/>
              <w:right w:val="nil"/>
            </w:tcBorders>
            <w:hideMark/>
          </w:tcPr>
          <w:p w:rsidR="008F2CD3" w:rsidRPr="008F2CD3" w:rsidRDefault="008F2CD3">
            <w:pPr>
              <w:tabs>
                <w:tab w:val="center" w:pos="4873"/>
              </w:tabs>
              <w:spacing w:after="200"/>
              <w:jc w:val="center"/>
            </w:pPr>
            <w:r w:rsidRPr="008F2CD3">
              <w:t>Voltage</w:t>
            </w:r>
          </w:p>
        </w:tc>
        <w:tc>
          <w:tcPr>
            <w:tcW w:w="2136" w:type="dxa"/>
            <w:tcBorders>
              <w:top w:val="nil"/>
              <w:left w:val="nil"/>
              <w:bottom w:val="nil"/>
              <w:right w:val="nil"/>
            </w:tcBorders>
            <w:hideMark/>
          </w:tcPr>
          <w:p w:rsidR="008F2CD3" w:rsidRPr="008F2CD3" w:rsidRDefault="008F2CD3">
            <w:pPr>
              <w:tabs>
                <w:tab w:val="center" w:pos="4873"/>
              </w:tabs>
              <w:spacing w:after="200"/>
              <w:jc w:val="center"/>
            </w:pPr>
            <w:r w:rsidRPr="008F2CD3">
              <w:t>12 V</w:t>
            </w:r>
          </w:p>
        </w:tc>
        <w:tc>
          <w:tcPr>
            <w:tcW w:w="2096" w:type="dxa"/>
            <w:tcBorders>
              <w:top w:val="nil"/>
              <w:left w:val="nil"/>
              <w:bottom w:val="nil"/>
              <w:right w:val="nil"/>
            </w:tcBorders>
            <w:hideMark/>
          </w:tcPr>
          <w:p w:rsidR="008F2CD3" w:rsidRPr="008F2CD3" w:rsidRDefault="008F2CD3">
            <w:pPr>
              <w:tabs>
                <w:tab w:val="center" w:pos="4873"/>
              </w:tabs>
              <w:spacing w:after="200"/>
              <w:jc w:val="center"/>
            </w:pPr>
            <w:r w:rsidRPr="008F2CD3">
              <w:t>Inverter efficiency</w:t>
            </w:r>
          </w:p>
        </w:tc>
        <w:tc>
          <w:tcPr>
            <w:tcW w:w="2092" w:type="dxa"/>
            <w:tcBorders>
              <w:top w:val="nil"/>
              <w:left w:val="nil"/>
              <w:bottom w:val="nil"/>
              <w:right w:val="nil"/>
            </w:tcBorders>
            <w:hideMark/>
          </w:tcPr>
          <w:p w:rsidR="008F2CD3" w:rsidRPr="008F2CD3" w:rsidRDefault="008F2CD3">
            <w:pPr>
              <w:tabs>
                <w:tab w:val="center" w:pos="4873"/>
              </w:tabs>
              <w:spacing w:after="200"/>
              <w:jc w:val="center"/>
            </w:pPr>
            <w:r w:rsidRPr="008F2CD3">
              <w:t>90%</w:t>
            </w:r>
          </w:p>
        </w:tc>
      </w:tr>
      <w:tr w:rsidR="008F2CD3" w:rsidRPr="008F2CD3" w:rsidTr="008F2CD3">
        <w:tc>
          <w:tcPr>
            <w:tcW w:w="2100" w:type="dxa"/>
            <w:tcBorders>
              <w:top w:val="nil"/>
              <w:left w:val="nil"/>
              <w:bottom w:val="single" w:sz="4" w:space="0" w:color="auto"/>
              <w:right w:val="nil"/>
            </w:tcBorders>
            <w:hideMark/>
          </w:tcPr>
          <w:p w:rsidR="008F2CD3" w:rsidRPr="008F2CD3" w:rsidRDefault="008F2CD3">
            <w:pPr>
              <w:tabs>
                <w:tab w:val="center" w:pos="4873"/>
              </w:tabs>
              <w:spacing w:after="200"/>
              <w:jc w:val="center"/>
            </w:pPr>
            <w:r w:rsidRPr="008F2CD3">
              <w:t>Efficiency</w:t>
            </w:r>
          </w:p>
        </w:tc>
        <w:tc>
          <w:tcPr>
            <w:tcW w:w="2136" w:type="dxa"/>
            <w:tcBorders>
              <w:top w:val="nil"/>
              <w:left w:val="nil"/>
              <w:bottom w:val="single" w:sz="4" w:space="0" w:color="auto"/>
              <w:right w:val="nil"/>
            </w:tcBorders>
            <w:hideMark/>
          </w:tcPr>
          <w:p w:rsidR="008F2CD3" w:rsidRPr="008F2CD3" w:rsidRDefault="008F2CD3">
            <w:pPr>
              <w:tabs>
                <w:tab w:val="center" w:pos="4873"/>
              </w:tabs>
              <w:spacing w:after="200"/>
              <w:jc w:val="center"/>
            </w:pPr>
            <w:r w:rsidRPr="008F2CD3">
              <w:t>80%</w:t>
            </w:r>
          </w:p>
        </w:tc>
        <w:tc>
          <w:tcPr>
            <w:tcW w:w="2096" w:type="dxa"/>
            <w:tcBorders>
              <w:top w:val="nil"/>
              <w:left w:val="nil"/>
              <w:bottom w:val="single" w:sz="4" w:space="0" w:color="auto"/>
              <w:right w:val="nil"/>
            </w:tcBorders>
            <w:hideMark/>
          </w:tcPr>
          <w:p w:rsidR="008F2CD3" w:rsidRPr="008F2CD3" w:rsidRDefault="008F2CD3">
            <w:pPr>
              <w:tabs>
                <w:tab w:val="center" w:pos="4873"/>
              </w:tabs>
              <w:spacing w:after="200"/>
              <w:jc w:val="center"/>
            </w:pPr>
            <w:r w:rsidRPr="008F2CD3">
              <w:t>Rectifier efficieny</w:t>
            </w:r>
          </w:p>
        </w:tc>
        <w:tc>
          <w:tcPr>
            <w:tcW w:w="2092" w:type="dxa"/>
            <w:tcBorders>
              <w:top w:val="nil"/>
              <w:left w:val="nil"/>
              <w:bottom w:val="single" w:sz="4" w:space="0" w:color="auto"/>
              <w:right w:val="nil"/>
            </w:tcBorders>
            <w:hideMark/>
          </w:tcPr>
          <w:p w:rsidR="008F2CD3" w:rsidRPr="008F2CD3" w:rsidRDefault="008F2CD3">
            <w:pPr>
              <w:tabs>
                <w:tab w:val="center" w:pos="4873"/>
              </w:tabs>
              <w:spacing w:after="200"/>
              <w:jc w:val="center"/>
            </w:pPr>
            <w:r w:rsidRPr="008F2CD3">
              <w:t>85%</w:t>
            </w:r>
          </w:p>
        </w:tc>
      </w:tr>
    </w:tbl>
    <w:p w:rsidR="008F2CD3" w:rsidRPr="008F2CD3" w:rsidRDefault="008F2CD3" w:rsidP="008F2CD3">
      <w:pPr>
        <w:tabs>
          <w:tab w:val="center" w:pos="4873"/>
        </w:tabs>
        <w:ind w:left="720" w:hanging="720"/>
        <w:jc w:val="center"/>
      </w:pPr>
    </w:p>
    <w:p w:rsidR="008F2CD3" w:rsidRPr="008F2CD3" w:rsidRDefault="008F2CD3" w:rsidP="008F2CD3">
      <w:pPr>
        <w:jc w:val="center"/>
        <w:rPr>
          <w:b/>
        </w:rPr>
      </w:pPr>
    </w:p>
    <w:p w:rsidR="008F2CD3" w:rsidRPr="008F2CD3" w:rsidRDefault="008F2CD3" w:rsidP="008F2CD3">
      <w:pPr>
        <w:jc w:val="center"/>
      </w:pPr>
      <w:r w:rsidRPr="008F2CD3">
        <w:rPr>
          <w:b/>
        </w:rPr>
        <w:t>APPENDIX 2 -</w:t>
      </w:r>
      <w:r w:rsidRPr="008F2CD3">
        <w:t xml:space="preserve"> Detailed Cost parameters of the components (Initial, Replacement and Maintenance costs)</w:t>
      </w:r>
    </w:p>
    <w:p w:rsidR="008F2CD3" w:rsidRPr="008F2CD3" w:rsidRDefault="008F2CD3" w:rsidP="008F2CD3">
      <w:pPr>
        <w:jc w:val="center"/>
      </w:pPr>
    </w:p>
    <w:tbl>
      <w:tblPr>
        <w:tblW w:w="0" w:type="auto"/>
        <w:tblBorders>
          <w:top w:val="single" w:sz="4" w:space="0" w:color="auto"/>
          <w:bottom w:val="single" w:sz="4" w:space="0" w:color="auto"/>
        </w:tblBorders>
        <w:tblLook w:val="04A0" w:firstRow="1" w:lastRow="0" w:firstColumn="1" w:lastColumn="0" w:noHBand="0" w:noVBand="1"/>
      </w:tblPr>
      <w:tblGrid>
        <w:gridCol w:w="2251"/>
        <w:gridCol w:w="2243"/>
        <w:gridCol w:w="2255"/>
        <w:gridCol w:w="2255"/>
      </w:tblGrid>
      <w:tr w:rsidR="008F2CD3" w:rsidRPr="008F2CD3" w:rsidTr="008F2CD3">
        <w:tc>
          <w:tcPr>
            <w:tcW w:w="2286" w:type="dxa"/>
            <w:tcBorders>
              <w:top w:val="single" w:sz="4" w:space="0" w:color="auto"/>
              <w:left w:val="nil"/>
              <w:bottom w:val="single" w:sz="4" w:space="0" w:color="auto"/>
              <w:right w:val="nil"/>
            </w:tcBorders>
            <w:hideMark/>
          </w:tcPr>
          <w:p w:rsidR="008F2CD3" w:rsidRPr="008F2CD3" w:rsidRDefault="008F2CD3">
            <w:pPr>
              <w:spacing w:after="200"/>
              <w:jc w:val="center"/>
              <w:rPr>
                <w:b/>
              </w:rPr>
            </w:pPr>
            <w:r w:rsidRPr="008F2CD3">
              <w:rPr>
                <w:b/>
              </w:rPr>
              <w:t>Component</w:t>
            </w:r>
          </w:p>
        </w:tc>
        <w:tc>
          <w:tcPr>
            <w:tcW w:w="2286" w:type="dxa"/>
            <w:tcBorders>
              <w:top w:val="single" w:sz="4" w:space="0" w:color="auto"/>
              <w:left w:val="nil"/>
              <w:bottom w:val="single" w:sz="4" w:space="0" w:color="auto"/>
              <w:right w:val="nil"/>
            </w:tcBorders>
            <w:hideMark/>
          </w:tcPr>
          <w:p w:rsidR="008F2CD3" w:rsidRPr="008F2CD3" w:rsidRDefault="008F2CD3">
            <w:pPr>
              <w:spacing w:after="200"/>
              <w:jc w:val="center"/>
              <w:rPr>
                <w:b/>
              </w:rPr>
            </w:pPr>
            <w:r w:rsidRPr="008F2CD3">
              <w:rPr>
                <w:b/>
              </w:rPr>
              <w:t>Initial cost</w:t>
            </w:r>
          </w:p>
        </w:tc>
        <w:tc>
          <w:tcPr>
            <w:tcW w:w="2286" w:type="dxa"/>
            <w:tcBorders>
              <w:top w:val="single" w:sz="4" w:space="0" w:color="auto"/>
              <w:left w:val="nil"/>
              <w:bottom w:val="single" w:sz="4" w:space="0" w:color="auto"/>
              <w:right w:val="nil"/>
            </w:tcBorders>
            <w:hideMark/>
          </w:tcPr>
          <w:p w:rsidR="008F2CD3" w:rsidRPr="008F2CD3" w:rsidRDefault="008F2CD3">
            <w:pPr>
              <w:spacing w:after="200"/>
              <w:jc w:val="center"/>
              <w:rPr>
                <w:b/>
              </w:rPr>
            </w:pPr>
            <w:r w:rsidRPr="008F2CD3">
              <w:rPr>
                <w:b/>
              </w:rPr>
              <w:t>Replacement cost</w:t>
            </w:r>
          </w:p>
        </w:tc>
        <w:tc>
          <w:tcPr>
            <w:tcW w:w="2286" w:type="dxa"/>
            <w:tcBorders>
              <w:top w:val="single" w:sz="4" w:space="0" w:color="auto"/>
              <w:left w:val="nil"/>
              <w:bottom w:val="single" w:sz="4" w:space="0" w:color="auto"/>
              <w:right w:val="nil"/>
            </w:tcBorders>
            <w:hideMark/>
          </w:tcPr>
          <w:p w:rsidR="008F2CD3" w:rsidRPr="008F2CD3" w:rsidRDefault="008F2CD3">
            <w:pPr>
              <w:spacing w:after="200"/>
              <w:jc w:val="center"/>
              <w:rPr>
                <w:b/>
              </w:rPr>
            </w:pPr>
            <w:r w:rsidRPr="008F2CD3">
              <w:rPr>
                <w:b/>
              </w:rPr>
              <w:t>Operation &amp; Maintenance cost</w:t>
            </w:r>
          </w:p>
        </w:tc>
      </w:tr>
      <w:tr w:rsidR="008F2CD3" w:rsidRPr="008F2CD3" w:rsidTr="008F2CD3">
        <w:tc>
          <w:tcPr>
            <w:tcW w:w="2286" w:type="dxa"/>
            <w:tcBorders>
              <w:top w:val="single" w:sz="4" w:space="0" w:color="auto"/>
              <w:left w:val="nil"/>
              <w:bottom w:val="nil"/>
              <w:right w:val="nil"/>
            </w:tcBorders>
            <w:hideMark/>
          </w:tcPr>
          <w:p w:rsidR="008F2CD3" w:rsidRPr="008F2CD3" w:rsidRDefault="008F2CD3">
            <w:pPr>
              <w:spacing w:after="200"/>
              <w:jc w:val="center"/>
            </w:pPr>
            <w:r w:rsidRPr="008F2CD3">
              <w:t>Solar PV modules</w:t>
            </w:r>
          </w:p>
        </w:tc>
        <w:tc>
          <w:tcPr>
            <w:tcW w:w="2286" w:type="dxa"/>
            <w:tcBorders>
              <w:top w:val="single" w:sz="4" w:space="0" w:color="auto"/>
              <w:left w:val="nil"/>
              <w:bottom w:val="nil"/>
              <w:right w:val="nil"/>
            </w:tcBorders>
            <w:hideMark/>
          </w:tcPr>
          <w:p w:rsidR="008F2CD3" w:rsidRPr="008F2CD3" w:rsidRDefault="008F2CD3">
            <w:pPr>
              <w:tabs>
                <w:tab w:val="left" w:pos="403"/>
                <w:tab w:val="center" w:pos="1035"/>
              </w:tabs>
              <w:spacing w:after="200"/>
            </w:pPr>
            <w:r w:rsidRPr="008F2CD3">
              <w:tab/>
            </w:r>
            <w:r w:rsidRPr="008F2CD3">
              <w:tab/>
              <w:t>2500 $/</w:t>
            </w:r>
            <w:r w:rsidR="00EA7816" w:rsidRPr="008F2CD3">
              <w:t>Kw</w:t>
            </w:r>
          </w:p>
        </w:tc>
        <w:tc>
          <w:tcPr>
            <w:tcW w:w="2286" w:type="dxa"/>
            <w:tcBorders>
              <w:top w:val="single" w:sz="4" w:space="0" w:color="auto"/>
              <w:left w:val="nil"/>
              <w:bottom w:val="nil"/>
              <w:right w:val="nil"/>
            </w:tcBorders>
            <w:hideMark/>
          </w:tcPr>
          <w:p w:rsidR="008F2CD3" w:rsidRPr="008F2CD3" w:rsidRDefault="008F2CD3">
            <w:pPr>
              <w:spacing w:after="200"/>
              <w:jc w:val="center"/>
            </w:pPr>
            <w:r w:rsidRPr="008F2CD3">
              <w:t>2500 $/kW</w:t>
            </w:r>
          </w:p>
        </w:tc>
        <w:tc>
          <w:tcPr>
            <w:tcW w:w="2286" w:type="dxa"/>
            <w:tcBorders>
              <w:top w:val="single" w:sz="4" w:space="0" w:color="auto"/>
              <w:left w:val="nil"/>
              <w:bottom w:val="nil"/>
              <w:right w:val="nil"/>
            </w:tcBorders>
            <w:hideMark/>
          </w:tcPr>
          <w:p w:rsidR="008F2CD3" w:rsidRPr="008F2CD3" w:rsidRDefault="008F2CD3">
            <w:pPr>
              <w:spacing w:after="200"/>
              <w:jc w:val="center"/>
            </w:pPr>
            <w:r w:rsidRPr="008F2CD3">
              <w:t xml:space="preserve"> $5</w:t>
            </w:r>
          </w:p>
        </w:tc>
      </w:tr>
      <w:tr w:rsidR="008F2CD3" w:rsidRPr="008F2CD3" w:rsidTr="008F2CD3">
        <w:tc>
          <w:tcPr>
            <w:tcW w:w="2286" w:type="dxa"/>
            <w:tcBorders>
              <w:top w:val="nil"/>
              <w:left w:val="nil"/>
              <w:bottom w:val="nil"/>
              <w:right w:val="nil"/>
            </w:tcBorders>
            <w:hideMark/>
          </w:tcPr>
          <w:p w:rsidR="008F2CD3" w:rsidRPr="008F2CD3" w:rsidRDefault="008F2CD3">
            <w:pPr>
              <w:spacing w:after="200"/>
              <w:jc w:val="center"/>
            </w:pPr>
            <w:r w:rsidRPr="008F2CD3">
              <w:t>Hydro Turbine</w:t>
            </w:r>
          </w:p>
        </w:tc>
        <w:tc>
          <w:tcPr>
            <w:tcW w:w="2286" w:type="dxa"/>
            <w:tcBorders>
              <w:top w:val="nil"/>
              <w:left w:val="nil"/>
              <w:bottom w:val="nil"/>
              <w:right w:val="nil"/>
            </w:tcBorders>
            <w:hideMark/>
          </w:tcPr>
          <w:p w:rsidR="008F2CD3" w:rsidRPr="008F2CD3" w:rsidRDefault="008F2CD3">
            <w:pPr>
              <w:spacing w:after="200"/>
              <w:jc w:val="center"/>
            </w:pPr>
            <w:r w:rsidRPr="008F2CD3">
              <w:t xml:space="preserve"> $430,247</w:t>
            </w:r>
          </w:p>
        </w:tc>
        <w:tc>
          <w:tcPr>
            <w:tcW w:w="2286" w:type="dxa"/>
            <w:tcBorders>
              <w:top w:val="nil"/>
              <w:left w:val="nil"/>
              <w:bottom w:val="nil"/>
              <w:right w:val="nil"/>
            </w:tcBorders>
            <w:hideMark/>
          </w:tcPr>
          <w:p w:rsidR="008F2CD3" w:rsidRPr="008F2CD3" w:rsidRDefault="008F2CD3">
            <w:pPr>
              <w:spacing w:after="200"/>
              <w:jc w:val="center"/>
            </w:pPr>
            <w:r w:rsidRPr="008F2CD3">
              <w:t>$430,247</w:t>
            </w:r>
          </w:p>
        </w:tc>
        <w:tc>
          <w:tcPr>
            <w:tcW w:w="2286" w:type="dxa"/>
            <w:tcBorders>
              <w:top w:val="nil"/>
              <w:left w:val="nil"/>
              <w:bottom w:val="nil"/>
              <w:right w:val="nil"/>
            </w:tcBorders>
            <w:hideMark/>
          </w:tcPr>
          <w:p w:rsidR="008F2CD3" w:rsidRPr="008F2CD3" w:rsidRDefault="008F2CD3">
            <w:pPr>
              <w:spacing w:after="200"/>
              <w:jc w:val="center"/>
            </w:pPr>
            <w:r w:rsidRPr="008F2CD3">
              <w:t>$10,308</w:t>
            </w:r>
          </w:p>
        </w:tc>
      </w:tr>
      <w:tr w:rsidR="008F2CD3" w:rsidRPr="008F2CD3" w:rsidTr="008F2CD3">
        <w:tc>
          <w:tcPr>
            <w:tcW w:w="2286" w:type="dxa"/>
            <w:tcBorders>
              <w:top w:val="nil"/>
              <w:left w:val="nil"/>
              <w:bottom w:val="nil"/>
              <w:right w:val="nil"/>
            </w:tcBorders>
            <w:hideMark/>
          </w:tcPr>
          <w:p w:rsidR="008F2CD3" w:rsidRPr="008F2CD3" w:rsidRDefault="008F2CD3">
            <w:pPr>
              <w:spacing w:after="200"/>
              <w:jc w:val="center"/>
            </w:pPr>
            <w:r w:rsidRPr="008F2CD3">
              <w:t xml:space="preserve"> Diesel Generator</w:t>
            </w:r>
          </w:p>
        </w:tc>
        <w:tc>
          <w:tcPr>
            <w:tcW w:w="2286" w:type="dxa"/>
            <w:tcBorders>
              <w:top w:val="nil"/>
              <w:left w:val="nil"/>
              <w:bottom w:val="nil"/>
              <w:right w:val="nil"/>
            </w:tcBorders>
            <w:hideMark/>
          </w:tcPr>
          <w:p w:rsidR="008F2CD3" w:rsidRPr="008F2CD3" w:rsidRDefault="008F2CD3">
            <w:pPr>
              <w:spacing w:after="200"/>
              <w:jc w:val="center"/>
            </w:pPr>
            <w:r w:rsidRPr="008F2CD3">
              <w:t xml:space="preserve">  503.08 $/kW </w:t>
            </w:r>
          </w:p>
        </w:tc>
        <w:tc>
          <w:tcPr>
            <w:tcW w:w="2286" w:type="dxa"/>
            <w:tcBorders>
              <w:top w:val="nil"/>
              <w:left w:val="nil"/>
              <w:bottom w:val="nil"/>
              <w:right w:val="nil"/>
            </w:tcBorders>
            <w:hideMark/>
          </w:tcPr>
          <w:p w:rsidR="008F2CD3" w:rsidRPr="008F2CD3" w:rsidRDefault="008F2CD3">
            <w:pPr>
              <w:spacing w:after="200"/>
              <w:jc w:val="center"/>
            </w:pPr>
            <w:r w:rsidRPr="008F2CD3">
              <w:t xml:space="preserve">503.08 $/kW </w:t>
            </w:r>
          </w:p>
        </w:tc>
        <w:tc>
          <w:tcPr>
            <w:tcW w:w="2286" w:type="dxa"/>
            <w:tcBorders>
              <w:top w:val="nil"/>
              <w:left w:val="nil"/>
              <w:bottom w:val="nil"/>
              <w:right w:val="nil"/>
            </w:tcBorders>
            <w:hideMark/>
          </w:tcPr>
          <w:p w:rsidR="008F2CD3" w:rsidRPr="008F2CD3" w:rsidRDefault="008F2CD3">
            <w:pPr>
              <w:spacing w:after="200"/>
              <w:jc w:val="center"/>
            </w:pPr>
            <w:r w:rsidRPr="008F2CD3">
              <w:t>15 $/hr</w:t>
            </w:r>
          </w:p>
        </w:tc>
      </w:tr>
      <w:tr w:rsidR="008F2CD3" w:rsidRPr="008F2CD3" w:rsidTr="008F2CD3">
        <w:tc>
          <w:tcPr>
            <w:tcW w:w="2286" w:type="dxa"/>
            <w:tcBorders>
              <w:top w:val="nil"/>
              <w:left w:val="nil"/>
              <w:bottom w:val="nil"/>
              <w:right w:val="nil"/>
            </w:tcBorders>
            <w:hideMark/>
          </w:tcPr>
          <w:p w:rsidR="008F2CD3" w:rsidRPr="008F2CD3" w:rsidRDefault="008F2CD3">
            <w:pPr>
              <w:spacing w:after="200"/>
              <w:jc w:val="center"/>
            </w:pPr>
            <w:r w:rsidRPr="008F2CD3">
              <w:t>Battery</w:t>
            </w:r>
          </w:p>
        </w:tc>
        <w:tc>
          <w:tcPr>
            <w:tcW w:w="2286" w:type="dxa"/>
            <w:tcBorders>
              <w:top w:val="nil"/>
              <w:left w:val="nil"/>
              <w:bottom w:val="nil"/>
              <w:right w:val="nil"/>
            </w:tcBorders>
            <w:hideMark/>
          </w:tcPr>
          <w:p w:rsidR="008F2CD3" w:rsidRPr="008F2CD3" w:rsidRDefault="008F2CD3">
            <w:pPr>
              <w:spacing w:after="200"/>
              <w:jc w:val="center"/>
            </w:pPr>
            <w:r w:rsidRPr="008F2CD3">
              <w:t>1710 $/kAh</w:t>
            </w:r>
          </w:p>
        </w:tc>
        <w:tc>
          <w:tcPr>
            <w:tcW w:w="2286" w:type="dxa"/>
            <w:tcBorders>
              <w:top w:val="nil"/>
              <w:left w:val="nil"/>
              <w:bottom w:val="nil"/>
              <w:right w:val="nil"/>
            </w:tcBorders>
            <w:hideMark/>
          </w:tcPr>
          <w:p w:rsidR="008F2CD3" w:rsidRPr="008F2CD3" w:rsidRDefault="008F2CD3">
            <w:pPr>
              <w:spacing w:after="200"/>
              <w:jc w:val="center"/>
            </w:pPr>
            <w:r w:rsidRPr="008F2CD3">
              <w:t xml:space="preserve">1710 $/kAh </w:t>
            </w:r>
          </w:p>
        </w:tc>
        <w:tc>
          <w:tcPr>
            <w:tcW w:w="2286" w:type="dxa"/>
            <w:tcBorders>
              <w:top w:val="nil"/>
              <w:left w:val="nil"/>
              <w:bottom w:val="nil"/>
              <w:right w:val="nil"/>
            </w:tcBorders>
            <w:hideMark/>
          </w:tcPr>
          <w:p w:rsidR="008F2CD3" w:rsidRPr="008F2CD3" w:rsidRDefault="008F2CD3">
            <w:pPr>
              <w:spacing w:after="200"/>
              <w:jc w:val="center"/>
            </w:pPr>
            <w:r w:rsidRPr="008F2CD3">
              <w:t xml:space="preserve">76  $/kAh </w:t>
            </w:r>
          </w:p>
        </w:tc>
      </w:tr>
      <w:tr w:rsidR="008F2CD3" w:rsidRPr="008F2CD3" w:rsidTr="008F2CD3">
        <w:tc>
          <w:tcPr>
            <w:tcW w:w="2286" w:type="dxa"/>
            <w:tcBorders>
              <w:top w:val="nil"/>
              <w:left w:val="nil"/>
              <w:bottom w:val="single" w:sz="4" w:space="0" w:color="auto"/>
              <w:right w:val="nil"/>
            </w:tcBorders>
            <w:hideMark/>
          </w:tcPr>
          <w:p w:rsidR="008F2CD3" w:rsidRPr="008F2CD3" w:rsidRDefault="008F2CD3">
            <w:pPr>
              <w:spacing w:after="200"/>
              <w:jc w:val="center"/>
            </w:pPr>
            <w:r w:rsidRPr="008F2CD3">
              <w:t>Converter</w:t>
            </w:r>
          </w:p>
        </w:tc>
        <w:tc>
          <w:tcPr>
            <w:tcW w:w="2286" w:type="dxa"/>
            <w:tcBorders>
              <w:top w:val="nil"/>
              <w:left w:val="nil"/>
              <w:bottom w:val="single" w:sz="4" w:space="0" w:color="auto"/>
              <w:right w:val="nil"/>
            </w:tcBorders>
            <w:hideMark/>
          </w:tcPr>
          <w:p w:rsidR="008F2CD3" w:rsidRPr="008F2CD3" w:rsidRDefault="008F2CD3">
            <w:pPr>
              <w:spacing w:after="200"/>
              <w:jc w:val="center"/>
            </w:pPr>
            <w:r w:rsidRPr="008F2CD3">
              <w:t xml:space="preserve"> $8043</w:t>
            </w:r>
          </w:p>
        </w:tc>
        <w:tc>
          <w:tcPr>
            <w:tcW w:w="2286" w:type="dxa"/>
            <w:tcBorders>
              <w:top w:val="nil"/>
              <w:left w:val="nil"/>
              <w:bottom w:val="single" w:sz="4" w:space="0" w:color="auto"/>
              <w:right w:val="nil"/>
            </w:tcBorders>
            <w:hideMark/>
          </w:tcPr>
          <w:p w:rsidR="008F2CD3" w:rsidRPr="008F2CD3" w:rsidRDefault="008F2CD3">
            <w:pPr>
              <w:spacing w:after="200"/>
              <w:jc w:val="center"/>
            </w:pPr>
            <w:r w:rsidRPr="008F2CD3">
              <w:t>$8043</w:t>
            </w:r>
          </w:p>
        </w:tc>
        <w:tc>
          <w:tcPr>
            <w:tcW w:w="2286" w:type="dxa"/>
            <w:tcBorders>
              <w:top w:val="nil"/>
              <w:left w:val="nil"/>
              <w:bottom w:val="single" w:sz="4" w:space="0" w:color="auto"/>
              <w:right w:val="nil"/>
            </w:tcBorders>
            <w:hideMark/>
          </w:tcPr>
          <w:p w:rsidR="008F2CD3" w:rsidRPr="008F2CD3" w:rsidRDefault="008F2CD3">
            <w:pPr>
              <w:spacing w:after="200"/>
              <w:jc w:val="center"/>
            </w:pPr>
            <w:r w:rsidRPr="008F2CD3">
              <w:t>$0</w:t>
            </w:r>
          </w:p>
        </w:tc>
      </w:tr>
    </w:tbl>
    <w:p w:rsidR="008F2CD3" w:rsidRPr="008F2CD3" w:rsidRDefault="008F2CD3" w:rsidP="008F2CD3">
      <w:pPr>
        <w:rPr>
          <w:b/>
        </w:rPr>
      </w:pPr>
      <w:r w:rsidRPr="008F2CD3">
        <w:rPr>
          <w:b/>
        </w:rPr>
        <w:t xml:space="preserve">                                                          </w:t>
      </w:r>
    </w:p>
    <w:p w:rsidR="008F2CD3" w:rsidRPr="008F2CD3" w:rsidRDefault="008F2CD3" w:rsidP="008F2CD3">
      <w:r w:rsidRPr="008F2CD3">
        <w:t xml:space="preserve">                      </w:t>
      </w:r>
      <w:r w:rsidRPr="008F2CD3">
        <w:rPr>
          <w:b/>
        </w:rPr>
        <w:t xml:space="preserve">   Appendix 3:  </w:t>
      </w:r>
      <w:r w:rsidRPr="008F2CD3">
        <w:t>Line data of the Existing distribution system</w:t>
      </w:r>
    </w:p>
    <w:tbl>
      <w:tblPr>
        <w:tblStyle w:val="TableGrid"/>
        <w:tblW w:w="0" w:type="auto"/>
        <w:tblLook w:val="04A0" w:firstRow="1" w:lastRow="0" w:firstColumn="1" w:lastColumn="0" w:noHBand="0" w:noVBand="1"/>
      </w:tblPr>
      <w:tblGrid>
        <w:gridCol w:w="1473"/>
        <w:gridCol w:w="719"/>
        <w:gridCol w:w="2628"/>
        <w:gridCol w:w="994"/>
        <w:gridCol w:w="1588"/>
        <w:gridCol w:w="1602"/>
      </w:tblGrid>
      <w:tr w:rsidR="008F2CD3" w:rsidRPr="008F2CD3" w:rsidTr="008F2CD3">
        <w:tc>
          <w:tcPr>
            <w:tcW w:w="5508" w:type="dxa"/>
            <w:gridSpan w:val="3"/>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rPr>
                <w:b/>
              </w:rPr>
            </w:pPr>
            <w:r w:rsidRPr="008F2CD3">
              <w:t xml:space="preserve">         </w:t>
            </w:r>
            <w:r w:rsidRPr="008F2CD3">
              <w:rPr>
                <w:b/>
              </w:rPr>
              <w:t>Transformers’ types and ratings</w:t>
            </w:r>
          </w:p>
        </w:tc>
        <w:tc>
          <w:tcPr>
            <w:tcW w:w="5220" w:type="dxa"/>
            <w:gridSpan w:val="3"/>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rPr>
                <w:b/>
              </w:rPr>
            </w:pPr>
            <w:r w:rsidRPr="008F2CD3">
              <w:t xml:space="preserve">                              </w:t>
            </w:r>
            <w:r w:rsidRPr="008F2CD3">
              <w:rPr>
                <w:b/>
              </w:rPr>
              <w:t xml:space="preserve"> Load lines and cable lengths</w:t>
            </w:r>
          </w:p>
        </w:tc>
      </w:tr>
      <w:tr w:rsidR="008F2CD3" w:rsidRPr="008F2CD3" w:rsidTr="008F2CD3">
        <w:tc>
          <w:tcPr>
            <w:tcW w:w="1549"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rPr>
                <w:b/>
              </w:rPr>
            </w:pPr>
            <w:r w:rsidRPr="008F2CD3">
              <w:rPr>
                <w:b/>
              </w:rPr>
              <w:t>Transformer</w:t>
            </w:r>
          </w:p>
        </w:tc>
        <w:tc>
          <w:tcPr>
            <w:tcW w:w="3959" w:type="dxa"/>
            <w:gridSpan w:val="2"/>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rPr>
                <w:b/>
              </w:rPr>
            </w:pPr>
            <w:r w:rsidRPr="008F2CD3">
              <w:rPr>
                <w:b/>
              </w:rPr>
              <w:t>Ratings</w:t>
            </w:r>
          </w:p>
        </w:tc>
        <w:tc>
          <w:tcPr>
            <w:tcW w:w="1376"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rPr>
                <w:b/>
              </w:rPr>
            </w:pPr>
            <w:r w:rsidRPr="008F2CD3">
              <w:rPr>
                <w:b/>
              </w:rPr>
              <w:t>Line</w:t>
            </w:r>
          </w:p>
        </w:tc>
        <w:tc>
          <w:tcPr>
            <w:tcW w:w="1930"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rPr>
                <w:b/>
              </w:rPr>
            </w:pPr>
            <w:r w:rsidRPr="008F2CD3">
              <w:rPr>
                <w:b/>
              </w:rPr>
              <w:t>Lengths(m0</w:t>
            </w:r>
          </w:p>
        </w:tc>
        <w:tc>
          <w:tcPr>
            <w:tcW w:w="1914"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rPr>
                <w:b/>
              </w:rPr>
            </w:pPr>
            <w:r w:rsidRPr="008F2CD3">
              <w:rPr>
                <w:b/>
              </w:rPr>
              <w:t>Line parameters</w:t>
            </w:r>
          </w:p>
        </w:tc>
      </w:tr>
      <w:tr w:rsidR="008F2CD3" w:rsidRPr="008F2CD3" w:rsidTr="008F2CD3">
        <w:tc>
          <w:tcPr>
            <w:tcW w:w="1549"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 xml:space="preserve"> T1</w:t>
            </w:r>
          </w:p>
        </w:tc>
        <w:tc>
          <w:tcPr>
            <w:tcW w:w="3959" w:type="dxa"/>
            <w:gridSpan w:val="2"/>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30 MVA,33/11 kV,0.0485+j0.0545</w:t>
            </w:r>
          </w:p>
        </w:tc>
        <w:tc>
          <w:tcPr>
            <w:tcW w:w="1376"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L1</w:t>
            </w:r>
          </w:p>
        </w:tc>
        <w:tc>
          <w:tcPr>
            <w:tcW w:w="1930"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500</w:t>
            </w:r>
          </w:p>
        </w:tc>
        <w:tc>
          <w:tcPr>
            <w:tcW w:w="1914"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0.266+j0.942</w:t>
            </w:r>
          </w:p>
        </w:tc>
      </w:tr>
      <w:tr w:rsidR="008F2CD3" w:rsidRPr="008F2CD3" w:rsidTr="008F2CD3">
        <w:tc>
          <w:tcPr>
            <w:tcW w:w="1549"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T2</w:t>
            </w:r>
          </w:p>
        </w:tc>
        <w:tc>
          <w:tcPr>
            <w:tcW w:w="3959" w:type="dxa"/>
            <w:gridSpan w:val="2"/>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250 kVA,11/0.415,0.00385+0.0087</w:t>
            </w:r>
          </w:p>
        </w:tc>
        <w:tc>
          <w:tcPr>
            <w:tcW w:w="1376"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L2</w:t>
            </w:r>
          </w:p>
        </w:tc>
        <w:tc>
          <w:tcPr>
            <w:tcW w:w="1930"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300</w:t>
            </w:r>
          </w:p>
        </w:tc>
        <w:tc>
          <w:tcPr>
            <w:tcW w:w="1914"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0.266+j0.941</w:t>
            </w:r>
          </w:p>
        </w:tc>
      </w:tr>
      <w:tr w:rsidR="008F2CD3" w:rsidRPr="008F2CD3" w:rsidTr="008F2CD3">
        <w:tc>
          <w:tcPr>
            <w:tcW w:w="1549"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T3</w:t>
            </w:r>
          </w:p>
        </w:tc>
        <w:tc>
          <w:tcPr>
            <w:tcW w:w="3959" w:type="dxa"/>
            <w:gridSpan w:val="2"/>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250 kVA,11/0.415,0.00385+0.0087</w:t>
            </w:r>
          </w:p>
        </w:tc>
        <w:tc>
          <w:tcPr>
            <w:tcW w:w="1376"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L3</w:t>
            </w:r>
          </w:p>
        </w:tc>
        <w:tc>
          <w:tcPr>
            <w:tcW w:w="1930"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500</w:t>
            </w:r>
          </w:p>
        </w:tc>
        <w:tc>
          <w:tcPr>
            <w:tcW w:w="1914"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0.266+j0.941</w:t>
            </w:r>
          </w:p>
        </w:tc>
      </w:tr>
      <w:tr w:rsidR="008F2CD3" w:rsidRPr="008F2CD3" w:rsidTr="008F2CD3">
        <w:tc>
          <w:tcPr>
            <w:tcW w:w="1549"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T4</w:t>
            </w:r>
          </w:p>
        </w:tc>
        <w:tc>
          <w:tcPr>
            <w:tcW w:w="3959" w:type="dxa"/>
            <w:gridSpan w:val="2"/>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250 kVA,11/0.415,0.00385+0.0087</w:t>
            </w:r>
          </w:p>
        </w:tc>
        <w:tc>
          <w:tcPr>
            <w:tcW w:w="1376"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L4</w:t>
            </w:r>
          </w:p>
        </w:tc>
        <w:tc>
          <w:tcPr>
            <w:tcW w:w="1930"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600</w:t>
            </w:r>
          </w:p>
        </w:tc>
        <w:tc>
          <w:tcPr>
            <w:tcW w:w="1914"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0.266+j0.941</w:t>
            </w:r>
          </w:p>
        </w:tc>
      </w:tr>
      <w:tr w:rsidR="008F2CD3" w:rsidRPr="008F2CD3" w:rsidTr="008F2CD3">
        <w:tc>
          <w:tcPr>
            <w:tcW w:w="1549" w:type="dxa"/>
            <w:tcBorders>
              <w:top w:val="single" w:sz="4" w:space="0" w:color="000000"/>
              <w:left w:val="single" w:sz="4" w:space="0" w:color="000000"/>
              <w:bottom w:val="single" w:sz="4" w:space="0" w:color="000000"/>
              <w:right w:val="single" w:sz="4" w:space="0" w:color="000000"/>
            </w:tcBorders>
          </w:tcPr>
          <w:p w:rsidR="008F2CD3" w:rsidRPr="008F2CD3" w:rsidRDefault="008F2CD3">
            <w:pPr>
              <w:spacing w:after="200" w:line="276" w:lineRule="auto"/>
            </w:pPr>
          </w:p>
        </w:tc>
        <w:tc>
          <w:tcPr>
            <w:tcW w:w="3959" w:type="dxa"/>
            <w:gridSpan w:val="2"/>
            <w:tcBorders>
              <w:top w:val="single" w:sz="4" w:space="0" w:color="000000"/>
              <w:left w:val="single" w:sz="4" w:space="0" w:color="000000"/>
              <w:bottom w:val="single" w:sz="4" w:space="0" w:color="000000"/>
              <w:right w:val="single" w:sz="4" w:space="0" w:color="000000"/>
            </w:tcBorders>
          </w:tcPr>
          <w:p w:rsidR="008F2CD3" w:rsidRPr="008F2CD3" w:rsidRDefault="008F2CD3">
            <w:pPr>
              <w:spacing w:after="200" w:line="276" w:lineRule="auto"/>
            </w:pPr>
          </w:p>
        </w:tc>
        <w:tc>
          <w:tcPr>
            <w:tcW w:w="1376"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L5</w:t>
            </w:r>
          </w:p>
        </w:tc>
        <w:tc>
          <w:tcPr>
            <w:tcW w:w="1930"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600</w:t>
            </w:r>
          </w:p>
        </w:tc>
        <w:tc>
          <w:tcPr>
            <w:tcW w:w="1914" w:type="dxa"/>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0.266+j0.942</w:t>
            </w:r>
          </w:p>
        </w:tc>
      </w:tr>
      <w:tr w:rsidR="008F2CD3" w:rsidRPr="008F2CD3" w:rsidTr="008F2CD3">
        <w:trPr>
          <w:trHeight w:val="629"/>
        </w:trPr>
        <w:tc>
          <w:tcPr>
            <w:tcW w:w="10728" w:type="dxa"/>
            <w:gridSpan w:val="6"/>
            <w:tcBorders>
              <w:top w:val="single" w:sz="4" w:space="0" w:color="000000"/>
              <w:left w:val="single" w:sz="4" w:space="0" w:color="000000"/>
              <w:bottom w:val="single" w:sz="4" w:space="0" w:color="000000"/>
              <w:right w:val="single" w:sz="4" w:space="0" w:color="000000"/>
            </w:tcBorders>
          </w:tcPr>
          <w:p w:rsidR="008F2CD3" w:rsidRPr="008F2CD3" w:rsidRDefault="008F2CD3">
            <w:pPr>
              <w:rPr>
                <w:b/>
              </w:rPr>
            </w:pPr>
            <w:r w:rsidRPr="008F2CD3">
              <w:rPr>
                <w:b/>
              </w:rPr>
              <w:tab/>
              <w:t xml:space="preserve">                                  Technical characteristics of 11/0.415 kV cables</w:t>
            </w:r>
          </w:p>
          <w:p w:rsidR="008F2CD3" w:rsidRPr="008F2CD3" w:rsidRDefault="008F2CD3">
            <w:pPr>
              <w:tabs>
                <w:tab w:val="left" w:pos="3341"/>
              </w:tabs>
              <w:spacing w:after="200" w:line="276" w:lineRule="auto"/>
              <w:rPr>
                <w:b/>
              </w:rPr>
            </w:pPr>
          </w:p>
        </w:tc>
      </w:tr>
      <w:tr w:rsidR="008F2CD3" w:rsidRPr="008F2CD3" w:rsidTr="008F2CD3">
        <w:tc>
          <w:tcPr>
            <w:tcW w:w="2268" w:type="dxa"/>
            <w:gridSpan w:val="2"/>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rPr>
                <w:b/>
              </w:rPr>
            </w:pPr>
            <w:r w:rsidRPr="008F2CD3">
              <w:rPr>
                <w:b/>
              </w:rPr>
              <w:t>Cable type</w:t>
            </w:r>
          </w:p>
        </w:tc>
        <w:tc>
          <w:tcPr>
            <w:tcW w:w="4616" w:type="dxa"/>
            <w:gridSpan w:val="2"/>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rPr>
                <w:position w:val="-10"/>
              </w:rPr>
              <w:object w:dxaOrig="1005" w:dyaOrig="330">
                <v:shape id="_x0000_i1073" type="#_x0000_t75" style="width:50.25pt;height:16.3pt" o:ole="">
                  <v:imagedata r:id="rId108" o:title=""/>
                </v:shape>
                <o:OLEObject Type="Embed" ProgID="Equation.3" ShapeID="_x0000_i1073" DrawAspect="Content" ObjectID="_1647686700" r:id="rId109"/>
              </w:object>
            </w:r>
          </w:p>
        </w:tc>
        <w:tc>
          <w:tcPr>
            <w:tcW w:w="3844" w:type="dxa"/>
            <w:gridSpan w:val="2"/>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rPr>
                <w:position w:val="-10"/>
              </w:rPr>
              <w:object w:dxaOrig="1050" w:dyaOrig="330">
                <v:shape id="_x0000_i1074" type="#_x0000_t75" style="width:52.3pt;height:16.3pt" o:ole="">
                  <v:imagedata r:id="rId110" o:title=""/>
                </v:shape>
                <o:OLEObject Type="Embed" ProgID="Equation.3" ShapeID="_x0000_i1074" DrawAspect="Content" ObjectID="_1647686701" r:id="rId111"/>
              </w:object>
            </w:r>
          </w:p>
        </w:tc>
      </w:tr>
      <w:tr w:rsidR="008F2CD3" w:rsidRPr="008F2CD3" w:rsidTr="008F2CD3">
        <w:tc>
          <w:tcPr>
            <w:tcW w:w="2268" w:type="dxa"/>
            <w:gridSpan w:val="2"/>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 xml:space="preserve">11 </w:t>
            </w:r>
            <w:r w:rsidR="00971909" w:rsidRPr="008F2CD3">
              <w:t>Kv</w:t>
            </w:r>
          </w:p>
        </w:tc>
        <w:tc>
          <w:tcPr>
            <w:tcW w:w="4616" w:type="dxa"/>
            <w:gridSpan w:val="2"/>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0.545</w:t>
            </w:r>
          </w:p>
        </w:tc>
        <w:tc>
          <w:tcPr>
            <w:tcW w:w="3844" w:type="dxa"/>
            <w:gridSpan w:val="2"/>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0.414</w:t>
            </w:r>
          </w:p>
        </w:tc>
      </w:tr>
      <w:tr w:rsidR="008F2CD3" w:rsidRPr="008F2CD3" w:rsidTr="008F2CD3">
        <w:tc>
          <w:tcPr>
            <w:tcW w:w="2268" w:type="dxa"/>
            <w:gridSpan w:val="2"/>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 xml:space="preserve">0.415 </w:t>
            </w:r>
            <w:r w:rsidR="00971909" w:rsidRPr="008F2CD3">
              <w:t>Kv</w:t>
            </w:r>
          </w:p>
        </w:tc>
        <w:tc>
          <w:tcPr>
            <w:tcW w:w="4616" w:type="dxa"/>
            <w:gridSpan w:val="2"/>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0.568</w:t>
            </w:r>
          </w:p>
        </w:tc>
        <w:tc>
          <w:tcPr>
            <w:tcW w:w="3844" w:type="dxa"/>
            <w:gridSpan w:val="2"/>
            <w:tcBorders>
              <w:top w:val="single" w:sz="4" w:space="0" w:color="000000"/>
              <w:left w:val="single" w:sz="4" w:space="0" w:color="000000"/>
              <w:bottom w:val="single" w:sz="4" w:space="0" w:color="000000"/>
              <w:right w:val="single" w:sz="4" w:space="0" w:color="000000"/>
            </w:tcBorders>
            <w:hideMark/>
          </w:tcPr>
          <w:p w:rsidR="008F2CD3" w:rsidRPr="008F2CD3" w:rsidRDefault="008F2CD3">
            <w:pPr>
              <w:spacing w:after="200" w:line="276" w:lineRule="auto"/>
            </w:pPr>
            <w:r w:rsidRPr="008F2CD3">
              <w:t>0.075</w:t>
            </w:r>
          </w:p>
        </w:tc>
      </w:tr>
    </w:tbl>
    <w:p w:rsidR="008F2CD3" w:rsidRDefault="008F2CD3" w:rsidP="001671C7">
      <w:pPr>
        <w:tabs>
          <w:tab w:val="left" w:pos="426"/>
        </w:tabs>
        <w:rPr>
          <w:b/>
          <w:bCs/>
        </w:rPr>
      </w:pPr>
    </w:p>
    <w:p w:rsidR="00EA127F" w:rsidRPr="00EE7C89" w:rsidRDefault="00EA127F" w:rsidP="00904D6D">
      <w:pPr>
        <w:rPr>
          <w:b/>
          <w:bCs/>
        </w:rPr>
      </w:pPr>
    </w:p>
    <w:p w:rsidR="00231A19" w:rsidRDefault="00F33C08" w:rsidP="00231A19">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r>
        <w:rPr>
          <w:b/>
          <w:bCs/>
        </w:rPr>
        <w:t>(10 PT)</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6951"/>
      </w:tblGrid>
      <w:tr w:rsidR="00231A19" w:rsidTr="001D247C">
        <w:tc>
          <w:tcPr>
            <w:tcW w:w="2088" w:type="dxa"/>
          </w:tcPr>
          <w:p w:rsidR="00231A19" w:rsidRPr="00231A19" w:rsidRDefault="00231A19" w:rsidP="00A47AD5">
            <w:pPr>
              <w:rPr>
                <w:color w:val="000000"/>
                <w:lang w:val="pt-BR"/>
              </w:rPr>
            </w:pPr>
          </w:p>
          <w:p w:rsidR="00231A19" w:rsidRPr="00231A19" w:rsidRDefault="007C5D8D" w:rsidP="00154AE4">
            <w:pPr>
              <w:jc w:val="center"/>
              <w:rPr>
                <w:color w:val="000000"/>
                <w:lang w:val="pt-BR"/>
              </w:rPr>
            </w:pPr>
            <w:r>
              <w:rPr>
                <w:noProof/>
                <w:color w:val="000000"/>
              </w:rPr>
              <w:drawing>
                <wp:inline distT="0" distB="0" distL="0" distR="0" wp14:anchorId="0C0A5F37" wp14:editId="04F372BD">
                  <wp:extent cx="957532" cy="1233577"/>
                  <wp:effectExtent l="0" t="0" r="0" b="5080"/>
                  <wp:docPr id="5" name="Picture 5" descr="C:\Users\Elitebook 6930p\Desktop\SCANNED\document\desktop\my work\decktop work\ALL\ADEBANJI PASS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Elitebook 6930p\Desktop\SCANNED\document\desktop\my work\decktop work\ALL\ADEBANJI PASSPORT.jp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57532" cy="1233577"/>
                          </a:xfrm>
                          <a:prstGeom prst="rect">
                            <a:avLst/>
                          </a:prstGeom>
                          <a:noFill/>
                          <a:ln>
                            <a:noFill/>
                          </a:ln>
                        </pic:spPr>
                      </pic:pic>
                    </a:graphicData>
                  </a:graphic>
                </wp:inline>
              </w:drawing>
            </w:r>
            <w:r w:rsidRPr="007C5D8D">
              <w:rPr>
                <w:color w:val="000000"/>
                <w:lang w:val="pt-BR"/>
              </w:rPr>
              <w:t xml:space="preserve"> </w:t>
            </w:r>
            <w:r w:rsidR="00154AE4">
              <w:rPr>
                <w:color w:val="000000"/>
                <w:lang w:val="pt-BR"/>
              </w:rPr>
              <w:t>Bankole Adebanji</w:t>
            </w:r>
          </w:p>
        </w:tc>
        <w:tc>
          <w:tcPr>
            <w:tcW w:w="6951" w:type="dxa"/>
          </w:tcPr>
          <w:p w:rsidR="00231A19" w:rsidRPr="00231A19" w:rsidRDefault="00231A19" w:rsidP="00A47AD5">
            <w:pPr>
              <w:rPr>
                <w:color w:val="000000"/>
                <w:lang w:val="pt-BR"/>
              </w:rPr>
            </w:pPr>
          </w:p>
          <w:p w:rsidR="00A47AD5" w:rsidRPr="00231A19" w:rsidRDefault="00B15EEA" w:rsidP="00154AE4">
            <w:pPr>
              <w:widowControl w:val="0"/>
              <w:spacing w:line="230" w:lineRule="exact"/>
              <w:ind w:left="160"/>
              <w:jc w:val="both"/>
              <w:rPr>
                <w:color w:val="000000"/>
                <w:lang w:val="pt-BR"/>
              </w:rPr>
            </w:pPr>
            <w:r w:rsidRPr="00EC66FA">
              <w:rPr>
                <w:rFonts w:ascii="Palatino Linotype" w:hAnsi="Palatino Linotype" w:cs="Helvetica"/>
                <w:bCs/>
                <w:noProof/>
                <w:color w:val="000000"/>
                <w:sz w:val="18"/>
                <w:szCs w:val="18"/>
              </w:rPr>
              <w:t xml:space="preserve">Bankole Adebanji </w:t>
            </w:r>
            <w:r w:rsidR="00D57F11" w:rsidRPr="00EC66FA">
              <w:rPr>
                <w:rFonts w:ascii="Palatino Linotype" w:hAnsi="Palatino Linotype" w:cs="Helvetica"/>
                <w:bCs/>
                <w:noProof/>
                <w:color w:val="000000"/>
                <w:sz w:val="18"/>
                <w:szCs w:val="18"/>
              </w:rPr>
              <w:t xml:space="preserve"> received the B.Eng.degree in Electrical and Electronic Engineering in 1997 from the then Ondo State University, Ado-Ekiti, Ekiti State, Nigeria (now  Ekiti State University, Ado-Ekiti</w:t>
            </w:r>
            <w:r w:rsidR="00EC66FA" w:rsidRPr="00EC66FA">
              <w:rPr>
                <w:rFonts w:ascii="Palatino Linotype" w:hAnsi="Palatino Linotype" w:cs="Helvetica"/>
                <w:bCs/>
                <w:noProof/>
                <w:color w:val="000000"/>
                <w:sz w:val="18"/>
                <w:szCs w:val="18"/>
              </w:rPr>
              <w:t xml:space="preserve"> ), </w:t>
            </w:r>
            <w:r w:rsidR="00D57F11" w:rsidRPr="00EC66FA">
              <w:rPr>
                <w:rFonts w:ascii="Palatino Linotype" w:hAnsi="Palatino Linotype" w:cs="Helvetica"/>
                <w:bCs/>
                <w:noProof/>
                <w:color w:val="000000"/>
                <w:sz w:val="18"/>
                <w:szCs w:val="18"/>
              </w:rPr>
              <w:t>M.Tech.degree (</w:t>
            </w:r>
            <w:r w:rsidR="00D57F11" w:rsidRPr="00EC66FA">
              <w:rPr>
                <w:rFonts w:ascii="Palatino Linotype" w:hAnsi="Palatino Linotype" w:cs="Helvetica"/>
                <w:sz w:val="18"/>
                <w:szCs w:val="18"/>
              </w:rPr>
              <w:t>Electronic and Electrical Engineering</w:t>
            </w:r>
            <w:r w:rsidR="00EC66FA" w:rsidRPr="00EC66FA">
              <w:rPr>
                <w:rFonts w:ascii="Palatino Linotype" w:hAnsi="Palatino Linotype" w:cs="Helvetica"/>
                <w:sz w:val="18"/>
                <w:szCs w:val="18"/>
              </w:rPr>
              <w:t xml:space="preserve">) </w:t>
            </w:r>
            <w:r w:rsidR="00EC66FA" w:rsidRPr="00EC66FA">
              <w:rPr>
                <w:rFonts w:ascii="Palatino Linotype" w:hAnsi="Palatino Linotype" w:cs="Helvetica"/>
                <w:bCs/>
                <w:noProof/>
                <w:color w:val="000000"/>
                <w:sz w:val="18"/>
                <w:szCs w:val="18"/>
              </w:rPr>
              <w:t>and</w:t>
            </w:r>
            <w:r w:rsidR="00D57F11" w:rsidRPr="00EC66FA">
              <w:rPr>
                <w:rFonts w:ascii="Palatino Linotype" w:hAnsi="Palatino Linotype" w:cs="Helvetica"/>
                <w:bCs/>
                <w:noProof/>
                <w:color w:val="000000"/>
                <w:sz w:val="18"/>
                <w:szCs w:val="18"/>
              </w:rPr>
              <w:t xml:space="preserve"> Ph.D degree ( Power System Engineering and Machine) from Ladoke Akintola University of Technology (LAUTECH), Ogbomoso, Nigeria in 2010 and 2019 respectively</w:t>
            </w:r>
            <w:r w:rsidR="00EC66FA" w:rsidRPr="00EC66FA">
              <w:rPr>
                <w:rFonts w:ascii="Palatino Linotype" w:hAnsi="Palatino Linotype" w:cs="Helvetica"/>
                <w:bCs/>
                <w:noProof/>
                <w:color w:val="000000"/>
                <w:sz w:val="18"/>
                <w:szCs w:val="18"/>
              </w:rPr>
              <w:t xml:space="preserve">. His researh interest are Renewable energy,Power system engineering,Hybrid,Small hydro and optimization.He is a resgistered COREN Engineer and a member of Nigerian Society of Engineers (MNSE). He is </w:t>
            </w:r>
            <w:r w:rsidRPr="00EC66FA">
              <w:rPr>
                <w:rFonts w:ascii="Palatino Linotype" w:hAnsi="Palatino Linotype" w:cs="Helvetica"/>
                <w:bCs/>
                <w:noProof/>
                <w:color w:val="000000"/>
                <w:sz w:val="18"/>
                <w:szCs w:val="18"/>
              </w:rPr>
              <w:t xml:space="preserve"> currently lecturing in the</w:t>
            </w:r>
            <w:r w:rsidRPr="00EC66FA">
              <w:rPr>
                <w:rFonts w:ascii="Palatino Linotype" w:hAnsi="Palatino Linotype" w:cs="Helvetica"/>
                <w:b/>
                <w:bCs/>
                <w:noProof/>
                <w:color w:val="000000"/>
                <w:sz w:val="18"/>
                <w:szCs w:val="18"/>
              </w:rPr>
              <w:t xml:space="preserve"> </w:t>
            </w:r>
            <w:r w:rsidRPr="00EC66FA">
              <w:rPr>
                <w:rFonts w:ascii="Palatino Linotype" w:hAnsi="Palatino Linotype" w:cs="Helvetica"/>
                <w:sz w:val="18"/>
                <w:szCs w:val="18"/>
              </w:rPr>
              <w:t xml:space="preserve">Electrical and Electronic Engineering department of </w:t>
            </w:r>
            <w:r w:rsidRPr="00EC66FA">
              <w:rPr>
                <w:rFonts w:ascii="Palatino Linotype" w:hAnsi="Palatino Linotype" w:cs="Helvetica"/>
                <w:color w:val="000000"/>
                <w:sz w:val="18"/>
                <w:szCs w:val="18"/>
              </w:rPr>
              <w:t>Ekiti State University,</w:t>
            </w:r>
            <w:r w:rsidRPr="00EC66FA">
              <w:rPr>
                <w:rFonts w:ascii="Palatino Linotype" w:hAnsi="Palatino Linotype" w:cs="Helvetica"/>
                <w:sz w:val="18"/>
                <w:szCs w:val="18"/>
              </w:rPr>
              <w:t xml:space="preserve"> Ado-Ekiti, Nigeria.</w:t>
            </w:r>
          </w:p>
        </w:tc>
      </w:tr>
      <w:tr w:rsidR="00A47AD5" w:rsidTr="001D247C">
        <w:trPr>
          <w:trHeight w:val="2325"/>
        </w:trPr>
        <w:tc>
          <w:tcPr>
            <w:tcW w:w="2088" w:type="dxa"/>
          </w:tcPr>
          <w:p w:rsidR="0053300E" w:rsidRDefault="00545C41" w:rsidP="00A47AD5">
            <w:pPr>
              <w:rPr>
                <w:color w:val="000000"/>
                <w:lang w:val="pt-BR"/>
              </w:rPr>
            </w:pPr>
            <w:r>
              <w:rPr>
                <w:noProof/>
                <w:color w:val="000000"/>
              </w:rPr>
              <w:drawing>
                <wp:inline distT="0" distB="0" distL="0" distR="0" wp14:anchorId="765912CF" wp14:editId="52339120">
                  <wp:extent cx="1095555" cy="1285336"/>
                  <wp:effectExtent l="0" t="0" r="9525" b="0"/>
                  <wp:docPr id="12" name="Picture 12" descr="C:\Users\Elitebook 6930p\Downloads\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Elitebook 6930p\Downloads\me.jpg"/>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095502" cy="1285274"/>
                          </a:xfrm>
                          <a:prstGeom prst="rect">
                            <a:avLst/>
                          </a:prstGeom>
                          <a:noFill/>
                          <a:ln>
                            <a:noFill/>
                          </a:ln>
                        </pic:spPr>
                      </pic:pic>
                    </a:graphicData>
                  </a:graphic>
                </wp:inline>
              </w:drawing>
            </w:r>
          </w:p>
          <w:p w:rsidR="00A47AD5" w:rsidRPr="0053300E" w:rsidRDefault="0053300E" w:rsidP="0053300E">
            <w:pPr>
              <w:jc w:val="center"/>
              <w:rPr>
                <w:lang w:val="pt-BR"/>
              </w:rPr>
            </w:pPr>
            <w:r>
              <w:rPr>
                <w:lang w:val="pt-BR"/>
              </w:rPr>
              <w:t>Gafari Abiola Adepoju</w:t>
            </w:r>
          </w:p>
        </w:tc>
        <w:tc>
          <w:tcPr>
            <w:tcW w:w="6951" w:type="dxa"/>
          </w:tcPr>
          <w:p w:rsidR="005853C2" w:rsidRPr="001D247C" w:rsidRDefault="005853C2" w:rsidP="001D247C">
            <w:pPr>
              <w:pStyle w:val="AUTHORAFFILIATION"/>
              <w:framePr w:w="0" w:vSpace="0" w:wrap="auto" w:yAlign="inline"/>
              <w:ind w:left="160"/>
              <w:rPr>
                <w:rFonts w:ascii="Palatino Linotype" w:hAnsi="Palatino Linotype"/>
                <w:i w:val="0"/>
                <w:color w:val="000000"/>
                <w:sz w:val="18"/>
                <w:szCs w:val="18"/>
              </w:rPr>
            </w:pPr>
          </w:p>
          <w:p w:rsidR="001D247C" w:rsidRPr="001D247C" w:rsidRDefault="001D247C" w:rsidP="001D247C">
            <w:pPr>
              <w:jc w:val="both"/>
              <w:rPr>
                <w:sz w:val="18"/>
                <w:szCs w:val="18"/>
              </w:rPr>
            </w:pPr>
            <w:r w:rsidRPr="001D247C">
              <w:rPr>
                <w:sz w:val="18"/>
                <w:szCs w:val="18"/>
              </w:rPr>
              <w:t xml:space="preserve">Adepoju Gafari A. received the degree of B.Tech. in Electronic and Electrical Engineering from the Ladoke Akintola University of Technology,  Ogbomoso in 1997; M.Sc. degree from University of Lagos and Ph.D. from Ladoke Akintola University of Technology, Ogbomoso in 1999 and 2011 respectively.  He is currently Professor of power system Engineering in the Department of Electronic and Electrical Engineering,  Ladoke Akintola University of Technology,  Ogbomoso. His research interests are: power system Engineering and Machines; Power Electronic Converters and Electric Drives; and Renewable Energy Engineering. </w:t>
            </w:r>
          </w:p>
          <w:p w:rsidR="005853C2" w:rsidRPr="001D247C" w:rsidRDefault="005853C2" w:rsidP="001D247C">
            <w:pPr>
              <w:jc w:val="both"/>
              <w:rPr>
                <w:color w:val="000000"/>
                <w:sz w:val="18"/>
                <w:szCs w:val="18"/>
              </w:rPr>
            </w:pPr>
          </w:p>
          <w:p w:rsidR="005853C2" w:rsidRPr="001D247C" w:rsidRDefault="005853C2" w:rsidP="001D247C">
            <w:pPr>
              <w:jc w:val="both"/>
              <w:rPr>
                <w:color w:val="000000"/>
                <w:sz w:val="18"/>
                <w:szCs w:val="18"/>
              </w:rPr>
            </w:pPr>
          </w:p>
          <w:p w:rsidR="005853C2" w:rsidRPr="001D247C" w:rsidRDefault="005853C2" w:rsidP="001D247C">
            <w:pPr>
              <w:jc w:val="both"/>
              <w:rPr>
                <w:color w:val="000000"/>
                <w:sz w:val="18"/>
                <w:szCs w:val="18"/>
              </w:rPr>
            </w:pPr>
          </w:p>
          <w:p w:rsidR="005853C2" w:rsidRPr="001D247C" w:rsidRDefault="005853C2" w:rsidP="001D247C">
            <w:pPr>
              <w:jc w:val="both"/>
              <w:rPr>
                <w:color w:val="000000"/>
                <w:sz w:val="18"/>
                <w:szCs w:val="18"/>
              </w:rPr>
            </w:pPr>
          </w:p>
          <w:p w:rsidR="005853C2" w:rsidRPr="001D247C" w:rsidRDefault="005853C2" w:rsidP="001D247C">
            <w:pPr>
              <w:jc w:val="both"/>
              <w:rPr>
                <w:color w:val="000000"/>
                <w:sz w:val="18"/>
                <w:szCs w:val="18"/>
              </w:rPr>
            </w:pPr>
          </w:p>
        </w:tc>
      </w:tr>
      <w:tr w:rsidR="00231A19" w:rsidTr="001D247C">
        <w:trPr>
          <w:trHeight w:val="2685"/>
        </w:trPr>
        <w:tc>
          <w:tcPr>
            <w:tcW w:w="2088" w:type="dxa"/>
          </w:tcPr>
          <w:p w:rsidR="00231A19" w:rsidRPr="00231A19" w:rsidRDefault="00231A19" w:rsidP="00A47AD5">
            <w:pPr>
              <w:rPr>
                <w:color w:val="000000"/>
                <w:lang w:val="pt-BR"/>
              </w:rPr>
            </w:pPr>
          </w:p>
          <w:p w:rsidR="00231A19" w:rsidRPr="00231A19" w:rsidRDefault="001D247C" w:rsidP="00A47AD5">
            <w:pPr>
              <w:jc w:val="center"/>
              <w:rPr>
                <w:color w:val="000000"/>
                <w:lang w:val="pt-BR"/>
              </w:rPr>
            </w:pPr>
            <w:r>
              <w:rPr>
                <w:noProof/>
                <w:color w:val="000000"/>
              </w:rPr>
              <w:drawing>
                <wp:inline distT="0" distB="0" distL="0" distR="0">
                  <wp:extent cx="1155939" cy="1388853"/>
                  <wp:effectExtent l="0" t="0" r="6350" b="1905"/>
                  <wp:docPr id="16" name="Picture 16" descr="C:\Users\Elitebook 6930p\Downloads\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Elitebook 6930p\Downloads\pic2.jp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156069" cy="1389009"/>
                          </a:xfrm>
                          <a:prstGeom prst="rect">
                            <a:avLst/>
                          </a:prstGeom>
                          <a:noFill/>
                          <a:ln>
                            <a:noFill/>
                          </a:ln>
                        </pic:spPr>
                      </pic:pic>
                    </a:graphicData>
                  </a:graphic>
                </wp:inline>
              </w:drawing>
            </w:r>
          </w:p>
          <w:p w:rsidR="00231A19" w:rsidRPr="00231A19" w:rsidRDefault="000441BA" w:rsidP="00A47AD5">
            <w:pPr>
              <w:jc w:val="center"/>
              <w:rPr>
                <w:color w:val="000000"/>
                <w:lang w:val="pt-BR"/>
              </w:rPr>
            </w:pPr>
            <w:r>
              <w:rPr>
                <w:color w:val="000000"/>
                <w:lang w:val="pt-BR"/>
              </w:rPr>
              <w:t>Paul Kehinde Olulope</w:t>
            </w:r>
          </w:p>
        </w:tc>
        <w:tc>
          <w:tcPr>
            <w:tcW w:w="6951" w:type="dxa"/>
          </w:tcPr>
          <w:p w:rsidR="00A47AD5" w:rsidRPr="000E54CB" w:rsidRDefault="00A47AD5" w:rsidP="00A47AD5">
            <w:pPr>
              <w:rPr>
                <w:color w:val="000000"/>
                <w:sz w:val="18"/>
                <w:szCs w:val="18"/>
                <w:lang w:val="pt-BR"/>
              </w:rPr>
            </w:pPr>
          </w:p>
          <w:p w:rsidR="000E54CB" w:rsidRDefault="000E54CB" w:rsidP="000E54CB">
            <w:pPr>
              <w:jc w:val="both"/>
              <w:rPr>
                <w:sz w:val="18"/>
                <w:szCs w:val="18"/>
              </w:rPr>
            </w:pPr>
          </w:p>
          <w:p w:rsidR="000E54CB" w:rsidRPr="000E54CB" w:rsidRDefault="000E54CB" w:rsidP="000E54CB">
            <w:pPr>
              <w:jc w:val="both"/>
              <w:rPr>
                <w:sz w:val="18"/>
                <w:szCs w:val="18"/>
              </w:rPr>
            </w:pPr>
            <w:r w:rsidRPr="000E54CB">
              <w:rPr>
                <w:sz w:val="18"/>
                <w:szCs w:val="18"/>
              </w:rPr>
              <w:t>Olulope P.K had been a University lecturer since June 2002 till date at the Ekiti State University, Nigeria.  He completed his Doctoral degree in Power System Engineering from the University of Cape Town, South Africa. He completed his Master degree program (M.Eng.) in Electrical and Electronic Engineering from the University of Benin, Edo State, Nigeria  and Bachelor of Engineering (B.Eng) at Ekiti State University in 2005 and 2002 respectively . He is a registered member of the Institute of Electrical and Electronics Engineers (IEEE), a registered member of the Council for the Regulation of Engineering in Nigeria (COREN) and the Nigeria Society of Engineers (NSE).His Research interest is on the application of Computational intelligence to power system, integration of renewable energy and distributed generation into power grid.</w:t>
            </w:r>
          </w:p>
          <w:p w:rsidR="00607853" w:rsidRDefault="00607853" w:rsidP="00A47AD5">
            <w:pPr>
              <w:rPr>
                <w:color w:val="000000"/>
                <w:lang w:val="pt-BR"/>
              </w:rPr>
            </w:pPr>
          </w:p>
          <w:p w:rsidR="00607853" w:rsidRPr="00231A19" w:rsidRDefault="00607853" w:rsidP="00A47AD5">
            <w:pPr>
              <w:rPr>
                <w:color w:val="000000"/>
                <w:lang w:val="pt-BR"/>
              </w:rPr>
            </w:pPr>
          </w:p>
        </w:tc>
      </w:tr>
      <w:tr w:rsidR="00A31955" w:rsidTr="001D247C">
        <w:trPr>
          <w:trHeight w:val="2901"/>
        </w:trPr>
        <w:tc>
          <w:tcPr>
            <w:tcW w:w="2088" w:type="dxa"/>
          </w:tcPr>
          <w:p w:rsidR="00A31955" w:rsidRPr="00231A19" w:rsidRDefault="00A31955" w:rsidP="00005B68">
            <w:pPr>
              <w:rPr>
                <w:color w:val="000000"/>
                <w:lang w:val="pt-BR"/>
              </w:rPr>
            </w:pPr>
          </w:p>
          <w:p w:rsidR="00A31955" w:rsidRPr="00231A19" w:rsidRDefault="00607853" w:rsidP="00607853">
            <w:pPr>
              <w:jc w:val="center"/>
              <w:rPr>
                <w:color w:val="000000"/>
                <w:lang w:val="pt-BR"/>
              </w:rPr>
            </w:pPr>
            <w:bookmarkStart w:id="0" w:name="_GoBack"/>
            <w:r>
              <w:rPr>
                <w:noProof/>
                <w:color w:val="000000"/>
              </w:rPr>
              <w:drawing>
                <wp:inline distT="0" distB="0" distL="0" distR="0" wp14:anchorId="347431D6" wp14:editId="68A8BB6D">
                  <wp:extent cx="1345720" cy="1328467"/>
                  <wp:effectExtent l="0" t="0" r="6985" b="5080"/>
                  <wp:docPr id="14" name="Picture 14" descr="C:\Users\Elitebook 6930p\Downloads\15830813629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Elitebook 6930p\Downloads\1583081362955(0).jp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345792" cy="1328539"/>
                          </a:xfrm>
                          <a:prstGeom prst="rect">
                            <a:avLst/>
                          </a:prstGeom>
                          <a:noFill/>
                          <a:ln>
                            <a:noFill/>
                          </a:ln>
                        </pic:spPr>
                      </pic:pic>
                    </a:graphicData>
                  </a:graphic>
                </wp:inline>
              </w:drawing>
            </w:r>
            <w:bookmarkEnd w:id="0"/>
            <w:r>
              <w:rPr>
                <w:color w:val="000000"/>
                <w:lang w:val="pt-BR"/>
              </w:rPr>
              <w:t>Taiwo Fasina</w:t>
            </w:r>
          </w:p>
        </w:tc>
        <w:tc>
          <w:tcPr>
            <w:tcW w:w="6951" w:type="dxa"/>
          </w:tcPr>
          <w:p w:rsidR="00A31955" w:rsidRDefault="00A31955" w:rsidP="00A47AD5">
            <w:pPr>
              <w:jc w:val="both"/>
              <w:rPr>
                <w:color w:val="000000"/>
                <w:sz w:val="18"/>
                <w:szCs w:val="18"/>
              </w:rPr>
            </w:pPr>
          </w:p>
          <w:p w:rsidR="00A31955" w:rsidRPr="00971909" w:rsidRDefault="00A31955" w:rsidP="00971909">
            <w:pPr>
              <w:jc w:val="both"/>
              <w:rPr>
                <w:color w:val="000000"/>
                <w:sz w:val="18"/>
                <w:szCs w:val="18"/>
              </w:rPr>
            </w:pPr>
          </w:p>
          <w:p w:rsidR="00971909" w:rsidRPr="00800305" w:rsidRDefault="00971909" w:rsidP="00971909">
            <w:pPr>
              <w:jc w:val="both"/>
              <w:rPr>
                <w:sz w:val="18"/>
                <w:szCs w:val="18"/>
              </w:rPr>
            </w:pPr>
            <w:r w:rsidRPr="00800305">
              <w:rPr>
                <w:sz w:val="18"/>
                <w:szCs w:val="18"/>
              </w:rPr>
              <w:t xml:space="preserve">Fasina E.T. received B. Eng. from Ekiti State University Ado Ekiti, Nigeria in 1998 and M. Tech. from Ladoke Akintola University, Ogbomoso, Nigeria in 2012. He did his Ph.D. from Cardiff University, UK in 2019. He is currently a lecturer in Ekiti State University, Ado Ekiti, Nigeria. His main </w:t>
            </w:r>
            <w:r w:rsidR="00433DBE" w:rsidRPr="00800305">
              <w:rPr>
                <w:sz w:val="18"/>
                <w:szCs w:val="18"/>
              </w:rPr>
              <w:t>interest includes</w:t>
            </w:r>
            <w:r w:rsidRPr="00800305">
              <w:rPr>
                <w:sz w:val="18"/>
                <w:szCs w:val="18"/>
              </w:rPr>
              <w:t xml:space="preserve"> power system analysis, distributed generation, localised energy systems, deregulation and electricity transmission pricing.</w:t>
            </w:r>
          </w:p>
          <w:p w:rsidR="00A31955" w:rsidRDefault="00A31955" w:rsidP="00A47AD5">
            <w:pPr>
              <w:jc w:val="both"/>
              <w:rPr>
                <w:color w:val="000000"/>
                <w:sz w:val="18"/>
                <w:szCs w:val="18"/>
              </w:rPr>
            </w:pPr>
          </w:p>
          <w:p w:rsidR="00A31955" w:rsidRDefault="00A31955" w:rsidP="00A47AD5">
            <w:pPr>
              <w:jc w:val="both"/>
              <w:rPr>
                <w:color w:val="000000"/>
                <w:sz w:val="18"/>
                <w:szCs w:val="18"/>
              </w:rPr>
            </w:pPr>
          </w:p>
          <w:p w:rsidR="00A31955" w:rsidRPr="00231A19" w:rsidRDefault="00A31955" w:rsidP="00A47AD5">
            <w:pPr>
              <w:jc w:val="both"/>
              <w:rPr>
                <w:color w:val="000000"/>
                <w:sz w:val="18"/>
                <w:szCs w:val="18"/>
              </w:rPr>
            </w:pPr>
          </w:p>
        </w:tc>
      </w:tr>
      <w:tr w:rsidR="00A31955" w:rsidTr="001D247C">
        <w:trPr>
          <w:trHeight w:val="2775"/>
        </w:trPr>
        <w:tc>
          <w:tcPr>
            <w:tcW w:w="2088" w:type="dxa"/>
          </w:tcPr>
          <w:p w:rsidR="00A31955" w:rsidRPr="00231A19" w:rsidRDefault="00A31955" w:rsidP="00A31955">
            <w:pPr>
              <w:jc w:val="center"/>
              <w:rPr>
                <w:color w:val="000000"/>
                <w:lang w:val="pt-BR"/>
              </w:rPr>
            </w:pPr>
            <w:r w:rsidRPr="00231A19">
              <w:rPr>
                <w:color w:val="000000"/>
                <w:lang w:val="pt-BR"/>
              </w:rPr>
              <w:t xml:space="preserve"> </w:t>
            </w:r>
            <w:r w:rsidR="007F044A">
              <w:rPr>
                <w:noProof/>
              </w:rPr>
              <w:drawing>
                <wp:inline distT="0" distB="0" distL="0" distR="0" wp14:anchorId="3A76EA89" wp14:editId="7F105764">
                  <wp:extent cx="1095555" cy="1086929"/>
                  <wp:effectExtent l="0" t="0" r="0" b="0"/>
                  <wp:docPr id="13" name="Picture 13" descr="C:\Users\Owner\Desktop\Website EKSU\Adetan Passport Image.jpg"/>
                  <wp:cNvGraphicFramePr/>
                  <a:graphic xmlns:a="http://schemas.openxmlformats.org/drawingml/2006/main">
                    <a:graphicData uri="http://schemas.openxmlformats.org/drawingml/2006/picture">
                      <pic:pic xmlns:pic="http://schemas.openxmlformats.org/drawingml/2006/picture">
                        <pic:nvPicPr>
                          <pic:cNvPr id="1" name="Picture 1" descr="C:\Users\Owner\Desktop\Website EKSU\Adetan Passport Image.jpg"/>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093855" cy="1085242"/>
                          </a:xfrm>
                          <a:prstGeom prst="rect">
                            <a:avLst/>
                          </a:prstGeom>
                          <a:noFill/>
                          <a:ln>
                            <a:noFill/>
                          </a:ln>
                        </pic:spPr>
                      </pic:pic>
                    </a:graphicData>
                  </a:graphic>
                </wp:inline>
              </w:drawing>
            </w:r>
          </w:p>
          <w:p w:rsidR="00A31955" w:rsidRPr="00231A19" w:rsidRDefault="007F044A" w:rsidP="00A47AD5">
            <w:pPr>
              <w:jc w:val="center"/>
              <w:rPr>
                <w:color w:val="000000"/>
                <w:lang w:val="pt-BR"/>
              </w:rPr>
            </w:pPr>
            <w:r w:rsidRPr="007F044A">
              <w:rPr>
                <w:sz w:val="18"/>
                <w:szCs w:val="18"/>
              </w:rPr>
              <w:t>Oluwumi Adetan</w:t>
            </w:r>
          </w:p>
        </w:tc>
        <w:tc>
          <w:tcPr>
            <w:tcW w:w="6951" w:type="dxa"/>
          </w:tcPr>
          <w:p w:rsidR="007F044A" w:rsidRPr="007F044A" w:rsidRDefault="007F044A" w:rsidP="007F044A">
            <w:pPr>
              <w:jc w:val="both"/>
              <w:rPr>
                <w:sz w:val="18"/>
                <w:szCs w:val="18"/>
              </w:rPr>
            </w:pPr>
            <w:r w:rsidRPr="007F044A">
              <w:rPr>
                <w:sz w:val="18"/>
                <w:szCs w:val="18"/>
              </w:rPr>
              <w:t>Oluwumi Adetan holds a Bachelor of Engineering (B.Eng.) degree in Electrical and Electronic Engineering from the then Ondo State University, Ado-Ekiti, Nigeria (Now Ekiti State University, Nigeria), a Master of Engineering (M.Eng.) degree in Electrical and Electronic Engineering (Communication Option) from the Federal University of Technology, Akure, Nigeria. He completed in 2014 his Doctoral degree in Electronic Engineering from the University of KwaZulu-Natal, South Africa. His research interests are on radio wave propagation and to study the effects of rain on microwave propagation and wireless communications systems. He is a registered member of the Council for the Regulation of Engineering in Nigeria (COREN). He is currently a Senior Lecturer in the Department of Electrical and Electronic Engineering, Ekiti State University, Nigeria.</w:t>
            </w:r>
          </w:p>
          <w:p w:rsidR="00A31955" w:rsidRPr="00231A19" w:rsidRDefault="00A31955" w:rsidP="00A47AD5">
            <w:pPr>
              <w:jc w:val="both"/>
              <w:rPr>
                <w:color w:val="000000"/>
                <w:sz w:val="18"/>
                <w:szCs w:val="18"/>
              </w:rPr>
            </w:pPr>
          </w:p>
          <w:p w:rsidR="00A31955" w:rsidRPr="00231A19" w:rsidRDefault="00A31955" w:rsidP="00A47AD5">
            <w:pPr>
              <w:rPr>
                <w:color w:val="000000"/>
                <w:lang w:val="pt-BR"/>
              </w:rPr>
            </w:pPr>
          </w:p>
          <w:p w:rsidR="00A31955" w:rsidRDefault="00A31955" w:rsidP="00A47AD5">
            <w:pPr>
              <w:rPr>
                <w:color w:val="000000"/>
                <w:lang w:val="pt-BR"/>
              </w:rPr>
            </w:pPr>
          </w:p>
          <w:p w:rsidR="00A31955" w:rsidRDefault="00A31955" w:rsidP="00A47AD5">
            <w:pPr>
              <w:rPr>
                <w:color w:val="000000"/>
                <w:lang w:val="pt-BR"/>
              </w:rPr>
            </w:pPr>
          </w:p>
          <w:p w:rsidR="00A31955" w:rsidRPr="00231A19" w:rsidRDefault="00A31955" w:rsidP="00A47AD5">
            <w:pPr>
              <w:rPr>
                <w:color w:val="000000"/>
                <w:lang w:val="pt-BR"/>
              </w:rPr>
            </w:pPr>
          </w:p>
          <w:p w:rsidR="00A31955" w:rsidRPr="00231A19" w:rsidRDefault="00A31955" w:rsidP="00A47AD5">
            <w:pPr>
              <w:rPr>
                <w:color w:val="000000"/>
                <w:lang w:val="pt-BR"/>
              </w:rPr>
            </w:pPr>
          </w:p>
          <w:p w:rsidR="00A31955" w:rsidRPr="00231A19" w:rsidRDefault="00A31955" w:rsidP="00A47AD5">
            <w:pPr>
              <w:rPr>
                <w:color w:val="000000"/>
                <w:lang w:val="pt-BR"/>
              </w:rPr>
            </w:pPr>
          </w:p>
        </w:tc>
      </w:tr>
    </w:tbl>
    <w:p w:rsidR="00231A19" w:rsidRDefault="00231A19" w:rsidP="00231A19">
      <w:pPr>
        <w:jc w:val="both"/>
        <w:rPr>
          <w:color w:val="000000"/>
          <w:sz w:val="18"/>
          <w:szCs w:val="18"/>
        </w:rPr>
      </w:pPr>
    </w:p>
    <w:sectPr w:rsidR="00231A19" w:rsidSect="00671FDF">
      <w:headerReference w:type="even" r:id="rId117"/>
      <w:headerReference w:type="default" r:id="rId118"/>
      <w:footerReference w:type="even" r:id="rId119"/>
      <w:footerReference w:type="default" r:id="rId120"/>
      <w:headerReference w:type="first" r:id="rId121"/>
      <w:footerReference w:type="first" r:id="rId122"/>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6F7" w:rsidRDefault="00F026F7">
      <w:r>
        <w:separator/>
      </w:r>
    </w:p>
  </w:endnote>
  <w:endnote w:type="continuationSeparator" w:id="0">
    <w:p w:rsidR="00F026F7" w:rsidRDefault="00F0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4CB" w:rsidRPr="003D5B84" w:rsidRDefault="000E54CB"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0288" behindDoc="0" locked="0" layoutInCell="1" allowOverlap="1" wp14:anchorId="46189BF9" wp14:editId="39246BCF">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B13363"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 xml:space="preserve">Int J Elec &amp; Comp Eng, </w:t>
    </w:r>
    <w:r w:rsidRPr="003D5B84">
      <w:t xml:space="preserve">Vol. </w:t>
    </w:r>
    <w:r>
      <w:t>9</w:t>
    </w:r>
    <w:r w:rsidRPr="003D5B84">
      <w:t xml:space="preserve">, No. </w:t>
    </w:r>
    <w:r>
      <w:t>4</w:t>
    </w:r>
    <w:r w:rsidRPr="003D5B84">
      <w:t xml:space="preserve">, </w:t>
    </w:r>
    <w:r>
      <w:t xml:space="preserve">August 2020 </w:t>
    </w:r>
    <w:r w:rsidRPr="003D5B84">
      <w:t>:  xx</w:t>
    </w:r>
    <w:r>
      <w:t xml:space="preserve"> - </w:t>
    </w:r>
    <w:r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772499"/>
      <w:docPartObj>
        <w:docPartGallery w:val="Page Numbers (Bottom of Page)"/>
        <w:docPartUnique/>
      </w:docPartObj>
    </w:sdtPr>
    <w:sdtEndPr>
      <w:rPr>
        <w:noProof/>
      </w:rPr>
    </w:sdtEndPr>
    <w:sdtContent>
      <w:p w:rsidR="000E54CB" w:rsidRDefault="000E54CB">
        <w:pPr>
          <w:pStyle w:val="Footer"/>
          <w:jc w:val="center"/>
        </w:pPr>
        <w:r>
          <w:fldChar w:fldCharType="begin"/>
        </w:r>
        <w:r>
          <w:instrText xml:space="preserve"> PAGE   \* MERGEFORMAT </w:instrText>
        </w:r>
        <w:r>
          <w:fldChar w:fldCharType="separate"/>
        </w:r>
        <w:r w:rsidR="001D247C">
          <w:rPr>
            <w:noProof/>
          </w:rPr>
          <w:t>15</w:t>
        </w:r>
        <w:r>
          <w:rPr>
            <w:noProof/>
          </w:rPr>
          <w:fldChar w:fldCharType="end"/>
        </w:r>
      </w:p>
    </w:sdtContent>
  </w:sdt>
  <w:p w:rsidR="000E54CB" w:rsidRPr="00C07BEF" w:rsidRDefault="000E54CB" w:rsidP="0094367D">
    <w:pPr>
      <w:pStyle w:val="Footer"/>
      <w:pBdr>
        <w:top w:val="single" w:sz="4" w:space="1" w:color="auto"/>
      </w:pBdr>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4CB" w:rsidRPr="003D5B84" w:rsidRDefault="000E54CB"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1E4341">
      <w:rPr>
        <w:i/>
        <w:szCs w:val="18"/>
      </w:rPr>
      <w:t>http://ijece.iaescore.com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6F7" w:rsidRDefault="00F026F7">
      <w:r>
        <w:separator/>
      </w:r>
    </w:p>
  </w:footnote>
  <w:footnote w:type="continuationSeparator" w:id="0">
    <w:p w:rsidR="00F026F7" w:rsidRDefault="00F02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4CB" w:rsidRPr="003D5B84" w:rsidRDefault="000E54CB"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1D247C">
      <w:rPr>
        <w:rStyle w:val="PageNumber"/>
        <w:noProof/>
      </w:rPr>
      <w:t>16</w:t>
    </w:r>
    <w:r w:rsidRPr="003D5B84">
      <w:rPr>
        <w:rStyle w:val="PageNumber"/>
      </w:rPr>
      <w:fldChar w:fldCharType="end"/>
    </w:r>
  </w:p>
  <w:p w:rsidR="000E54CB" w:rsidRPr="003D5B84" w:rsidRDefault="000E54CB"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33204359" wp14:editId="77C47064">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B2347A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4CB" w:rsidRPr="003D5B84" w:rsidRDefault="000E54CB"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1D247C">
      <w:rPr>
        <w:rStyle w:val="PageNumber"/>
        <w:noProof/>
      </w:rPr>
      <w:t>15</w:t>
    </w:r>
    <w:r w:rsidRPr="003D5B84">
      <w:rPr>
        <w:rStyle w:val="PageNumber"/>
      </w:rPr>
      <w:fldChar w:fldCharType="end"/>
    </w:r>
  </w:p>
  <w:p w:rsidR="000E54CB" w:rsidRPr="003D5B84" w:rsidRDefault="000E54CB" w:rsidP="00C07BEF">
    <w:pPr>
      <w:pStyle w:val="Header"/>
      <w:pBdr>
        <w:bottom w:val="single" w:sz="4" w:space="1" w:color="auto"/>
      </w:pBdr>
      <w:tabs>
        <w:tab w:val="clear" w:pos="4320"/>
        <w:tab w:val="clear" w:pos="8640"/>
        <w:tab w:val="left" w:pos="0"/>
        <w:tab w:val="center" w:pos="4301"/>
        <w:tab w:val="left" w:pos="7938"/>
      </w:tabs>
    </w:pPr>
    <w:r>
      <w:t>Int J Elec &amp; Comp Eng</w:t>
    </w:r>
    <w:r w:rsidRPr="003D5B84">
      <w:t xml:space="preserve"> </w:t>
    </w:r>
    <w:r w:rsidRPr="003D5B84">
      <w:tab/>
      <w:t>ISSN: 2088-8708</w:t>
    </w:r>
    <w:r w:rsidRPr="003D5B84">
      <w:tab/>
    </w:r>
    <w:r>
      <w:sym w:font="Wingdings" w:char="F072"/>
    </w:r>
  </w:p>
  <w:p w:rsidR="000E54CB" w:rsidRPr="003D5B84" w:rsidRDefault="000E54CB"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4CB" w:rsidRPr="003D5B84" w:rsidRDefault="000E54CB" w:rsidP="008B04B3">
    <w:pPr>
      <w:pStyle w:val="Header"/>
      <w:tabs>
        <w:tab w:val="clear" w:pos="4320"/>
        <w:tab w:val="clear" w:pos="8640"/>
      </w:tabs>
      <w:ind w:right="45"/>
      <w:rPr>
        <w:b/>
      </w:rPr>
    </w:pPr>
    <w:r w:rsidRPr="003D5B84">
      <w:rPr>
        <w:b/>
      </w:rPr>
      <w:t>International Journal of Electrical and Computer Engineering (IJECE)</w:t>
    </w:r>
  </w:p>
  <w:p w:rsidR="000E54CB" w:rsidRPr="003D5B84" w:rsidRDefault="000E54CB" w:rsidP="008B04B3">
    <w:pPr>
      <w:pStyle w:val="Header"/>
      <w:tabs>
        <w:tab w:val="clear" w:pos="4320"/>
        <w:tab w:val="clear" w:pos="8640"/>
      </w:tabs>
      <w:ind w:right="45"/>
    </w:pPr>
    <w:r w:rsidRPr="003D5B84">
      <w:t>Vol.</w:t>
    </w:r>
    <w:r>
      <w:t xml:space="preserve"> 9</w:t>
    </w:r>
    <w:r w:rsidRPr="003D5B84">
      <w:t>, No.</w:t>
    </w:r>
    <w:r>
      <w:t xml:space="preserve"> 4</w:t>
    </w:r>
    <w:r w:rsidRPr="003D5B84">
      <w:t xml:space="preserve">, </w:t>
    </w:r>
    <w:r>
      <w:t>August</w:t>
    </w:r>
    <w:r w:rsidRPr="003D5B84">
      <w:t xml:space="preserve"> </w:t>
    </w:r>
    <w:r>
      <w:t>2020</w:t>
    </w:r>
    <w:r w:rsidRPr="003D5B84">
      <w:t>, pp. xx~xx</w:t>
    </w:r>
  </w:p>
  <w:p w:rsidR="000E54CB" w:rsidRPr="003D5B84" w:rsidRDefault="000E54CB" w:rsidP="00957C11">
    <w:pPr>
      <w:pStyle w:val="Header"/>
      <w:tabs>
        <w:tab w:val="clear" w:pos="4320"/>
        <w:tab w:val="clear" w:pos="8640"/>
        <w:tab w:val="left" w:pos="7938"/>
        <w:tab w:val="right" w:pos="8789"/>
      </w:tabs>
      <w:rPr>
        <w:rStyle w:val="PageNumber"/>
      </w:rPr>
    </w:pPr>
    <w:r w:rsidRPr="003D5B84">
      <w:t>ISSN: 2088-8708</w:t>
    </w:r>
    <w:r>
      <w:t xml:space="preserve">, </w:t>
    </w:r>
    <w:r w:rsidRPr="00847569">
      <w:t>DOI: 10.11591/</w:t>
    </w:r>
    <w:r>
      <w:t>ijece</w:t>
    </w:r>
    <w:r w:rsidRPr="00847569">
      <w:t>.</w:t>
    </w:r>
    <w:r>
      <w:t>v9</w:t>
    </w:r>
    <w:r w:rsidRPr="00847569">
      <w:t>i</w:t>
    </w:r>
    <w:r>
      <w:t>4</w:t>
    </w:r>
    <w:r w:rsidRPr="00847569">
      <w:t>.</w:t>
    </w:r>
    <w:r>
      <w:t>ppxx-xx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F026F7">
      <w:rPr>
        <w:rStyle w:val="PageNumber"/>
        <w:noProof/>
      </w:rPr>
      <w:t>1</w:t>
    </w:r>
    <w:r w:rsidRPr="003D5B84">
      <w:rPr>
        <w:rStyle w:val="PageNumber"/>
      </w:rPr>
      <w:fldChar w:fldCharType="end"/>
    </w:r>
  </w:p>
  <w:p w:rsidR="000E54CB" w:rsidRPr="003D5B84" w:rsidRDefault="000E54CB"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216" behindDoc="0" locked="0" layoutInCell="1" allowOverlap="1" wp14:anchorId="4548C18F" wp14:editId="1336713B">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B2DC42"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782E2E"/>
    <w:multiLevelType w:val="multilevel"/>
    <w:tmpl w:val="8CA66528"/>
    <w:lvl w:ilvl="0">
      <w:start w:val="3"/>
      <w:numFmt w:val="decimal"/>
      <w:lvlText w:val="%1"/>
      <w:lvlJc w:val="left"/>
      <w:pPr>
        <w:ind w:left="375" w:hanging="375"/>
      </w:pPr>
    </w:lvl>
    <w:lvl w:ilvl="1">
      <w:start w:val="1"/>
      <w:numFmt w:val="decimal"/>
      <w:lvlText w:val="%1.%2"/>
      <w:lvlJc w:val="left"/>
      <w:pPr>
        <w:ind w:left="375" w:hanging="375"/>
      </w:pPr>
    </w:lvl>
    <w:lvl w:ilvl="2">
      <w:start w:val="1"/>
      <w:numFmt w:val="upperLetter"/>
      <w:lvlText w:val="%1.%2.%3"/>
      <w:lvlJc w:val="left"/>
      <w:pPr>
        <w:ind w:left="720" w:hanging="720"/>
      </w:pPr>
    </w:lvl>
    <w:lvl w:ilvl="3">
      <w:start w:val="1"/>
      <w:numFmt w:val="upperLetter"/>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BD501C9"/>
    <w:multiLevelType w:val="hybridMultilevel"/>
    <w:tmpl w:val="C84ECB50"/>
    <w:lvl w:ilvl="0" w:tplc="FDA08E98">
      <w:start w:val="4"/>
      <w:numFmt w:val="bullet"/>
      <w:lvlText w:val="-"/>
      <w:lvlJc w:val="left"/>
      <w:pPr>
        <w:ind w:left="1500" w:hanging="360"/>
      </w:pPr>
      <w:rPr>
        <w:rFonts w:ascii="Times New Roman" w:eastAsia="Times New Roman" w:hAnsi="Times New Roman" w:cs="Times New Roman"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5"/>
  </w:num>
  <w:num w:numId="2">
    <w:abstractNumId w:val="11"/>
  </w:num>
  <w:num w:numId="3">
    <w:abstractNumId w:val="19"/>
  </w:num>
  <w:num w:numId="4">
    <w:abstractNumId w:val="10"/>
  </w:num>
  <w:num w:numId="5">
    <w:abstractNumId w:val="13"/>
  </w:num>
  <w:num w:numId="6">
    <w:abstractNumId w:val="16"/>
  </w:num>
  <w:num w:numId="7">
    <w:abstractNumId w:val="14"/>
  </w:num>
  <w:num w:numId="8">
    <w:abstractNumId w:val="12"/>
  </w:num>
  <w:num w:numId="9">
    <w:abstractNumId w:val="9"/>
  </w:num>
  <w:num w:numId="10">
    <w:abstractNumId w:val="4"/>
  </w:num>
  <w:num w:numId="11">
    <w:abstractNumId w:val="3"/>
  </w:num>
  <w:num w:numId="12">
    <w:abstractNumId w:val="6"/>
  </w:num>
  <w:num w:numId="13">
    <w:abstractNumId w:val="5"/>
  </w:num>
  <w:num w:numId="14">
    <w:abstractNumId w:val="7"/>
  </w:num>
  <w:num w:numId="15">
    <w:abstractNumId w:val="18"/>
  </w:num>
  <w:num w:numId="16">
    <w:abstractNumId w:val="8"/>
  </w:num>
  <w:num w:numId="17">
    <w:abstractNumId w:val="17"/>
  </w:num>
  <w:num w:numId="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0"/>
    <w:lvlOverride w:ilvl="0">
      <w:lvl w:ilvl="0">
        <w:start w:val="1"/>
        <w:numFmt w:val="bullet"/>
        <w:lvlText w:val=""/>
        <w:legacy w:legacy="1" w:legacySpace="0" w:legacyIndent="160"/>
        <w:lvlJc w:val="left"/>
        <w:pPr>
          <w:ind w:left="160" w:hanging="160"/>
        </w:pPr>
        <w:rPr>
          <w:rFonts w:ascii="Symbol" w:hAnsi="Symbol"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B68"/>
    <w:rsid w:val="00005EFC"/>
    <w:rsid w:val="00007744"/>
    <w:rsid w:val="000106D0"/>
    <w:rsid w:val="00012CEF"/>
    <w:rsid w:val="00014633"/>
    <w:rsid w:val="00015F2A"/>
    <w:rsid w:val="00017858"/>
    <w:rsid w:val="00022D47"/>
    <w:rsid w:val="00027142"/>
    <w:rsid w:val="000279BE"/>
    <w:rsid w:val="00034C84"/>
    <w:rsid w:val="000416A3"/>
    <w:rsid w:val="000437AE"/>
    <w:rsid w:val="000441BA"/>
    <w:rsid w:val="000442C6"/>
    <w:rsid w:val="000474E3"/>
    <w:rsid w:val="00047710"/>
    <w:rsid w:val="00050148"/>
    <w:rsid w:val="000523C5"/>
    <w:rsid w:val="00053FB7"/>
    <w:rsid w:val="0006020A"/>
    <w:rsid w:val="00060330"/>
    <w:rsid w:val="00060F5C"/>
    <w:rsid w:val="00061D77"/>
    <w:rsid w:val="00062720"/>
    <w:rsid w:val="00065191"/>
    <w:rsid w:val="00065D12"/>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97EC7"/>
    <w:rsid w:val="000A15DA"/>
    <w:rsid w:val="000A5244"/>
    <w:rsid w:val="000A592D"/>
    <w:rsid w:val="000A643C"/>
    <w:rsid w:val="000A7ACA"/>
    <w:rsid w:val="000B0641"/>
    <w:rsid w:val="000B1AEE"/>
    <w:rsid w:val="000B5480"/>
    <w:rsid w:val="000B682B"/>
    <w:rsid w:val="000C03DA"/>
    <w:rsid w:val="000C4B17"/>
    <w:rsid w:val="000C66B1"/>
    <w:rsid w:val="000C730A"/>
    <w:rsid w:val="000D099B"/>
    <w:rsid w:val="000D50C8"/>
    <w:rsid w:val="000D6591"/>
    <w:rsid w:val="000D67F7"/>
    <w:rsid w:val="000D6BC3"/>
    <w:rsid w:val="000E0AE1"/>
    <w:rsid w:val="000E0C84"/>
    <w:rsid w:val="000E0CE9"/>
    <w:rsid w:val="000E0E3C"/>
    <w:rsid w:val="000E1C9D"/>
    <w:rsid w:val="000E28E0"/>
    <w:rsid w:val="000E316E"/>
    <w:rsid w:val="000E46C5"/>
    <w:rsid w:val="000E4FD6"/>
    <w:rsid w:val="000E54CB"/>
    <w:rsid w:val="000E708C"/>
    <w:rsid w:val="000F279B"/>
    <w:rsid w:val="000F29E1"/>
    <w:rsid w:val="000F61E2"/>
    <w:rsid w:val="000F7ED5"/>
    <w:rsid w:val="0010046E"/>
    <w:rsid w:val="00102A61"/>
    <w:rsid w:val="001041EB"/>
    <w:rsid w:val="001045B1"/>
    <w:rsid w:val="00104BF1"/>
    <w:rsid w:val="00106F02"/>
    <w:rsid w:val="001078A8"/>
    <w:rsid w:val="00107904"/>
    <w:rsid w:val="0011080D"/>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14E2"/>
    <w:rsid w:val="001434C3"/>
    <w:rsid w:val="001441CB"/>
    <w:rsid w:val="00145453"/>
    <w:rsid w:val="0014611F"/>
    <w:rsid w:val="00146861"/>
    <w:rsid w:val="001517E4"/>
    <w:rsid w:val="00151E7C"/>
    <w:rsid w:val="00153387"/>
    <w:rsid w:val="00154AE4"/>
    <w:rsid w:val="00154C55"/>
    <w:rsid w:val="00157C06"/>
    <w:rsid w:val="00161845"/>
    <w:rsid w:val="00162849"/>
    <w:rsid w:val="00166432"/>
    <w:rsid w:val="00167012"/>
    <w:rsid w:val="001671A8"/>
    <w:rsid w:val="001671C7"/>
    <w:rsid w:val="0016761A"/>
    <w:rsid w:val="00167BE2"/>
    <w:rsid w:val="001709C8"/>
    <w:rsid w:val="0017238E"/>
    <w:rsid w:val="00177E2C"/>
    <w:rsid w:val="00180992"/>
    <w:rsid w:val="00180FD2"/>
    <w:rsid w:val="00180FD4"/>
    <w:rsid w:val="00181509"/>
    <w:rsid w:val="00181965"/>
    <w:rsid w:val="00185202"/>
    <w:rsid w:val="00187B69"/>
    <w:rsid w:val="0019050C"/>
    <w:rsid w:val="00192E8C"/>
    <w:rsid w:val="0019391D"/>
    <w:rsid w:val="00193F7B"/>
    <w:rsid w:val="00195579"/>
    <w:rsid w:val="001A0839"/>
    <w:rsid w:val="001A33EF"/>
    <w:rsid w:val="001B1A32"/>
    <w:rsid w:val="001B2439"/>
    <w:rsid w:val="001B2EF9"/>
    <w:rsid w:val="001B4AB3"/>
    <w:rsid w:val="001B5250"/>
    <w:rsid w:val="001B5719"/>
    <w:rsid w:val="001B621C"/>
    <w:rsid w:val="001B64D0"/>
    <w:rsid w:val="001B7915"/>
    <w:rsid w:val="001C0FE6"/>
    <w:rsid w:val="001C19EB"/>
    <w:rsid w:val="001C1DDC"/>
    <w:rsid w:val="001C2216"/>
    <w:rsid w:val="001C7AC5"/>
    <w:rsid w:val="001D04CA"/>
    <w:rsid w:val="001D19C3"/>
    <w:rsid w:val="001D218B"/>
    <w:rsid w:val="001D247C"/>
    <w:rsid w:val="001E1922"/>
    <w:rsid w:val="001E2071"/>
    <w:rsid w:val="001E31DF"/>
    <w:rsid w:val="001E434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4C4"/>
    <w:rsid w:val="00224456"/>
    <w:rsid w:val="00224B77"/>
    <w:rsid w:val="00225BEA"/>
    <w:rsid w:val="00225C1C"/>
    <w:rsid w:val="00230440"/>
    <w:rsid w:val="00230AAB"/>
    <w:rsid w:val="00231A19"/>
    <w:rsid w:val="00232081"/>
    <w:rsid w:val="00232DA1"/>
    <w:rsid w:val="002351A8"/>
    <w:rsid w:val="002351E6"/>
    <w:rsid w:val="002378BD"/>
    <w:rsid w:val="00237B26"/>
    <w:rsid w:val="00240303"/>
    <w:rsid w:val="0024180A"/>
    <w:rsid w:val="0024268D"/>
    <w:rsid w:val="00247FF4"/>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586"/>
    <w:rsid w:val="002C0665"/>
    <w:rsid w:val="002C2C92"/>
    <w:rsid w:val="002C4749"/>
    <w:rsid w:val="002C49CF"/>
    <w:rsid w:val="002C6317"/>
    <w:rsid w:val="002D069F"/>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5DA2"/>
    <w:rsid w:val="002F6BBA"/>
    <w:rsid w:val="002F6DFA"/>
    <w:rsid w:val="002F7C5F"/>
    <w:rsid w:val="0030038F"/>
    <w:rsid w:val="00302D7F"/>
    <w:rsid w:val="00305125"/>
    <w:rsid w:val="00306442"/>
    <w:rsid w:val="003069FB"/>
    <w:rsid w:val="0031040A"/>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60B9"/>
    <w:rsid w:val="00337C87"/>
    <w:rsid w:val="003410B2"/>
    <w:rsid w:val="0034265F"/>
    <w:rsid w:val="003437DD"/>
    <w:rsid w:val="00343A49"/>
    <w:rsid w:val="0034452C"/>
    <w:rsid w:val="00346441"/>
    <w:rsid w:val="003475EC"/>
    <w:rsid w:val="0035076B"/>
    <w:rsid w:val="00352BEB"/>
    <w:rsid w:val="00353885"/>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3DBE"/>
    <w:rsid w:val="0043585C"/>
    <w:rsid w:val="00441F35"/>
    <w:rsid w:val="00443205"/>
    <w:rsid w:val="004439D2"/>
    <w:rsid w:val="004503E9"/>
    <w:rsid w:val="00453463"/>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DFD"/>
    <w:rsid w:val="004973A7"/>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4604"/>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362"/>
    <w:rsid w:val="00523B26"/>
    <w:rsid w:val="0052442F"/>
    <w:rsid w:val="00526CFA"/>
    <w:rsid w:val="00530415"/>
    <w:rsid w:val="0053095F"/>
    <w:rsid w:val="00530CAF"/>
    <w:rsid w:val="0053172B"/>
    <w:rsid w:val="00532941"/>
    <w:rsid w:val="0053300E"/>
    <w:rsid w:val="00535083"/>
    <w:rsid w:val="00535A39"/>
    <w:rsid w:val="005373E3"/>
    <w:rsid w:val="00540DCE"/>
    <w:rsid w:val="00540DD7"/>
    <w:rsid w:val="00541A15"/>
    <w:rsid w:val="00541F86"/>
    <w:rsid w:val="00541FCB"/>
    <w:rsid w:val="0054283A"/>
    <w:rsid w:val="00545C41"/>
    <w:rsid w:val="00545E9C"/>
    <w:rsid w:val="00547658"/>
    <w:rsid w:val="0054768C"/>
    <w:rsid w:val="0055343D"/>
    <w:rsid w:val="0055649A"/>
    <w:rsid w:val="00561395"/>
    <w:rsid w:val="00563102"/>
    <w:rsid w:val="00572013"/>
    <w:rsid w:val="00573257"/>
    <w:rsid w:val="00575F6D"/>
    <w:rsid w:val="005778F7"/>
    <w:rsid w:val="00577A3F"/>
    <w:rsid w:val="005805DF"/>
    <w:rsid w:val="0058279C"/>
    <w:rsid w:val="0058326E"/>
    <w:rsid w:val="005833B8"/>
    <w:rsid w:val="00583898"/>
    <w:rsid w:val="00583A03"/>
    <w:rsid w:val="005841BA"/>
    <w:rsid w:val="00584301"/>
    <w:rsid w:val="005853C2"/>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04A1F"/>
    <w:rsid w:val="00607853"/>
    <w:rsid w:val="006123B6"/>
    <w:rsid w:val="00613977"/>
    <w:rsid w:val="0061627D"/>
    <w:rsid w:val="006206C7"/>
    <w:rsid w:val="00622EC4"/>
    <w:rsid w:val="0062488B"/>
    <w:rsid w:val="00626222"/>
    <w:rsid w:val="006327F1"/>
    <w:rsid w:val="00636167"/>
    <w:rsid w:val="00644417"/>
    <w:rsid w:val="00647075"/>
    <w:rsid w:val="00652EBE"/>
    <w:rsid w:val="006549EF"/>
    <w:rsid w:val="00655972"/>
    <w:rsid w:val="00655C14"/>
    <w:rsid w:val="00656420"/>
    <w:rsid w:val="00662070"/>
    <w:rsid w:val="0066237A"/>
    <w:rsid w:val="006628A9"/>
    <w:rsid w:val="0066416E"/>
    <w:rsid w:val="00665A9F"/>
    <w:rsid w:val="00665B37"/>
    <w:rsid w:val="00665DA0"/>
    <w:rsid w:val="006719D8"/>
    <w:rsid w:val="00671FDF"/>
    <w:rsid w:val="0067364F"/>
    <w:rsid w:val="00674C8D"/>
    <w:rsid w:val="00675D81"/>
    <w:rsid w:val="00676455"/>
    <w:rsid w:val="00676EB9"/>
    <w:rsid w:val="00682510"/>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F8"/>
    <w:rsid w:val="006F01C3"/>
    <w:rsid w:val="006F1251"/>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5D8D"/>
    <w:rsid w:val="007C60D8"/>
    <w:rsid w:val="007D0AC6"/>
    <w:rsid w:val="007D2077"/>
    <w:rsid w:val="007D4DC3"/>
    <w:rsid w:val="007D60C6"/>
    <w:rsid w:val="007D7A78"/>
    <w:rsid w:val="007E5812"/>
    <w:rsid w:val="007E68A5"/>
    <w:rsid w:val="007F044A"/>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264A"/>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6F1C"/>
    <w:rsid w:val="008C12BE"/>
    <w:rsid w:val="008C1B93"/>
    <w:rsid w:val="008C22C7"/>
    <w:rsid w:val="008C38EB"/>
    <w:rsid w:val="008C414B"/>
    <w:rsid w:val="008C54EA"/>
    <w:rsid w:val="008C6701"/>
    <w:rsid w:val="008C671C"/>
    <w:rsid w:val="008C7B44"/>
    <w:rsid w:val="008D28A9"/>
    <w:rsid w:val="008D3BDF"/>
    <w:rsid w:val="008D602D"/>
    <w:rsid w:val="008D7EA2"/>
    <w:rsid w:val="008E0F80"/>
    <w:rsid w:val="008E1CA4"/>
    <w:rsid w:val="008E3FAA"/>
    <w:rsid w:val="008E737C"/>
    <w:rsid w:val="008F04A3"/>
    <w:rsid w:val="008F05B8"/>
    <w:rsid w:val="008F0C9D"/>
    <w:rsid w:val="008F0D5A"/>
    <w:rsid w:val="008F1C12"/>
    <w:rsid w:val="008F2CD3"/>
    <w:rsid w:val="008F5A4B"/>
    <w:rsid w:val="008F5EF9"/>
    <w:rsid w:val="008F5F6F"/>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1909"/>
    <w:rsid w:val="00981036"/>
    <w:rsid w:val="00981E5F"/>
    <w:rsid w:val="00983846"/>
    <w:rsid w:val="00990CC8"/>
    <w:rsid w:val="00991897"/>
    <w:rsid w:val="0099227E"/>
    <w:rsid w:val="009949C5"/>
    <w:rsid w:val="00997C10"/>
    <w:rsid w:val="009A19B2"/>
    <w:rsid w:val="009B3EC0"/>
    <w:rsid w:val="009B4878"/>
    <w:rsid w:val="009B5FE8"/>
    <w:rsid w:val="009B62B1"/>
    <w:rsid w:val="009B76C2"/>
    <w:rsid w:val="009C080D"/>
    <w:rsid w:val="009C4852"/>
    <w:rsid w:val="009C5293"/>
    <w:rsid w:val="009D41DF"/>
    <w:rsid w:val="009D709E"/>
    <w:rsid w:val="009E0249"/>
    <w:rsid w:val="009E055A"/>
    <w:rsid w:val="009E0F0F"/>
    <w:rsid w:val="009E1FEF"/>
    <w:rsid w:val="009E36AC"/>
    <w:rsid w:val="009E4FB4"/>
    <w:rsid w:val="009E5694"/>
    <w:rsid w:val="009E585B"/>
    <w:rsid w:val="009E7D5A"/>
    <w:rsid w:val="009F040E"/>
    <w:rsid w:val="009F06FD"/>
    <w:rsid w:val="009F1F65"/>
    <w:rsid w:val="009F3146"/>
    <w:rsid w:val="00A01765"/>
    <w:rsid w:val="00A02DD3"/>
    <w:rsid w:val="00A04D6C"/>
    <w:rsid w:val="00A05622"/>
    <w:rsid w:val="00A100B6"/>
    <w:rsid w:val="00A1136A"/>
    <w:rsid w:val="00A16250"/>
    <w:rsid w:val="00A17296"/>
    <w:rsid w:val="00A17D28"/>
    <w:rsid w:val="00A21621"/>
    <w:rsid w:val="00A22457"/>
    <w:rsid w:val="00A22900"/>
    <w:rsid w:val="00A31955"/>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94333"/>
    <w:rsid w:val="00A94C5E"/>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664"/>
    <w:rsid w:val="00AD4DF3"/>
    <w:rsid w:val="00AD564C"/>
    <w:rsid w:val="00AD7639"/>
    <w:rsid w:val="00AE3182"/>
    <w:rsid w:val="00AE43A3"/>
    <w:rsid w:val="00AE5DA8"/>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5EEA"/>
    <w:rsid w:val="00B162E1"/>
    <w:rsid w:val="00B17156"/>
    <w:rsid w:val="00B17687"/>
    <w:rsid w:val="00B17A29"/>
    <w:rsid w:val="00B17D85"/>
    <w:rsid w:val="00B21966"/>
    <w:rsid w:val="00B2363C"/>
    <w:rsid w:val="00B252F9"/>
    <w:rsid w:val="00B25977"/>
    <w:rsid w:val="00B271D8"/>
    <w:rsid w:val="00B27C45"/>
    <w:rsid w:val="00B313EB"/>
    <w:rsid w:val="00B3198A"/>
    <w:rsid w:val="00B31C86"/>
    <w:rsid w:val="00B34812"/>
    <w:rsid w:val="00B357AE"/>
    <w:rsid w:val="00B37E57"/>
    <w:rsid w:val="00B42FA5"/>
    <w:rsid w:val="00B514D3"/>
    <w:rsid w:val="00B51BC7"/>
    <w:rsid w:val="00B52134"/>
    <w:rsid w:val="00B56063"/>
    <w:rsid w:val="00B570B0"/>
    <w:rsid w:val="00B57714"/>
    <w:rsid w:val="00B61620"/>
    <w:rsid w:val="00B61A21"/>
    <w:rsid w:val="00B64061"/>
    <w:rsid w:val="00B65BB6"/>
    <w:rsid w:val="00B65D26"/>
    <w:rsid w:val="00B7048C"/>
    <w:rsid w:val="00B71D8A"/>
    <w:rsid w:val="00B73F7D"/>
    <w:rsid w:val="00B743B9"/>
    <w:rsid w:val="00B768D7"/>
    <w:rsid w:val="00B778A3"/>
    <w:rsid w:val="00B809F3"/>
    <w:rsid w:val="00B85932"/>
    <w:rsid w:val="00B87588"/>
    <w:rsid w:val="00B92474"/>
    <w:rsid w:val="00BA2419"/>
    <w:rsid w:val="00BA2B91"/>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24D4"/>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5BCD"/>
    <w:rsid w:val="00C66CCC"/>
    <w:rsid w:val="00C676A4"/>
    <w:rsid w:val="00C67EA4"/>
    <w:rsid w:val="00C700B6"/>
    <w:rsid w:val="00C7182A"/>
    <w:rsid w:val="00C723B3"/>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4F70"/>
    <w:rsid w:val="00CE1CF3"/>
    <w:rsid w:val="00CE4BC0"/>
    <w:rsid w:val="00CE70F3"/>
    <w:rsid w:val="00CE7659"/>
    <w:rsid w:val="00CF0E18"/>
    <w:rsid w:val="00CF1220"/>
    <w:rsid w:val="00CF29A4"/>
    <w:rsid w:val="00CF2F2E"/>
    <w:rsid w:val="00CF351A"/>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4F8"/>
    <w:rsid w:val="00D4389A"/>
    <w:rsid w:val="00D4400C"/>
    <w:rsid w:val="00D4436A"/>
    <w:rsid w:val="00D45829"/>
    <w:rsid w:val="00D45DEF"/>
    <w:rsid w:val="00D45FB7"/>
    <w:rsid w:val="00D46347"/>
    <w:rsid w:val="00D468C4"/>
    <w:rsid w:val="00D46954"/>
    <w:rsid w:val="00D51E72"/>
    <w:rsid w:val="00D520E6"/>
    <w:rsid w:val="00D534EA"/>
    <w:rsid w:val="00D540A4"/>
    <w:rsid w:val="00D54DBC"/>
    <w:rsid w:val="00D570F3"/>
    <w:rsid w:val="00D57F11"/>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5EA5"/>
    <w:rsid w:val="00D9045B"/>
    <w:rsid w:val="00D90EA9"/>
    <w:rsid w:val="00D941C3"/>
    <w:rsid w:val="00D94A99"/>
    <w:rsid w:val="00D95324"/>
    <w:rsid w:val="00D95482"/>
    <w:rsid w:val="00DA0390"/>
    <w:rsid w:val="00DA1940"/>
    <w:rsid w:val="00DA3C3C"/>
    <w:rsid w:val="00DA7399"/>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915"/>
    <w:rsid w:val="00DF44AC"/>
    <w:rsid w:val="00DF4CE2"/>
    <w:rsid w:val="00E0168F"/>
    <w:rsid w:val="00E12071"/>
    <w:rsid w:val="00E12660"/>
    <w:rsid w:val="00E12838"/>
    <w:rsid w:val="00E15BBF"/>
    <w:rsid w:val="00E15ECD"/>
    <w:rsid w:val="00E230D8"/>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2FF2"/>
    <w:rsid w:val="00E5385B"/>
    <w:rsid w:val="00E55117"/>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2C41"/>
    <w:rsid w:val="00EA4376"/>
    <w:rsid w:val="00EA70DC"/>
    <w:rsid w:val="00EA7816"/>
    <w:rsid w:val="00EB01FF"/>
    <w:rsid w:val="00EB06C6"/>
    <w:rsid w:val="00EB1B47"/>
    <w:rsid w:val="00EB46E1"/>
    <w:rsid w:val="00EB7BD6"/>
    <w:rsid w:val="00EC20FD"/>
    <w:rsid w:val="00EC2EF8"/>
    <w:rsid w:val="00EC3DAC"/>
    <w:rsid w:val="00EC42FF"/>
    <w:rsid w:val="00EC5A73"/>
    <w:rsid w:val="00EC5CF8"/>
    <w:rsid w:val="00EC66FA"/>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EF7CA3"/>
    <w:rsid w:val="00F026F7"/>
    <w:rsid w:val="00F027E9"/>
    <w:rsid w:val="00F0775E"/>
    <w:rsid w:val="00F15F69"/>
    <w:rsid w:val="00F1612D"/>
    <w:rsid w:val="00F173DD"/>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97D"/>
    <w:rsid w:val="00FA5B9A"/>
    <w:rsid w:val="00FB01B9"/>
    <w:rsid w:val="00FB763A"/>
    <w:rsid w:val="00FB79C0"/>
    <w:rsid w:val="00FC2EB8"/>
    <w:rsid w:val="00FC5C43"/>
    <w:rsid w:val="00FD1598"/>
    <w:rsid w:val="00FD576E"/>
    <w:rsid w:val="00FD596B"/>
    <w:rsid w:val="00FE36F6"/>
    <w:rsid w:val="00FE58CC"/>
    <w:rsid w:val="00FE75A9"/>
    <w:rsid w:val="00FF058D"/>
    <w:rsid w:val="00FF1BCA"/>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oterChar">
    <w:name w:val="Footer Char"/>
    <w:basedOn w:val="DefaultParagraphFont"/>
    <w:link w:val="Footer"/>
    <w:uiPriority w:val="99"/>
    <w:rsid w:val="00671FDF"/>
  </w:style>
  <w:style w:type="character" w:customStyle="1" w:styleId="Figurereferenceto">
    <w:name w:val="Figure (reference to)"/>
    <w:rsid w:val="001671C7"/>
    <w:rPr>
      <w:color w:val="FF0000"/>
    </w:rPr>
  </w:style>
  <w:style w:type="paragraph" w:customStyle="1" w:styleId="AUTHORAFFILIATION">
    <w:name w:val="AUTHOR AFFILIATION"/>
    <w:basedOn w:val="Normal"/>
    <w:rsid w:val="005853C2"/>
    <w:pPr>
      <w:framePr w:w="5040" w:vSpace="200" w:wrap="auto" w:hAnchor="text" w:yAlign="bottom"/>
      <w:widowControl w:val="0"/>
      <w:spacing w:line="180" w:lineRule="exact"/>
      <w:jc w:val="both"/>
    </w:pPr>
    <w:rPr>
      <w:rFonts w:ascii="Palatino" w:hAnsi="Palatino"/>
      <w:i/>
      <w:kern w:val="16"/>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oterChar">
    <w:name w:val="Footer Char"/>
    <w:basedOn w:val="DefaultParagraphFont"/>
    <w:link w:val="Footer"/>
    <w:uiPriority w:val="99"/>
    <w:rsid w:val="00671FDF"/>
  </w:style>
  <w:style w:type="character" w:customStyle="1" w:styleId="Figurereferenceto">
    <w:name w:val="Figure (reference to)"/>
    <w:rsid w:val="001671C7"/>
    <w:rPr>
      <w:color w:val="FF0000"/>
    </w:rPr>
  </w:style>
  <w:style w:type="paragraph" w:customStyle="1" w:styleId="AUTHORAFFILIATION">
    <w:name w:val="AUTHOR AFFILIATION"/>
    <w:basedOn w:val="Normal"/>
    <w:rsid w:val="005853C2"/>
    <w:pPr>
      <w:framePr w:w="5040" w:vSpace="200" w:wrap="auto" w:hAnchor="text" w:yAlign="bottom"/>
      <w:widowControl w:val="0"/>
      <w:spacing w:line="180" w:lineRule="exact"/>
      <w:jc w:val="both"/>
    </w:pPr>
    <w:rPr>
      <w:rFonts w:ascii="Palatino" w:hAnsi="Palatino"/>
      <w:i/>
      <w:kern w:val="1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9438">
      <w:bodyDiv w:val="1"/>
      <w:marLeft w:val="0"/>
      <w:marRight w:val="0"/>
      <w:marTop w:val="0"/>
      <w:marBottom w:val="0"/>
      <w:divBdr>
        <w:top w:val="none" w:sz="0" w:space="0" w:color="auto"/>
        <w:left w:val="none" w:sz="0" w:space="0" w:color="auto"/>
        <w:bottom w:val="none" w:sz="0" w:space="0" w:color="auto"/>
        <w:right w:val="none" w:sz="0" w:space="0" w:color="auto"/>
      </w:divBdr>
    </w:div>
    <w:div w:id="9398346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08415550">
      <w:bodyDiv w:val="1"/>
      <w:marLeft w:val="0"/>
      <w:marRight w:val="0"/>
      <w:marTop w:val="0"/>
      <w:marBottom w:val="0"/>
      <w:divBdr>
        <w:top w:val="none" w:sz="0" w:space="0" w:color="auto"/>
        <w:left w:val="none" w:sz="0" w:space="0" w:color="auto"/>
        <w:bottom w:val="none" w:sz="0" w:space="0" w:color="auto"/>
        <w:right w:val="none" w:sz="0" w:space="0" w:color="auto"/>
      </w:divBdr>
    </w:div>
    <w:div w:id="21944387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548341953">
      <w:bodyDiv w:val="1"/>
      <w:marLeft w:val="0"/>
      <w:marRight w:val="0"/>
      <w:marTop w:val="0"/>
      <w:marBottom w:val="0"/>
      <w:divBdr>
        <w:top w:val="none" w:sz="0" w:space="0" w:color="auto"/>
        <w:left w:val="none" w:sz="0" w:space="0" w:color="auto"/>
        <w:bottom w:val="none" w:sz="0" w:space="0" w:color="auto"/>
        <w:right w:val="none" w:sz="0" w:space="0" w:color="auto"/>
      </w:divBdr>
    </w:div>
    <w:div w:id="556018731">
      <w:bodyDiv w:val="1"/>
      <w:marLeft w:val="0"/>
      <w:marRight w:val="0"/>
      <w:marTop w:val="0"/>
      <w:marBottom w:val="0"/>
      <w:divBdr>
        <w:top w:val="none" w:sz="0" w:space="0" w:color="auto"/>
        <w:left w:val="none" w:sz="0" w:space="0" w:color="auto"/>
        <w:bottom w:val="none" w:sz="0" w:space="0" w:color="auto"/>
        <w:right w:val="none" w:sz="0" w:space="0" w:color="auto"/>
      </w:divBdr>
    </w:div>
    <w:div w:id="59776197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42345792">
      <w:bodyDiv w:val="1"/>
      <w:marLeft w:val="0"/>
      <w:marRight w:val="0"/>
      <w:marTop w:val="0"/>
      <w:marBottom w:val="0"/>
      <w:divBdr>
        <w:top w:val="none" w:sz="0" w:space="0" w:color="auto"/>
        <w:left w:val="none" w:sz="0" w:space="0" w:color="auto"/>
        <w:bottom w:val="none" w:sz="0" w:space="0" w:color="auto"/>
        <w:right w:val="none" w:sz="0" w:space="0" w:color="auto"/>
      </w:divBdr>
    </w:div>
    <w:div w:id="648092141">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14182193">
      <w:bodyDiv w:val="1"/>
      <w:marLeft w:val="0"/>
      <w:marRight w:val="0"/>
      <w:marTop w:val="0"/>
      <w:marBottom w:val="0"/>
      <w:divBdr>
        <w:top w:val="none" w:sz="0" w:space="0" w:color="auto"/>
        <w:left w:val="none" w:sz="0" w:space="0" w:color="auto"/>
        <w:bottom w:val="none" w:sz="0" w:space="0" w:color="auto"/>
        <w:right w:val="none" w:sz="0" w:space="0" w:color="auto"/>
      </w:divBdr>
    </w:div>
    <w:div w:id="849953003">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43003539">
      <w:bodyDiv w:val="1"/>
      <w:marLeft w:val="0"/>
      <w:marRight w:val="0"/>
      <w:marTop w:val="0"/>
      <w:marBottom w:val="0"/>
      <w:divBdr>
        <w:top w:val="none" w:sz="0" w:space="0" w:color="auto"/>
        <w:left w:val="none" w:sz="0" w:space="0" w:color="auto"/>
        <w:bottom w:val="none" w:sz="0" w:space="0" w:color="auto"/>
        <w:right w:val="none" w:sz="0" w:space="0" w:color="auto"/>
      </w:divBdr>
    </w:div>
    <w:div w:id="955721887">
      <w:bodyDiv w:val="1"/>
      <w:marLeft w:val="0"/>
      <w:marRight w:val="0"/>
      <w:marTop w:val="0"/>
      <w:marBottom w:val="0"/>
      <w:divBdr>
        <w:top w:val="none" w:sz="0" w:space="0" w:color="auto"/>
        <w:left w:val="none" w:sz="0" w:space="0" w:color="auto"/>
        <w:bottom w:val="none" w:sz="0" w:space="0" w:color="auto"/>
        <w:right w:val="none" w:sz="0" w:space="0" w:color="auto"/>
      </w:divBdr>
    </w:div>
    <w:div w:id="967586985">
      <w:bodyDiv w:val="1"/>
      <w:marLeft w:val="0"/>
      <w:marRight w:val="0"/>
      <w:marTop w:val="0"/>
      <w:marBottom w:val="0"/>
      <w:divBdr>
        <w:top w:val="none" w:sz="0" w:space="0" w:color="auto"/>
        <w:left w:val="none" w:sz="0" w:space="0" w:color="auto"/>
        <w:bottom w:val="none" w:sz="0" w:space="0" w:color="auto"/>
        <w:right w:val="none" w:sz="0" w:space="0" w:color="auto"/>
      </w:divBdr>
    </w:div>
    <w:div w:id="968822412">
      <w:bodyDiv w:val="1"/>
      <w:marLeft w:val="0"/>
      <w:marRight w:val="0"/>
      <w:marTop w:val="0"/>
      <w:marBottom w:val="0"/>
      <w:divBdr>
        <w:top w:val="none" w:sz="0" w:space="0" w:color="auto"/>
        <w:left w:val="none" w:sz="0" w:space="0" w:color="auto"/>
        <w:bottom w:val="none" w:sz="0" w:space="0" w:color="auto"/>
        <w:right w:val="none" w:sz="0" w:space="0" w:color="auto"/>
      </w:divBdr>
    </w:div>
    <w:div w:id="1232697344">
      <w:bodyDiv w:val="1"/>
      <w:marLeft w:val="0"/>
      <w:marRight w:val="0"/>
      <w:marTop w:val="0"/>
      <w:marBottom w:val="0"/>
      <w:divBdr>
        <w:top w:val="none" w:sz="0" w:space="0" w:color="auto"/>
        <w:left w:val="none" w:sz="0" w:space="0" w:color="auto"/>
        <w:bottom w:val="none" w:sz="0" w:space="0" w:color="auto"/>
        <w:right w:val="none" w:sz="0" w:space="0" w:color="auto"/>
      </w:divBdr>
    </w:div>
    <w:div w:id="131756394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4988075">
      <w:bodyDiv w:val="1"/>
      <w:marLeft w:val="0"/>
      <w:marRight w:val="0"/>
      <w:marTop w:val="0"/>
      <w:marBottom w:val="0"/>
      <w:divBdr>
        <w:top w:val="none" w:sz="0" w:space="0" w:color="auto"/>
        <w:left w:val="none" w:sz="0" w:space="0" w:color="auto"/>
        <w:bottom w:val="none" w:sz="0" w:space="0" w:color="auto"/>
        <w:right w:val="none" w:sz="0" w:space="0" w:color="auto"/>
      </w:divBdr>
    </w:div>
    <w:div w:id="152182293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2190538">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4587009">
      <w:bodyDiv w:val="1"/>
      <w:marLeft w:val="0"/>
      <w:marRight w:val="0"/>
      <w:marTop w:val="0"/>
      <w:marBottom w:val="0"/>
      <w:divBdr>
        <w:top w:val="none" w:sz="0" w:space="0" w:color="auto"/>
        <w:left w:val="none" w:sz="0" w:space="0" w:color="auto"/>
        <w:bottom w:val="none" w:sz="0" w:space="0" w:color="auto"/>
        <w:right w:val="none" w:sz="0" w:space="0" w:color="auto"/>
      </w:divBdr>
    </w:div>
    <w:div w:id="1931544618">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62438594">
      <w:bodyDiv w:val="1"/>
      <w:marLeft w:val="0"/>
      <w:marRight w:val="0"/>
      <w:marTop w:val="0"/>
      <w:marBottom w:val="0"/>
      <w:divBdr>
        <w:top w:val="none" w:sz="0" w:space="0" w:color="auto"/>
        <w:left w:val="none" w:sz="0" w:space="0" w:color="auto"/>
        <w:bottom w:val="none" w:sz="0" w:space="0" w:color="auto"/>
        <w:right w:val="none" w:sz="0" w:space="0" w:color="auto"/>
      </w:divBdr>
    </w:div>
    <w:div w:id="210714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header" Target="header1.xml"/><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17.bin"/><Relationship Id="rId63" Type="http://schemas.openxmlformats.org/officeDocument/2006/relationships/image" Target="media/image29.wmf"/><Relationship Id="rId68" Type="http://schemas.openxmlformats.org/officeDocument/2006/relationships/oleObject" Target="embeddings/oleObject26.bin"/><Relationship Id="rId84" Type="http://schemas.openxmlformats.org/officeDocument/2006/relationships/chart" Target="charts/chart2.xml"/><Relationship Id="rId89" Type="http://schemas.openxmlformats.org/officeDocument/2006/relationships/image" Target="media/image42.emf"/><Relationship Id="rId112" Type="http://schemas.openxmlformats.org/officeDocument/2006/relationships/image" Target="media/image54.jpeg"/><Relationship Id="rId16" Type="http://schemas.openxmlformats.org/officeDocument/2006/relationships/oleObject" Target="embeddings/oleObject2.bin"/><Relationship Id="rId107" Type="http://schemas.openxmlformats.org/officeDocument/2006/relationships/oleObject" Target="embeddings/oleObject40.bin"/><Relationship Id="rId11" Type="http://schemas.openxmlformats.org/officeDocument/2006/relationships/image" Target="media/image2.emf"/><Relationship Id="rId32" Type="http://schemas.openxmlformats.org/officeDocument/2006/relationships/image" Target="media/image12.wmf"/><Relationship Id="rId37" Type="http://schemas.openxmlformats.org/officeDocument/2006/relationships/oleObject" Target="embeddings/oleObject12.bin"/><Relationship Id="rId53" Type="http://schemas.openxmlformats.org/officeDocument/2006/relationships/image" Target="media/image23.png"/><Relationship Id="rId58" Type="http://schemas.openxmlformats.org/officeDocument/2006/relationships/image" Target="media/image26.png"/><Relationship Id="rId74" Type="http://schemas.openxmlformats.org/officeDocument/2006/relationships/oleObject" Target="embeddings/oleObject29.bin"/><Relationship Id="rId79" Type="http://schemas.openxmlformats.org/officeDocument/2006/relationships/image" Target="media/image37.emf"/><Relationship Id="rId102" Type="http://schemas.openxmlformats.org/officeDocument/2006/relationships/image" Target="media/image49.wmf"/><Relationship Id="rId123"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8.wmf"/><Relationship Id="rId82" Type="http://schemas.openxmlformats.org/officeDocument/2006/relationships/oleObject" Target="embeddings/oleObject33.bin"/><Relationship Id="rId90" Type="http://schemas.openxmlformats.org/officeDocument/2006/relationships/image" Target="media/image43.emf"/><Relationship Id="rId95" Type="http://schemas.openxmlformats.org/officeDocument/2006/relationships/oleObject" Target="embeddings/oleObject34.bin"/><Relationship Id="rId19" Type="http://schemas.openxmlformats.org/officeDocument/2006/relationships/image" Target="media/image6.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0.wmf"/><Relationship Id="rId56" Type="http://schemas.openxmlformats.org/officeDocument/2006/relationships/image" Target="media/image25.wmf"/><Relationship Id="rId64" Type="http://schemas.openxmlformats.org/officeDocument/2006/relationships/oleObject" Target="embeddings/oleObject24.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39.bin"/><Relationship Id="rId113" Type="http://schemas.openxmlformats.org/officeDocument/2006/relationships/image" Target="media/image55.jpeg"/><Relationship Id="rId11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28.bin"/><Relationship Id="rId80" Type="http://schemas.openxmlformats.org/officeDocument/2006/relationships/oleObject" Target="embeddings/oleObject32.bin"/><Relationship Id="rId85" Type="http://schemas.openxmlformats.org/officeDocument/2006/relationships/chart" Target="charts/chart3.xml"/><Relationship Id="rId93" Type="http://schemas.openxmlformats.org/officeDocument/2006/relationships/hyperlink" Target="http://www.mathworks.com/access/helpdesk/help/toolbox/physmod/powersys/simplifiedsychro" TargetMode="External"/><Relationship Id="rId98" Type="http://schemas.openxmlformats.org/officeDocument/2006/relationships/image" Target="media/image47.wmf"/><Relationship Id="rId121" Type="http://schemas.openxmlformats.org/officeDocument/2006/relationships/header" Target="header3.xml"/><Relationship Id="rId3" Type="http://schemas.openxmlformats.org/officeDocument/2006/relationships/styles" Target="styles.xml"/><Relationship Id="rId12" Type="http://schemas.openxmlformats.org/officeDocument/2006/relationships/oleObject" Target="embeddings/Microsoft_Word_97_-_2003_Document1.doc"/><Relationship Id="rId17" Type="http://schemas.openxmlformats.org/officeDocument/2006/relationships/image" Target="media/image5.wmf"/><Relationship Id="rId25" Type="http://schemas.openxmlformats.org/officeDocument/2006/relationships/oleObject" Target="embeddings/Microsoft_Word_97_-_2003_Document2.doc"/><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oleObject" Target="embeddings/oleObject38.bin"/><Relationship Id="rId108" Type="http://schemas.openxmlformats.org/officeDocument/2006/relationships/image" Target="media/image52.wmf"/><Relationship Id="rId116" Type="http://schemas.openxmlformats.org/officeDocument/2006/relationships/image" Target="media/image58.jpeg"/><Relationship Id="rId124"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oleObject" Target="embeddings/oleObject14.bin"/><Relationship Id="rId54" Type="http://schemas.openxmlformats.org/officeDocument/2006/relationships/image" Target="media/image24.wmf"/><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35.wmf"/><Relationship Id="rId83" Type="http://schemas.openxmlformats.org/officeDocument/2006/relationships/chart" Target="charts/chart1.xml"/><Relationship Id="rId88" Type="http://schemas.openxmlformats.org/officeDocument/2006/relationships/image" Target="media/image41.emf"/><Relationship Id="rId91" Type="http://schemas.openxmlformats.org/officeDocument/2006/relationships/image" Target="media/image44.emf"/><Relationship Id="rId96" Type="http://schemas.openxmlformats.org/officeDocument/2006/relationships/image" Target="media/image46.wmf"/><Relationship Id="rId111"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8.bin"/><Relationship Id="rId57" Type="http://schemas.openxmlformats.org/officeDocument/2006/relationships/oleObject" Target="embeddings/oleObject21.bin"/><Relationship Id="rId106" Type="http://schemas.openxmlformats.org/officeDocument/2006/relationships/image" Target="media/image51.wmf"/><Relationship Id="rId114" Type="http://schemas.openxmlformats.org/officeDocument/2006/relationships/image" Target="media/image56.jpeg"/><Relationship Id="rId119" Type="http://schemas.openxmlformats.org/officeDocument/2006/relationships/footer" Target="footer1.xml"/><Relationship Id="rId10" Type="http://schemas.openxmlformats.org/officeDocument/2006/relationships/image" Target="media/image1.png"/><Relationship Id="rId31" Type="http://schemas.openxmlformats.org/officeDocument/2006/relationships/oleObject" Target="embeddings/oleObject9.bin"/><Relationship Id="rId44" Type="http://schemas.openxmlformats.org/officeDocument/2006/relationships/image" Target="media/image18.wmf"/><Relationship Id="rId52" Type="http://schemas.openxmlformats.org/officeDocument/2006/relationships/oleObject" Target="embeddings/oleObject19.bin"/><Relationship Id="rId60" Type="http://schemas.openxmlformats.org/officeDocument/2006/relationships/oleObject" Target="embeddings/oleObject22.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1.bin"/><Relationship Id="rId81" Type="http://schemas.openxmlformats.org/officeDocument/2006/relationships/image" Target="media/image38.emf"/><Relationship Id="rId86" Type="http://schemas.openxmlformats.org/officeDocument/2006/relationships/image" Target="media/image39.emf"/><Relationship Id="rId94" Type="http://schemas.openxmlformats.org/officeDocument/2006/relationships/image" Target="media/image45.wmf"/><Relationship Id="rId99" Type="http://schemas.openxmlformats.org/officeDocument/2006/relationships/oleObject" Target="embeddings/oleObject36.bin"/><Relationship Id="rId101" Type="http://schemas.openxmlformats.org/officeDocument/2006/relationships/oleObject" Target="embeddings/oleObject37.bin"/><Relationship Id="rId12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3" Type="http://schemas.openxmlformats.org/officeDocument/2006/relationships/image" Target="media/image3.wmf"/><Relationship Id="rId18" Type="http://schemas.openxmlformats.org/officeDocument/2006/relationships/oleObject" Target="embeddings/oleObject3.bin"/><Relationship Id="rId39" Type="http://schemas.openxmlformats.org/officeDocument/2006/relationships/oleObject" Target="embeddings/oleObject13.bin"/><Relationship Id="rId109" Type="http://schemas.openxmlformats.org/officeDocument/2006/relationships/oleObject" Target="embeddings/oleObject41.bin"/><Relationship Id="rId34" Type="http://schemas.openxmlformats.org/officeDocument/2006/relationships/image" Target="media/image13.wmf"/><Relationship Id="rId50" Type="http://schemas.openxmlformats.org/officeDocument/2006/relationships/image" Target="media/image21.png"/><Relationship Id="rId55" Type="http://schemas.openxmlformats.org/officeDocument/2006/relationships/oleObject" Target="embeddings/oleObject20.bin"/><Relationship Id="rId76" Type="http://schemas.openxmlformats.org/officeDocument/2006/relationships/oleObject" Target="embeddings/oleObject30.bin"/><Relationship Id="rId97" Type="http://schemas.openxmlformats.org/officeDocument/2006/relationships/oleObject" Target="embeddings/oleObject35.bin"/><Relationship Id="rId104" Type="http://schemas.openxmlformats.org/officeDocument/2006/relationships/image" Target="media/image50.wmf"/><Relationship Id="rId120"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image" Target="media/image33.wmf"/><Relationship Id="rId92" Type="http://schemas.openxmlformats.org/officeDocument/2006/relationships/hyperlink" Target="http://www.arpapress.com" TargetMode="External"/><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oleObject" Target="embeddings/oleObject6.bin"/><Relationship Id="rId40" Type="http://schemas.openxmlformats.org/officeDocument/2006/relationships/image" Target="media/image16.wmf"/><Relationship Id="rId45" Type="http://schemas.openxmlformats.org/officeDocument/2006/relationships/oleObject" Target="embeddings/oleObject16.bin"/><Relationship Id="rId66" Type="http://schemas.openxmlformats.org/officeDocument/2006/relationships/oleObject" Target="embeddings/oleObject25.bin"/><Relationship Id="rId87" Type="http://schemas.openxmlformats.org/officeDocument/2006/relationships/image" Target="media/image40.emf"/><Relationship Id="rId110" Type="http://schemas.openxmlformats.org/officeDocument/2006/relationships/image" Target="media/image53.wmf"/><Relationship Id="rId115" Type="http://schemas.openxmlformats.org/officeDocument/2006/relationships/image" Target="media/image57.jpeg"/></Relationships>
</file>

<file path=word/charts/_rels/chart1.xml.rels><?xml version="1.0" encoding="UTF-8" standalone="yes"?>
<Relationships xmlns="http://schemas.openxmlformats.org/package/2006/relationships"><Relationship Id="rId2" Type="http://schemas.openxmlformats.org/officeDocument/2006/relationships/oleObject" Target="file:///C:\Users\Elitebook%206930p\Desktop\THE%20MIRACLE\QUALIFYING\Dry%20Season.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Elitebook%206930p\Desktop\THE%20MIRACLE\QUALIFYING\Dry%20Season.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Elitebook%206930p\Desktop\THE%20MIRACLE\QUALIFYING\Dry%20Season.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Sheet1!$B$34</c:f>
              <c:strCache>
                <c:ptCount val="1"/>
                <c:pt idx="0">
                  <c:v>DG Power(kW)</c:v>
                </c:pt>
              </c:strCache>
            </c:strRef>
          </c:tx>
          <c:spPr>
            <a:solidFill>
              <a:schemeClr val="tx1"/>
            </a:solidFill>
          </c:spPr>
          <c:invertIfNegative val="0"/>
          <c:cat>
            <c:strRef>
              <c:f>Sheet1!$A$35:$A$46</c:f>
              <c:strCache>
                <c:ptCount val="12"/>
                <c:pt idx="0">
                  <c:v> 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Sheet1!$B$35:$B$46</c:f>
              <c:numCache>
                <c:formatCode>General</c:formatCode>
                <c:ptCount val="12"/>
                <c:pt idx="0">
                  <c:v>120</c:v>
                </c:pt>
                <c:pt idx="1">
                  <c:v>120</c:v>
                </c:pt>
                <c:pt idx="2">
                  <c:v>120</c:v>
                </c:pt>
                <c:pt idx="3">
                  <c:v>125</c:v>
                </c:pt>
                <c:pt idx="4">
                  <c:v>162</c:v>
                </c:pt>
                <c:pt idx="5">
                  <c:v>162</c:v>
                </c:pt>
                <c:pt idx="6">
                  <c:v>172</c:v>
                </c:pt>
                <c:pt idx="7">
                  <c:v>200</c:v>
                </c:pt>
                <c:pt idx="8">
                  <c:v>187</c:v>
                </c:pt>
                <c:pt idx="9">
                  <c:v>130</c:v>
                </c:pt>
                <c:pt idx="10">
                  <c:v>125</c:v>
                </c:pt>
                <c:pt idx="11">
                  <c:v>110</c:v>
                </c:pt>
              </c:numCache>
            </c:numRef>
          </c:val>
        </c:ser>
        <c:ser>
          <c:idx val="1"/>
          <c:order val="1"/>
          <c:tx>
            <c:strRef>
              <c:f>Sheet1!$C$34</c:f>
              <c:strCache>
                <c:ptCount val="1"/>
                <c:pt idx="0">
                  <c:v>Solar PV Power(kW)</c:v>
                </c:pt>
              </c:strCache>
            </c:strRef>
          </c:tx>
          <c:spPr>
            <a:solidFill>
              <a:srgbClr val="FFFF00"/>
            </a:solidFill>
          </c:spPr>
          <c:invertIfNegative val="0"/>
          <c:cat>
            <c:strRef>
              <c:f>Sheet1!$A$35:$A$46</c:f>
              <c:strCache>
                <c:ptCount val="12"/>
                <c:pt idx="0">
                  <c:v> 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Sheet1!$C$35:$C$46</c:f>
              <c:numCache>
                <c:formatCode>General</c:formatCode>
                <c:ptCount val="12"/>
                <c:pt idx="0">
                  <c:v>180</c:v>
                </c:pt>
                <c:pt idx="1">
                  <c:v>190</c:v>
                </c:pt>
                <c:pt idx="2">
                  <c:v>195</c:v>
                </c:pt>
                <c:pt idx="3">
                  <c:v>185</c:v>
                </c:pt>
                <c:pt idx="4">
                  <c:v>138</c:v>
                </c:pt>
                <c:pt idx="5">
                  <c:v>143</c:v>
                </c:pt>
                <c:pt idx="6">
                  <c:v>138</c:v>
                </c:pt>
                <c:pt idx="7">
                  <c:v>115</c:v>
                </c:pt>
                <c:pt idx="8">
                  <c:v>131</c:v>
                </c:pt>
                <c:pt idx="9">
                  <c:v>185</c:v>
                </c:pt>
                <c:pt idx="10">
                  <c:v>190</c:v>
                </c:pt>
                <c:pt idx="11">
                  <c:v>190</c:v>
                </c:pt>
              </c:numCache>
            </c:numRef>
          </c:val>
        </c:ser>
        <c:dLbls>
          <c:showLegendKey val="0"/>
          <c:showVal val="0"/>
          <c:showCatName val="0"/>
          <c:showSerName val="0"/>
          <c:showPercent val="0"/>
          <c:showBubbleSize val="0"/>
        </c:dLbls>
        <c:gapWidth val="150"/>
        <c:overlap val="100"/>
        <c:axId val="335923456"/>
        <c:axId val="335939840"/>
      </c:barChart>
      <c:catAx>
        <c:axId val="335923456"/>
        <c:scaling>
          <c:orientation val="minMax"/>
        </c:scaling>
        <c:delete val="0"/>
        <c:axPos val="b"/>
        <c:title>
          <c:tx>
            <c:rich>
              <a:bodyPr/>
              <a:lstStyle/>
              <a:p>
                <a:pPr>
                  <a:defRPr/>
                </a:pPr>
                <a:r>
                  <a:rPr lang="en-US"/>
                  <a:t>Months</a:t>
                </a:r>
              </a:p>
            </c:rich>
          </c:tx>
          <c:overlay val="0"/>
        </c:title>
        <c:majorTickMark val="out"/>
        <c:minorTickMark val="none"/>
        <c:tickLblPos val="nextTo"/>
        <c:spPr>
          <a:ln w="19050"/>
        </c:spPr>
        <c:crossAx val="335939840"/>
        <c:crosses val="autoZero"/>
        <c:auto val="1"/>
        <c:lblAlgn val="ctr"/>
        <c:lblOffset val="100"/>
        <c:noMultiLvlLbl val="0"/>
      </c:catAx>
      <c:valAx>
        <c:axId val="335939840"/>
        <c:scaling>
          <c:orientation val="minMax"/>
        </c:scaling>
        <c:delete val="0"/>
        <c:axPos val="l"/>
        <c:title>
          <c:tx>
            <c:rich>
              <a:bodyPr rot="-5400000" vert="horz"/>
              <a:lstStyle/>
              <a:p>
                <a:pPr>
                  <a:defRPr/>
                </a:pPr>
                <a:r>
                  <a:rPr lang="en-US"/>
                  <a:t>Power (kW)</a:t>
                </a:r>
              </a:p>
            </c:rich>
          </c:tx>
          <c:overlay val="0"/>
        </c:title>
        <c:numFmt formatCode="General" sourceLinked="1"/>
        <c:majorTickMark val="out"/>
        <c:minorTickMark val="none"/>
        <c:tickLblPos val="nextTo"/>
        <c:spPr>
          <a:ln w="19050"/>
        </c:spPr>
        <c:crossAx val="335923456"/>
        <c:crosses val="autoZero"/>
        <c:crossBetween val="between"/>
      </c:valAx>
    </c:plotArea>
    <c:legend>
      <c:legendPos val="b"/>
      <c:overlay val="0"/>
    </c:legend>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560978614135326"/>
          <c:y val="7.8009256207488747E-2"/>
          <c:w val="0.84791608630148674"/>
          <c:h val="0.55248683805624144"/>
        </c:manualLayout>
      </c:layout>
      <c:barChart>
        <c:barDir val="col"/>
        <c:grouping val="stacked"/>
        <c:varyColors val="0"/>
        <c:ser>
          <c:idx val="0"/>
          <c:order val="0"/>
          <c:tx>
            <c:strRef>
              <c:f>Sheet1!$B$50</c:f>
              <c:strCache>
                <c:ptCount val="1"/>
                <c:pt idx="0">
                  <c:v>Hydro Power(kW)</c:v>
                </c:pt>
              </c:strCache>
            </c:strRef>
          </c:tx>
          <c:invertIfNegative val="0"/>
          <c:cat>
            <c:strRef>
              <c:f>Sheet1!$A$51:$A$62</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Sheet1!$B$51:$B$62</c:f>
              <c:numCache>
                <c:formatCode>General</c:formatCode>
                <c:ptCount val="12"/>
                <c:pt idx="0">
                  <c:v>0</c:v>
                </c:pt>
                <c:pt idx="1">
                  <c:v>0</c:v>
                </c:pt>
                <c:pt idx="2">
                  <c:v>0</c:v>
                </c:pt>
                <c:pt idx="3">
                  <c:v>100</c:v>
                </c:pt>
                <c:pt idx="4">
                  <c:v>400</c:v>
                </c:pt>
                <c:pt idx="5">
                  <c:v>510</c:v>
                </c:pt>
                <c:pt idx="6">
                  <c:v>610</c:v>
                </c:pt>
                <c:pt idx="7">
                  <c:v>400</c:v>
                </c:pt>
                <c:pt idx="8">
                  <c:v>650</c:v>
                </c:pt>
                <c:pt idx="9">
                  <c:v>645</c:v>
                </c:pt>
                <c:pt idx="10">
                  <c:v>180</c:v>
                </c:pt>
                <c:pt idx="11">
                  <c:v>0</c:v>
                </c:pt>
              </c:numCache>
            </c:numRef>
          </c:val>
        </c:ser>
        <c:ser>
          <c:idx val="1"/>
          <c:order val="1"/>
          <c:tx>
            <c:strRef>
              <c:f>Sheet1!$C$50</c:f>
              <c:strCache>
                <c:ptCount val="1"/>
                <c:pt idx="0">
                  <c:v>DG Power(kW)</c:v>
                </c:pt>
              </c:strCache>
            </c:strRef>
          </c:tx>
          <c:spPr>
            <a:solidFill>
              <a:schemeClr val="tx1"/>
            </a:solidFill>
          </c:spPr>
          <c:invertIfNegative val="0"/>
          <c:cat>
            <c:strRef>
              <c:f>Sheet1!$A$51:$A$62</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Sheet1!$C$51:$C$62</c:f>
              <c:numCache>
                <c:formatCode>General</c:formatCode>
                <c:ptCount val="12"/>
                <c:pt idx="0">
                  <c:v>120</c:v>
                </c:pt>
                <c:pt idx="1">
                  <c:v>120</c:v>
                </c:pt>
                <c:pt idx="2">
                  <c:v>120</c:v>
                </c:pt>
                <c:pt idx="3">
                  <c:v>60</c:v>
                </c:pt>
                <c:pt idx="4">
                  <c:v>0</c:v>
                </c:pt>
                <c:pt idx="5">
                  <c:v>0</c:v>
                </c:pt>
                <c:pt idx="6">
                  <c:v>0</c:v>
                </c:pt>
                <c:pt idx="7">
                  <c:v>0</c:v>
                </c:pt>
                <c:pt idx="8">
                  <c:v>0</c:v>
                </c:pt>
                <c:pt idx="9">
                  <c:v>0</c:v>
                </c:pt>
                <c:pt idx="10">
                  <c:v>10</c:v>
                </c:pt>
                <c:pt idx="11">
                  <c:v>110</c:v>
                </c:pt>
              </c:numCache>
            </c:numRef>
          </c:val>
        </c:ser>
        <c:ser>
          <c:idx val="2"/>
          <c:order val="2"/>
          <c:tx>
            <c:strRef>
              <c:f>Sheet1!$D$50</c:f>
              <c:strCache>
                <c:ptCount val="1"/>
                <c:pt idx="0">
                  <c:v>Solar PV Power(kW)</c:v>
                </c:pt>
              </c:strCache>
            </c:strRef>
          </c:tx>
          <c:spPr>
            <a:solidFill>
              <a:srgbClr val="FFFF00"/>
            </a:solidFill>
          </c:spPr>
          <c:invertIfNegative val="0"/>
          <c:cat>
            <c:strRef>
              <c:f>Sheet1!$A$51:$A$62</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Sheet1!$D$51:$D$62</c:f>
              <c:numCache>
                <c:formatCode>General</c:formatCode>
                <c:ptCount val="12"/>
                <c:pt idx="0">
                  <c:v>180</c:v>
                </c:pt>
                <c:pt idx="1">
                  <c:v>190</c:v>
                </c:pt>
                <c:pt idx="2">
                  <c:v>195</c:v>
                </c:pt>
                <c:pt idx="3">
                  <c:v>150</c:v>
                </c:pt>
                <c:pt idx="4">
                  <c:v>138</c:v>
                </c:pt>
                <c:pt idx="5">
                  <c:v>140</c:v>
                </c:pt>
                <c:pt idx="6">
                  <c:v>120</c:v>
                </c:pt>
                <c:pt idx="7">
                  <c:v>110</c:v>
                </c:pt>
                <c:pt idx="8">
                  <c:v>120</c:v>
                </c:pt>
                <c:pt idx="9">
                  <c:v>185</c:v>
                </c:pt>
                <c:pt idx="10">
                  <c:v>140</c:v>
                </c:pt>
                <c:pt idx="11">
                  <c:v>190</c:v>
                </c:pt>
              </c:numCache>
            </c:numRef>
          </c:val>
        </c:ser>
        <c:dLbls>
          <c:showLegendKey val="0"/>
          <c:showVal val="0"/>
          <c:showCatName val="0"/>
          <c:showSerName val="0"/>
          <c:showPercent val="0"/>
          <c:showBubbleSize val="0"/>
        </c:dLbls>
        <c:gapWidth val="150"/>
        <c:overlap val="100"/>
        <c:axId val="318558976"/>
        <c:axId val="318560896"/>
      </c:barChart>
      <c:catAx>
        <c:axId val="318558976"/>
        <c:scaling>
          <c:orientation val="minMax"/>
        </c:scaling>
        <c:delete val="0"/>
        <c:axPos val="b"/>
        <c:title>
          <c:tx>
            <c:rich>
              <a:bodyPr/>
              <a:lstStyle/>
              <a:p>
                <a:pPr>
                  <a:defRPr/>
                </a:pPr>
                <a:r>
                  <a:rPr lang="en-US"/>
                  <a:t>Months</a:t>
                </a:r>
              </a:p>
            </c:rich>
          </c:tx>
          <c:overlay val="0"/>
        </c:title>
        <c:majorTickMark val="out"/>
        <c:minorTickMark val="none"/>
        <c:tickLblPos val="nextTo"/>
        <c:spPr>
          <a:ln w="19050">
            <a:solidFill>
              <a:schemeClr val="tx1">
                <a:lumMod val="85000"/>
                <a:lumOff val="15000"/>
              </a:schemeClr>
            </a:solidFill>
          </a:ln>
        </c:spPr>
        <c:crossAx val="318560896"/>
        <c:crosses val="autoZero"/>
        <c:auto val="1"/>
        <c:lblAlgn val="ctr"/>
        <c:lblOffset val="100"/>
        <c:noMultiLvlLbl val="0"/>
      </c:catAx>
      <c:valAx>
        <c:axId val="318560896"/>
        <c:scaling>
          <c:orientation val="minMax"/>
        </c:scaling>
        <c:delete val="0"/>
        <c:axPos val="l"/>
        <c:title>
          <c:tx>
            <c:rich>
              <a:bodyPr rot="-5400000" vert="horz"/>
              <a:lstStyle/>
              <a:p>
                <a:pPr>
                  <a:defRPr/>
                </a:pPr>
                <a:r>
                  <a:rPr lang="en-US"/>
                  <a:t>Power (kW)</a:t>
                </a:r>
              </a:p>
            </c:rich>
          </c:tx>
          <c:overlay val="0"/>
        </c:title>
        <c:numFmt formatCode="General" sourceLinked="1"/>
        <c:majorTickMark val="out"/>
        <c:minorTickMark val="none"/>
        <c:tickLblPos val="nextTo"/>
        <c:spPr>
          <a:ln w="19050">
            <a:solidFill>
              <a:schemeClr val="tx1">
                <a:lumMod val="75000"/>
                <a:lumOff val="25000"/>
              </a:schemeClr>
            </a:solidFill>
          </a:ln>
        </c:spPr>
        <c:crossAx val="318558976"/>
        <c:crosses val="autoZero"/>
        <c:crossBetween val="between"/>
      </c:valAx>
    </c:plotArea>
    <c:legend>
      <c:legendPos val="b"/>
      <c:overlay val="0"/>
    </c:legend>
    <c:plotVisOnly val="1"/>
    <c:dispBlanksAs val="gap"/>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1"/>
          <c:order val="0"/>
          <c:tx>
            <c:strRef>
              <c:f>Sheet1!$C$66</c:f>
              <c:strCache>
                <c:ptCount val="1"/>
                <c:pt idx="0">
                  <c:v>DG (kW)</c:v>
                </c:pt>
              </c:strCache>
            </c:strRef>
          </c:tx>
          <c:spPr>
            <a:solidFill>
              <a:schemeClr val="tx1"/>
            </a:solidFill>
          </c:spPr>
          <c:invertIfNegative val="0"/>
          <c:cat>
            <c:strRef>
              <c:f>Sheet1!$A$67:$A$78</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Sheet1!$C$67:$C$78</c:f>
              <c:numCache>
                <c:formatCode>General</c:formatCode>
                <c:ptCount val="12"/>
                <c:pt idx="0">
                  <c:v>5</c:v>
                </c:pt>
                <c:pt idx="1">
                  <c:v>5</c:v>
                </c:pt>
                <c:pt idx="2">
                  <c:v>5</c:v>
                </c:pt>
                <c:pt idx="3">
                  <c:v>10</c:v>
                </c:pt>
                <c:pt idx="4">
                  <c:v>7</c:v>
                </c:pt>
                <c:pt idx="5">
                  <c:v>10</c:v>
                </c:pt>
                <c:pt idx="6">
                  <c:v>15</c:v>
                </c:pt>
                <c:pt idx="7">
                  <c:v>30</c:v>
                </c:pt>
                <c:pt idx="8">
                  <c:v>25</c:v>
                </c:pt>
                <c:pt idx="9">
                  <c:v>10</c:v>
                </c:pt>
                <c:pt idx="10">
                  <c:v>10</c:v>
                </c:pt>
                <c:pt idx="11">
                  <c:v>5</c:v>
                </c:pt>
              </c:numCache>
            </c:numRef>
          </c:val>
        </c:ser>
        <c:ser>
          <c:idx val="2"/>
          <c:order val="1"/>
          <c:tx>
            <c:strRef>
              <c:f>Sheet1!$D$66</c:f>
              <c:strCache>
                <c:ptCount val="1"/>
                <c:pt idx="0">
                  <c:v>Solar PV (kW)</c:v>
                </c:pt>
              </c:strCache>
            </c:strRef>
          </c:tx>
          <c:spPr>
            <a:solidFill>
              <a:srgbClr val="FFFF00"/>
            </a:solidFill>
          </c:spPr>
          <c:invertIfNegative val="0"/>
          <c:cat>
            <c:strRef>
              <c:f>Sheet1!$A$67:$A$78</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Sheet1!$D$67:$D$78</c:f>
              <c:numCache>
                <c:formatCode>General</c:formatCode>
                <c:ptCount val="12"/>
                <c:pt idx="0">
                  <c:v>78</c:v>
                </c:pt>
                <c:pt idx="1">
                  <c:v>80</c:v>
                </c:pt>
                <c:pt idx="2">
                  <c:v>80</c:v>
                </c:pt>
                <c:pt idx="3">
                  <c:v>80</c:v>
                </c:pt>
                <c:pt idx="4">
                  <c:v>85</c:v>
                </c:pt>
                <c:pt idx="5">
                  <c:v>90</c:v>
                </c:pt>
                <c:pt idx="6">
                  <c:v>90</c:v>
                </c:pt>
                <c:pt idx="7">
                  <c:v>65</c:v>
                </c:pt>
                <c:pt idx="8">
                  <c:v>80</c:v>
                </c:pt>
                <c:pt idx="9">
                  <c:v>80</c:v>
                </c:pt>
                <c:pt idx="10">
                  <c:v>80</c:v>
                </c:pt>
                <c:pt idx="11">
                  <c:v>90</c:v>
                </c:pt>
              </c:numCache>
            </c:numRef>
          </c:val>
        </c:ser>
        <c:dLbls>
          <c:showLegendKey val="0"/>
          <c:showVal val="0"/>
          <c:showCatName val="0"/>
          <c:showSerName val="0"/>
          <c:showPercent val="0"/>
          <c:showBubbleSize val="0"/>
        </c:dLbls>
        <c:gapWidth val="150"/>
        <c:overlap val="100"/>
        <c:axId val="290987392"/>
        <c:axId val="291038720"/>
      </c:barChart>
      <c:catAx>
        <c:axId val="290987392"/>
        <c:scaling>
          <c:orientation val="minMax"/>
        </c:scaling>
        <c:delete val="0"/>
        <c:axPos val="b"/>
        <c:title>
          <c:tx>
            <c:rich>
              <a:bodyPr/>
              <a:lstStyle/>
              <a:p>
                <a:pPr>
                  <a:defRPr/>
                </a:pPr>
                <a:r>
                  <a:rPr lang="en-US"/>
                  <a:t>Months</a:t>
                </a:r>
              </a:p>
            </c:rich>
          </c:tx>
          <c:overlay val="0"/>
        </c:title>
        <c:majorTickMark val="out"/>
        <c:minorTickMark val="none"/>
        <c:tickLblPos val="nextTo"/>
        <c:spPr>
          <a:ln w="19050">
            <a:solidFill>
              <a:schemeClr val="tx1">
                <a:lumMod val="85000"/>
                <a:lumOff val="15000"/>
              </a:schemeClr>
            </a:solidFill>
          </a:ln>
        </c:spPr>
        <c:crossAx val="291038720"/>
        <c:crosses val="autoZero"/>
        <c:auto val="1"/>
        <c:lblAlgn val="ctr"/>
        <c:lblOffset val="100"/>
        <c:noMultiLvlLbl val="0"/>
      </c:catAx>
      <c:valAx>
        <c:axId val="291038720"/>
        <c:scaling>
          <c:orientation val="minMax"/>
        </c:scaling>
        <c:delete val="0"/>
        <c:axPos val="l"/>
        <c:title>
          <c:tx>
            <c:rich>
              <a:bodyPr rot="-5400000" vert="horz"/>
              <a:lstStyle/>
              <a:p>
                <a:pPr>
                  <a:defRPr/>
                </a:pPr>
                <a:r>
                  <a:rPr lang="en-US"/>
                  <a:t>Power (kW)</a:t>
                </a:r>
              </a:p>
            </c:rich>
          </c:tx>
          <c:overlay val="0"/>
        </c:title>
        <c:numFmt formatCode="General" sourceLinked="1"/>
        <c:majorTickMark val="out"/>
        <c:minorTickMark val="none"/>
        <c:tickLblPos val="nextTo"/>
        <c:spPr>
          <a:ln w="19050">
            <a:solidFill>
              <a:schemeClr val="tx1">
                <a:lumMod val="85000"/>
                <a:lumOff val="15000"/>
              </a:schemeClr>
            </a:solidFill>
          </a:ln>
        </c:spPr>
        <c:crossAx val="290987392"/>
        <c:crosses val="autoZero"/>
        <c:crossBetween val="between"/>
      </c:valAx>
    </c:plotArea>
    <c:legend>
      <c:legendPos val="b"/>
      <c:overlay val="0"/>
    </c:legend>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24629-3C6C-4C3A-890D-01CB9102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3348</TotalTime>
  <Pages>16</Pages>
  <Words>5810</Words>
  <Characters>33118</Characters>
  <Application>Microsoft Office Word</Application>
  <DocSecurity>0</DocSecurity>
  <Lines>275</Lines>
  <Paragraphs>77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IJECE</vt:lpstr>
      <vt:lpstr>2.3 Mathematical Models of the HPS Components</vt:lpstr>
      <vt:lpstr>[10] G.Z. Somano and G.Shunki, “Design and Modeling of Hybrid PV-Micro Hydro Pow</vt:lpstr>
      <vt:lpstr>[11] T.R.Ayodele.and A.S.O. Ogunjuyigbe, “Mathemathical Methods and Software Too</vt:lpstr>
      <vt:lpstr>[12] DIgSILENT, “DIgSILENT Power Factory 14.1: Software Manual, Vol. 1,2011..</vt:lpstr>
      <vt:lpstr/>
      <vt:lpstr>[24] P. Suhane, S. Rangneker and A.Mittel, “Optimal sizing of hybrid energy syst</vt:lpstr>
      <vt:lpstr>[31] HOMER, (2009). The Micropower Optimization Model , Homer,Enegy” Version 26</vt:lpstr>
    </vt:vector>
  </TitlesOfParts>
  <Company>cairo</Company>
  <LinksUpToDate>false</LinksUpToDate>
  <CharactersWithSpaces>38851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creator>Elitebook 6930p</dc:creator>
  <cp:lastModifiedBy>Elitebook 6930p</cp:lastModifiedBy>
  <cp:revision>51</cp:revision>
  <cp:lastPrinted>2019-03-21T07:47:00Z</cp:lastPrinted>
  <dcterms:created xsi:type="dcterms:W3CDTF">2020-04-03T00:59:00Z</dcterms:created>
  <dcterms:modified xsi:type="dcterms:W3CDTF">2020-04-06T10:29:00Z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-1288714994</vt:i4>
  </property>
</Properties>
</file>