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9BE" w:rsidRPr="000949BE" w:rsidRDefault="000949BE" w:rsidP="000949BE">
      <w:pPr>
        <w:jc w:val="center"/>
        <w:rPr>
          <w:rFonts w:asciiTheme="majorBidi" w:hAnsiTheme="majorBidi" w:cstheme="majorBidi"/>
          <w:sz w:val="32"/>
          <w:szCs w:val="32"/>
        </w:rPr>
      </w:pPr>
      <w:r w:rsidRPr="000949BE">
        <w:rPr>
          <w:sz w:val="32"/>
          <w:szCs w:val="32"/>
        </w:rPr>
        <w:t>Distribution Network Reconfiguration for Loss Reduction</w:t>
      </w:r>
      <w:r w:rsidR="00E700EC" w:rsidRPr="00E700EC">
        <w:rPr>
          <w:rFonts w:asciiTheme="majorBidi" w:hAnsiTheme="majorBidi" w:cstheme="majorBidi"/>
          <w:noProof/>
          <w:sz w:val="32"/>
          <w:szCs w:val="32"/>
          <w:lang w:eastAsia="fr-FR"/>
        </w:rPr>
        <w:pict>
          <v:shapetype id="_x0000_t202" coordsize="21600,21600" o:spt="202" path="m,l,21600r21600,l21600,xe">
            <v:stroke joinstyle="miter"/>
            <v:path gradientshapeok="t" o:connecttype="rect"/>
          </v:shapetype>
          <v:shape id="_x0000_s1468" type="#_x0000_t202" style="position:absolute;left:0;text-align:left;margin-left:43.15pt;margin-top:-735.85pt;width:287.25pt;height:30.75pt;z-index:251664384;mso-position-horizontal-relative:text;mso-position-vertical-relative:text" strokecolor="white [3212]">
            <v:textbox>
              <w:txbxContent>
                <w:p w:rsidR="00CD728A" w:rsidRPr="00223B99" w:rsidRDefault="00CD728A" w:rsidP="000949BE">
                  <w:pPr>
                    <w:jc w:val="center"/>
                  </w:pPr>
                  <w:r>
                    <w:rPr>
                      <w:sz w:val="23"/>
                      <w:szCs w:val="23"/>
                    </w:rPr>
                    <w:t>Figure 4.3: Voltage profile</w:t>
                  </w:r>
                </w:p>
              </w:txbxContent>
            </v:textbox>
          </v:shape>
        </w:pict>
      </w:r>
      <w:r w:rsidRPr="000949BE">
        <w:rPr>
          <w:sz w:val="32"/>
          <w:szCs w:val="32"/>
        </w:rPr>
        <w:t xml:space="preserve"> using PSO Method</w:t>
      </w:r>
    </w:p>
    <w:p w:rsidR="00250A66" w:rsidRPr="003D5B84" w:rsidRDefault="00250A66" w:rsidP="00904D6D">
      <w:pPr>
        <w:jc w:val="center"/>
        <w:rPr>
          <w:b/>
          <w:bCs/>
        </w:rPr>
      </w:pPr>
    </w:p>
    <w:p w:rsidR="002475E0" w:rsidRPr="002475E0" w:rsidRDefault="002475E0" w:rsidP="002475E0">
      <w:pPr>
        <w:autoSpaceDE w:val="0"/>
        <w:autoSpaceDN w:val="0"/>
        <w:adjustRightInd w:val="0"/>
        <w:jc w:val="center"/>
        <w:rPr>
          <w:rFonts w:ascii="TimesNewRomanPS-BoldMT" w:hAnsi="TimesNewRomanPS-BoldMT" w:cs="TimesNewRomanPS-BoldMT"/>
          <w:b/>
          <w:bCs/>
        </w:rPr>
      </w:pPr>
      <w:r w:rsidRPr="002475E0">
        <w:rPr>
          <w:rFonts w:ascii="TimesNewRomanPS-BoldMT" w:hAnsi="TimesNewRomanPS-BoldMT" w:cs="TimesNewRomanPS-BoldMT"/>
          <w:b/>
          <w:bCs/>
        </w:rPr>
        <w:t>Yahiaoui Merzoug, Bouanane Abdelkrim</w:t>
      </w:r>
      <w:r w:rsidR="000949BE">
        <w:rPr>
          <w:rFonts w:ascii="TimesNewRomanPS-BoldMT" w:hAnsi="TimesNewRomanPS-BoldMT" w:cs="TimesNewRomanPS-BoldMT"/>
          <w:b/>
          <w:bCs/>
        </w:rPr>
        <w:t>,Boumediene Larbi</w:t>
      </w:r>
    </w:p>
    <w:p w:rsidR="002475E0" w:rsidRDefault="002475E0" w:rsidP="002475E0">
      <w:pPr>
        <w:jc w:val="center"/>
      </w:pPr>
      <w:r w:rsidRPr="002475E0">
        <w:rPr>
          <w:rFonts w:ascii="TimesNewRomanPSMT" w:hAnsi="TimesNewRomanPSMT" w:cs="TimesNewRomanPSMT"/>
          <w:sz w:val="18"/>
          <w:szCs w:val="18"/>
        </w:rPr>
        <w:t>L.G.E Laboratory, Departement of Electrical Engineering, Dr. Moulay Taher University of SAIDA, Algeria</w:t>
      </w:r>
      <w:r>
        <w:t xml:space="preserve"> </w:t>
      </w:r>
      <w:sdt>
        <w:sdtPr>
          <w:tag w:val="goog_rdk_8"/>
          <w:id w:val="2717530"/>
          <w:showingPlcHdr/>
        </w:sdtPr>
        <w:sdtContent>
          <w:r>
            <w:t xml:space="preserve">     </w:t>
          </w:r>
        </w:sdtContent>
      </w:sdt>
    </w:p>
    <w:p w:rsidR="00904D6D" w:rsidRDefault="00904D6D" w:rsidP="0088233C">
      <w:pPr>
        <w:jc w:val="center"/>
      </w:pPr>
    </w:p>
    <w:p w:rsidR="00C07BEF" w:rsidRDefault="00C07BEF" w:rsidP="0088233C">
      <w:pPr>
        <w:jc w:val="center"/>
      </w:pPr>
    </w:p>
    <w:tbl>
      <w:tblPr>
        <w:tblStyle w:val="Grilledutableau"/>
        <w:tblW w:w="8897" w:type="dxa"/>
        <w:tblLook w:val="04A0"/>
      </w:tblPr>
      <w:tblGrid>
        <w:gridCol w:w="2802"/>
        <w:gridCol w:w="283"/>
        <w:gridCol w:w="5812"/>
      </w:tblGrid>
      <w:tr w:rsidR="006B027E" w:rsidTr="00C07BEF">
        <w:tc>
          <w:tcPr>
            <w:tcW w:w="2802" w:type="dxa"/>
            <w:tcBorders>
              <w:top w:val="double" w:sz="4" w:space="0" w:color="auto"/>
              <w:left w:val="nil"/>
              <w:bottom w:val="single" w:sz="4" w:space="0" w:color="auto"/>
              <w:right w:val="nil"/>
            </w:tcBorders>
          </w:tcPr>
          <w:p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rsidR="00957C11" w:rsidRPr="00957C11" w:rsidRDefault="00957C11" w:rsidP="00957C11">
            <w:pPr>
              <w:spacing w:before="120"/>
              <w:rPr>
                <w:color w:val="000000"/>
                <w:sz w:val="24"/>
                <w:szCs w:val="24"/>
              </w:rPr>
            </w:pPr>
            <w:r w:rsidRPr="00957C11">
              <w:rPr>
                <w:b/>
                <w:bCs/>
                <w:iCs/>
                <w:color w:val="000000"/>
              </w:rPr>
              <w:t xml:space="preserve">ABSTRACT </w:t>
            </w:r>
            <w:r w:rsidRPr="00957C11">
              <w:rPr>
                <w:sz w:val="18"/>
                <w:szCs w:val="18"/>
              </w:rPr>
              <w:t>(10 PT)</w:t>
            </w:r>
          </w:p>
        </w:tc>
      </w:tr>
      <w:tr w:rsidR="00941203" w:rsidTr="00C07BEF">
        <w:trPr>
          <w:trHeight w:val="1268"/>
        </w:trPr>
        <w:tc>
          <w:tcPr>
            <w:tcW w:w="2802" w:type="dxa"/>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Article history:</w:t>
            </w:r>
          </w:p>
          <w:p w:rsidR="00941203" w:rsidRDefault="00941203" w:rsidP="00957C11">
            <w:pPr>
              <w:jc w:val="both"/>
            </w:pPr>
            <w:r w:rsidRPr="00957C11">
              <w:t>Received</w:t>
            </w:r>
            <w:r w:rsidR="00FD72EC">
              <w:t>Sep</w:t>
            </w:r>
            <w:r w:rsidR="00FF3922">
              <w:t xml:space="preserve"> 9</w:t>
            </w:r>
            <w:r w:rsidR="00FD72EC">
              <w:t>, 2019</w:t>
            </w:r>
          </w:p>
          <w:p w:rsidR="00941203" w:rsidRDefault="00941203" w:rsidP="00957C11">
            <w:pPr>
              <w:jc w:val="both"/>
            </w:pPr>
            <w:r>
              <w:t xml:space="preserve">Revised </w:t>
            </w:r>
            <w:r w:rsidR="00FD72EC">
              <w:t>May</w:t>
            </w:r>
            <w:r w:rsidR="00091730">
              <w:t xml:space="preserve"> 2</w:t>
            </w:r>
            <w:r w:rsidR="0085352C">
              <w:t>0</w:t>
            </w:r>
            <w:r>
              <w:t>,</w:t>
            </w:r>
            <w:r w:rsidR="00FD72EC">
              <w:t xml:space="preserve"> 2020</w:t>
            </w:r>
          </w:p>
          <w:p w:rsidR="00941203" w:rsidRDefault="00941203" w:rsidP="00957C11">
            <w:pPr>
              <w:jc w:val="both"/>
            </w:pPr>
            <w:r>
              <w:t xml:space="preserve">Accepted </w:t>
            </w:r>
            <w:r w:rsidR="005204F9">
              <w:t>Jun</w:t>
            </w:r>
            <w:bookmarkStart w:id="0" w:name="_GoBack"/>
            <w:bookmarkEnd w:id="0"/>
            <w:r w:rsidR="0085352C">
              <w:t xml:space="preserve"> 11</w:t>
            </w:r>
            <w:r w:rsidR="00FD72EC">
              <w:t>, 2020</w:t>
            </w:r>
          </w:p>
          <w:p w:rsidR="00941203" w:rsidRPr="00957C11" w:rsidRDefault="00941203" w:rsidP="00941203">
            <w:pPr>
              <w:jc w:val="both"/>
            </w:pPr>
          </w:p>
        </w:tc>
        <w:tc>
          <w:tcPr>
            <w:tcW w:w="283" w:type="dxa"/>
            <w:vMerge w:val="restart"/>
            <w:tcBorders>
              <w:top w:val="nil"/>
              <w:left w:val="nil"/>
              <w:bottom w:val="nil"/>
              <w:right w:val="nil"/>
            </w:tcBorders>
          </w:tcPr>
          <w:p w:rsidR="00941203" w:rsidRDefault="00941203" w:rsidP="00957C11">
            <w:pPr>
              <w:spacing w:before="120"/>
              <w:jc w:val="both"/>
            </w:pPr>
          </w:p>
        </w:tc>
        <w:tc>
          <w:tcPr>
            <w:tcW w:w="5812" w:type="dxa"/>
            <w:vMerge w:val="restart"/>
            <w:tcBorders>
              <w:top w:val="single" w:sz="4" w:space="0" w:color="auto"/>
              <w:left w:val="nil"/>
              <w:bottom w:val="nil"/>
              <w:right w:val="nil"/>
            </w:tcBorders>
          </w:tcPr>
          <w:p w:rsidR="00FA5751" w:rsidRDefault="00FA5751" w:rsidP="00FA5751">
            <w:pPr>
              <w:autoSpaceDE w:val="0"/>
              <w:autoSpaceDN w:val="0"/>
              <w:adjustRightInd w:val="0"/>
              <w:rPr>
                <w:rFonts w:asciiTheme="majorBidi" w:hAnsiTheme="majorBidi" w:cstheme="majorBidi"/>
              </w:rPr>
            </w:pPr>
            <w:r>
              <w:rPr>
                <w:rFonts w:asciiTheme="majorBidi" w:hAnsiTheme="majorBidi" w:cstheme="majorBidi"/>
              </w:rPr>
              <w:t>In recent years, the reconfiguration of the distribution network has been proclaimed as a method for realizing power savings, with virtually zero cost. The current trend is to design distribution networks with a mesh network structure, but to operate them radially. This is achieved by the establishment of an appropriate number of switchable branches which allow the realization of a radial configuration capable of supplying all of the normal defects in the box of permanent defect. In this paper, the particle swarm optimization technique is used for optimal reconfiguration of the main distribution network. The objective of the proposed method is to reduce the total active power loss and voltage deviation experienced in the network.</w:t>
            </w:r>
          </w:p>
          <w:p w:rsidR="00FA5751" w:rsidRDefault="00FA5751" w:rsidP="00FA5751">
            <w:pPr>
              <w:autoSpaceDE w:val="0"/>
              <w:autoSpaceDN w:val="0"/>
              <w:adjustRightInd w:val="0"/>
              <w:rPr>
                <w:rFonts w:asciiTheme="majorBidi" w:hAnsiTheme="majorBidi" w:cstheme="majorBidi"/>
              </w:rPr>
            </w:pPr>
            <w:r>
              <w:rPr>
                <w:rFonts w:asciiTheme="majorBidi" w:hAnsiTheme="majorBidi" w:cstheme="majorBidi"/>
              </w:rPr>
              <w:t>To test the efficiency of the proposed method and its practical distribution system, standard 33-bus test distribution network is used. The proposed algorithm is implemented in MATLAB and MATPOWER environments. The results obtained the effectiveness of the technical proposal.</w:t>
            </w:r>
          </w:p>
          <w:p w:rsidR="00941203" w:rsidRPr="00957C11" w:rsidRDefault="00941203" w:rsidP="00957C11">
            <w:pPr>
              <w:spacing w:before="120"/>
              <w:jc w:val="both"/>
            </w:pPr>
          </w:p>
        </w:tc>
      </w:tr>
      <w:tr w:rsidR="00941203" w:rsidTr="00C07BEF">
        <w:trPr>
          <w:trHeight w:val="1231"/>
        </w:trPr>
        <w:tc>
          <w:tcPr>
            <w:tcW w:w="2802" w:type="dxa"/>
            <w:vMerge w:val="restart"/>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Keyword</w:t>
            </w:r>
            <w:r w:rsidR="005160A8">
              <w:rPr>
                <w:b/>
                <w:i/>
              </w:rPr>
              <w:t>s</w:t>
            </w:r>
            <w:r w:rsidRPr="007F286F">
              <w:rPr>
                <w:b/>
                <w:i/>
              </w:rPr>
              <w:t>:</w:t>
            </w:r>
          </w:p>
          <w:p w:rsidR="00941203" w:rsidRDefault="00FA5751" w:rsidP="00FA5751">
            <w:pPr>
              <w:jc w:val="both"/>
            </w:pPr>
            <w:r>
              <w:rPr>
                <w:b/>
                <w:bCs/>
                <w:sz w:val="18"/>
                <w:szCs w:val="18"/>
              </w:rPr>
              <w:t>Particle Swarm Optimization Distribution Network reconfiguration</w:t>
            </w:r>
          </w:p>
          <w:p w:rsidR="00941203" w:rsidRDefault="00FA5751" w:rsidP="00FA5751">
            <w:pPr>
              <w:jc w:val="both"/>
            </w:pPr>
            <w:r>
              <w:rPr>
                <w:b/>
                <w:bCs/>
                <w:sz w:val="18"/>
                <w:szCs w:val="18"/>
              </w:rPr>
              <w:t xml:space="preserve">Loss Reduction </w:t>
            </w:r>
          </w:p>
          <w:p w:rsidR="00941203" w:rsidRDefault="00FA5751" w:rsidP="00941203">
            <w:pPr>
              <w:jc w:val="both"/>
              <w:rPr>
                <w:b/>
                <w:bCs/>
                <w:sz w:val="18"/>
                <w:szCs w:val="18"/>
              </w:rPr>
            </w:pPr>
            <w:r>
              <w:rPr>
                <w:b/>
                <w:bCs/>
                <w:sz w:val="18"/>
                <w:szCs w:val="18"/>
              </w:rPr>
              <w:t>Voltage Profile</w:t>
            </w:r>
          </w:p>
          <w:p w:rsidR="006E4DD0" w:rsidRPr="007F286F" w:rsidRDefault="006E4DD0" w:rsidP="00941203">
            <w:pPr>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vMerge/>
            <w:tcBorders>
              <w:top w:val="nil"/>
              <w:left w:val="nil"/>
              <w:bottom w:val="nil"/>
              <w:right w:val="nil"/>
            </w:tcBorders>
          </w:tcPr>
          <w:p w:rsidR="00941203" w:rsidRPr="00957C11" w:rsidRDefault="00941203" w:rsidP="00957C11">
            <w:pPr>
              <w:spacing w:before="120"/>
              <w:jc w:val="both"/>
              <w:rPr>
                <w:iCs/>
                <w:color w:val="000000"/>
                <w:sz w:val="18"/>
                <w:szCs w:val="18"/>
              </w:rPr>
            </w:pPr>
          </w:p>
        </w:tc>
      </w:tr>
      <w:tr w:rsidR="00941203" w:rsidTr="00C07BEF">
        <w:trPr>
          <w:trHeight w:val="70"/>
        </w:trPr>
        <w:tc>
          <w:tcPr>
            <w:tcW w:w="2802" w:type="dxa"/>
            <w:vMerge/>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tcBorders>
              <w:top w:val="nil"/>
              <w:left w:val="nil"/>
              <w:bottom w:val="single" w:sz="4" w:space="0" w:color="auto"/>
              <w:right w:val="nil"/>
            </w:tcBorders>
          </w:tcPr>
          <w:p w:rsidR="00941203" w:rsidRPr="00941203" w:rsidRDefault="00E56691" w:rsidP="00091730">
            <w:pPr>
              <w:spacing w:before="120" w:after="120"/>
              <w:jc w:val="right"/>
              <w:rPr>
                <w:i/>
                <w:iCs/>
                <w:color w:val="000000"/>
                <w:sz w:val="18"/>
                <w:szCs w:val="18"/>
              </w:rPr>
            </w:pPr>
            <w:r>
              <w:rPr>
                <w:i/>
                <w:iCs/>
                <w:color w:val="000000"/>
                <w:sz w:val="18"/>
                <w:szCs w:val="18"/>
              </w:rPr>
              <w:t>Copyright © 2020</w:t>
            </w:r>
            <w:r w:rsidR="00AD2373">
              <w:rPr>
                <w:i/>
                <w:iCs/>
                <w:color w:val="000000"/>
                <w:sz w:val="18"/>
                <w:szCs w:val="18"/>
              </w:rPr>
              <w:t>Institute of Advanced Engineering and Science</w:t>
            </w:r>
            <w:r w:rsidR="006B027E">
              <w:rPr>
                <w:i/>
                <w:iCs/>
                <w:color w:val="000000"/>
                <w:sz w:val="18"/>
                <w:szCs w:val="18"/>
              </w:rPr>
              <w:t xml:space="preserve">. </w:t>
            </w:r>
            <w:r w:rsidR="006B027E">
              <w:rPr>
                <w:i/>
                <w:iCs/>
                <w:color w:val="000000"/>
                <w:sz w:val="18"/>
                <w:szCs w:val="18"/>
              </w:rPr>
              <w:br/>
            </w:r>
            <w:r w:rsidR="00941203" w:rsidRPr="006B027E">
              <w:rPr>
                <w:i/>
                <w:iCs/>
                <w:color w:val="000000"/>
                <w:sz w:val="18"/>
                <w:szCs w:val="18"/>
              </w:rPr>
              <w:t>All rights reserved</w:t>
            </w:r>
            <w:r w:rsidR="006B027E">
              <w:rPr>
                <w:i/>
                <w:iCs/>
                <w:color w:val="000000"/>
                <w:sz w:val="18"/>
                <w:szCs w:val="18"/>
              </w:rPr>
              <w:t>.</w:t>
            </w:r>
          </w:p>
        </w:tc>
      </w:tr>
      <w:tr w:rsidR="007F286F" w:rsidRPr="00FA5751" w:rsidTr="00C07BEF">
        <w:tc>
          <w:tcPr>
            <w:tcW w:w="8897" w:type="dxa"/>
            <w:gridSpan w:val="3"/>
            <w:tcBorders>
              <w:top w:val="nil"/>
              <w:left w:val="nil"/>
              <w:bottom w:val="double" w:sz="4" w:space="0" w:color="auto"/>
              <w:right w:val="nil"/>
            </w:tcBorders>
          </w:tcPr>
          <w:sdt>
            <w:sdtPr>
              <w:rPr>
                <w:rFonts w:asciiTheme="majorBidi" w:hAnsiTheme="majorBidi" w:cstheme="majorBidi"/>
              </w:rPr>
              <w:tag w:val="goog_rdk_30"/>
              <w:id w:val="2717552"/>
            </w:sdtPr>
            <w:sdtContent>
              <w:p w:rsidR="00FA5751" w:rsidRPr="00FA5751" w:rsidRDefault="00FA5751" w:rsidP="00FA5751">
                <w:pPr>
                  <w:spacing w:before="120" w:after="120"/>
                  <w:rPr>
                    <w:rFonts w:asciiTheme="majorBidi" w:hAnsiTheme="majorBidi" w:cstheme="majorBidi"/>
                    <w:b/>
                    <w:i/>
                  </w:rPr>
                </w:pPr>
                <w:r w:rsidRPr="00FA5751">
                  <w:rPr>
                    <w:rFonts w:asciiTheme="majorBidi" w:hAnsiTheme="majorBidi" w:cstheme="majorBidi"/>
                    <w:b/>
                    <w:i/>
                  </w:rPr>
                  <w:t>Yahiaoui Merzoug :</w:t>
                </w:r>
              </w:p>
            </w:sdtContent>
          </w:sdt>
          <w:p w:rsidR="00FA5751" w:rsidRPr="00FA5751" w:rsidRDefault="00FA5751" w:rsidP="00FA5751">
            <w:pPr>
              <w:autoSpaceDE w:val="0"/>
              <w:autoSpaceDN w:val="0"/>
              <w:adjustRightInd w:val="0"/>
              <w:rPr>
                <w:rFonts w:asciiTheme="majorBidi" w:hAnsiTheme="majorBidi" w:cstheme="majorBidi"/>
              </w:rPr>
            </w:pPr>
            <w:r w:rsidRPr="00FA5751">
              <w:rPr>
                <w:rFonts w:asciiTheme="majorBidi" w:hAnsiTheme="majorBidi" w:cstheme="majorBidi"/>
              </w:rPr>
              <w:t>L.G.E Laboratory, Departement of Electrical Engineering,</w:t>
            </w:r>
          </w:p>
          <w:p w:rsidR="00FA5751" w:rsidRPr="00FA5751" w:rsidRDefault="00FA5751" w:rsidP="00FA5751">
            <w:pPr>
              <w:autoSpaceDE w:val="0"/>
              <w:autoSpaceDN w:val="0"/>
              <w:adjustRightInd w:val="0"/>
              <w:rPr>
                <w:rFonts w:asciiTheme="majorBidi" w:hAnsiTheme="majorBidi" w:cstheme="majorBidi"/>
              </w:rPr>
            </w:pPr>
            <w:r w:rsidRPr="00FA5751">
              <w:rPr>
                <w:rFonts w:asciiTheme="majorBidi" w:hAnsiTheme="majorBidi" w:cstheme="majorBidi"/>
              </w:rPr>
              <w:t>Dr. Moulay Taher University of Saida, Algeria</w:t>
            </w:r>
          </w:p>
          <w:p w:rsidR="00FA5751" w:rsidRPr="00FA5751" w:rsidRDefault="00FA5751" w:rsidP="00FA5751">
            <w:pPr>
              <w:autoSpaceDE w:val="0"/>
              <w:autoSpaceDN w:val="0"/>
              <w:adjustRightInd w:val="0"/>
              <w:rPr>
                <w:rFonts w:asciiTheme="majorBidi" w:hAnsiTheme="majorBidi" w:cstheme="majorBidi"/>
                <w:lang w:val="fr-FR"/>
              </w:rPr>
            </w:pPr>
            <w:r w:rsidRPr="00FA5751">
              <w:rPr>
                <w:rFonts w:asciiTheme="majorBidi" w:hAnsiTheme="majorBidi" w:cstheme="majorBidi"/>
                <w:lang w:val="fr-FR"/>
              </w:rPr>
              <w:t>BP 138 En-Nasr, (20000 Saida), Algeria.</w:t>
            </w:r>
          </w:p>
          <w:p w:rsidR="00941203" w:rsidRPr="00FA5751" w:rsidRDefault="00FA5751" w:rsidP="00FA5751">
            <w:pPr>
              <w:spacing w:after="120"/>
              <w:rPr>
                <w:rFonts w:asciiTheme="majorBidi" w:hAnsiTheme="majorBidi" w:cstheme="majorBidi"/>
                <w:color w:val="000000"/>
              </w:rPr>
            </w:pPr>
            <w:r w:rsidRPr="00FA5751">
              <w:rPr>
                <w:rFonts w:asciiTheme="majorBidi" w:hAnsiTheme="majorBidi" w:cstheme="majorBidi"/>
                <w:lang w:val="fr-FR"/>
              </w:rPr>
              <w:t xml:space="preserve">Email: </w:t>
            </w:r>
            <w:hyperlink r:id="rId8" w:history="1">
              <w:r w:rsidRPr="00FA5751">
                <w:rPr>
                  <w:rStyle w:val="Lienhypertexte"/>
                  <w:rFonts w:asciiTheme="majorBidi" w:hAnsiTheme="majorBidi" w:cstheme="majorBidi"/>
                  <w:lang w:val="fr-FR"/>
                </w:rPr>
                <w:t>myahiaoui2001@yahoo.fr</w:t>
              </w:r>
            </w:hyperlink>
          </w:p>
        </w:tc>
      </w:tr>
    </w:tbl>
    <w:p w:rsidR="00957C11" w:rsidRPr="00FA5751" w:rsidRDefault="00957C11" w:rsidP="00957C11">
      <w:pPr>
        <w:jc w:val="both"/>
        <w:rPr>
          <w:rFonts w:asciiTheme="majorBidi" w:hAnsiTheme="majorBidi" w:cstheme="majorBidi"/>
        </w:rPr>
      </w:pPr>
    </w:p>
    <w:p w:rsidR="00C07BEF" w:rsidRPr="00957C11" w:rsidRDefault="00C07BEF" w:rsidP="00957C11">
      <w:pPr>
        <w:jc w:val="both"/>
      </w:pPr>
    </w:p>
    <w:p w:rsidR="00FA5751" w:rsidRPr="00FA5751" w:rsidRDefault="00F33C08" w:rsidP="00FA5751">
      <w:pPr>
        <w:numPr>
          <w:ilvl w:val="0"/>
          <w:numId w:val="15"/>
        </w:numPr>
        <w:tabs>
          <w:tab w:val="left" w:pos="426"/>
        </w:tabs>
        <w:ind w:left="426" w:hanging="426"/>
      </w:pPr>
      <w:r w:rsidRPr="00956EB6">
        <w:rPr>
          <w:b/>
          <w:bCs/>
          <w:lang w:val="id-ID"/>
        </w:rPr>
        <w:t>INTRODUCTION</w:t>
      </w:r>
      <w:r>
        <w:rPr>
          <w:b/>
          <w:bCs/>
        </w:rPr>
        <w:t xml:space="preserve"> </w:t>
      </w:r>
    </w:p>
    <w:p w:rsidR="00FA5751" w:rsidRPr="00FA5751" w:rsidRDefault="00FA5751" w:rsidP="00FA5751">
      <w:pPr>
        <w:rPr>
          <w:rFonts w:asciiTheme="majorBidi" w:hAnsiTheme="majorBidi" w:cstheme="majorBidi"/>
        </w:rPr>
      </w:pPr>
      <w:r w:rsidRPr="00FA5751">
        <w:rPr>
          <w:rFonts w:asciiTheme="majorBidi" w:hAnsiTheme="majorBidi" w:cstheme="majorBidi"/>
        </w:rPr>
        <w:t>Electric power has become a consumer good worldwide for both everyday life and the economy of the country, and the smallest electrical problems have a great influence on the continuity of economic activities. Therefore, the possession of reliable and cost-effective electricity networks that function properly and ensure continuity of service and good quality energy has become essential to make a positive contribution to the development of our modern societies.</w:t>
      </w:r>
    </w:p>
    <w:p w:rsidR="00FA5751" w:rsidRPr="00FA5751" w:rsidRDefault="00FA5751" w:rsidP="00FA5751">
      <w:pPr>
        <w:ind w:left="360"/>
        <w:rPr>
          <w:rFonts w:asciiTheme="majorBidi" w:hAnsiTheme="majorBidi" w:cstheme="majorBidi"/>
        </w:rPr>
      </w:pPr>
      <w:r w:rsidRPr="00FA5751">
        <w:rPr>
          <w:rFonts w:asciiTheme="majorBidi" w:hAnsiTheme="majorBidi" w:cstheme="majorBidi"/>
        </w:rPr>
        <w:t>The distribution network must evolve into a flexible and intelligent network that best integrates local and / or renewable energies. The opening of the electricity market and growing environmental concerns related to global climate change are driving significant changes, particularly in the distribution networks, with the massive influx of decentralized products. This development can be envisaged by developing intelligent systems capable of minimizing the impacts generated by the insertion of decentralized productions and / or the search for new architectures. These two solutions should make it possible to increase the rate of decentralized production in the distribution network in the best economic and security conditions.</w:t>
      </w:r>
    </w:p>
    <w:p w:rsidR="00FA5751" w:rsidRDefault="00FA5751" w:rsidP="00CD728A">
      <w:pPr>
        <w:rPr>
          <w:rFonts w:asciiTheme="majorBidi" w:hAnsiTheme="majorBidi" w:cstheme="majorBidi"/>
          <w:color w:val="FF0000"/>
        </w:rPr>
      </w:pPr>
      <w:r w:rsidRPr="00FA5751">
        <w:rPr>
          <w:rFonts w:asciiTheme="majorBidi" w:hAnsiTheme="majorBidi" w:cstheme="majorBidi"/>
        </w:rPr>
        <w:t xml:space="preserve">The major problem for network managers is to propose better planning for a better management of the transit of power. From the production centers to the consumer, transmission lines inflict large losses of energy, whether active or reactive, much more in the distribution networks where about 14% of the power transiting </w:t>
      </w:r>
      <w:r w:rsidRPr="00FA5751">
        <w:rPr>
          <w:rFonts w:asciiTheme="majorBidi" w:hAnsiTheme="majorBidi" w:cstheme="majorBidi"/>
        </w:rPr>
        <w:lastRenderedPageBreak/>
        <w:t xml:space="preserve">these lines is </w:t>
      </w:r>
      <w:r w:rsidR="00CD728A" w:rsidRPr="00FA5751">
        <w:rPr>
          <w:rFonts w:asciiTheme="majorBidi" w:hAnsiTheme="majorBidi" w:cstheme="majorBidi"/>
        </w:rPr>
        <w:t xml:space="preserve">lost. </w:t>
      </w:r>
      <w:r w:rsidRPr="00FA5751">
        <w:rPr>
          <w:rFonts w:asciiTheme="majorBidi" w:hAnsiTheme="majorBidi" w:cstheme="majorBidi"/>
        </w:rPr>
        <w:t xml:space="preserve">All of these losses affect the quality of the voltage delivered to customers. For this purpose, the study of the power flow (Load flow) makes it possible to have the solution of the magnitudes of an electrical network in normal operation balanced in steady state. Load flow analysis in an electrical grid consisting of a number of generators, transmission lines and loads is very important for the design, planning and operation of an electrical network. The scheduler of this network can easily evaluate the impact of different transmission and generation configurations for any desired load level [28]. This makes it possible to know the conditions of production and load and the levels of the voltages of the network. and several remediation techniques are put into use to circumvent this problem. Among these solutions, we mention the decentralized productions that are increasingly present on the market. The conventional techniques used in decentralized production offer the network a better quality of energy, on the other hand their need for raw material as well as their impacts on the environment make of them undesirable means of production, on top of that their time and cost of realization are excessive [5]. For this decentralized production based on renewable energy is a promising alternative, the cost of implementation and maintenance is much lower than those mentioned before, their completion time is far shorter. On top of that, renewable energies are non-polluting. However, these are not magical solutions, because their impacts on the network and on the quality of energy impose the insertion of filtering, regulation and compensation means </w:t>
      </w:r>
      <w:r w:rsidRPr="00CD728A">
        <w:rPr>
          <w:rFonts w:asciiTheme="majorBidi" w:hAnsiTheme="majorBidi" w:cstheme="majorBidi"/>
        </w:rPr>
        <w:t>.</w:t>
      </w:r>
    </w:p>
    <w:p w:rsidR="00FA5751" w:rsidRPr="00A41CCB" w:rsidRDefault="00FA5751" w:rsidP="00FA5751">
      <w:pPr>
        <w:rPr>
          <w:color w:val="000000"/>
        </w:rPr>
      </w:pPr>
      <w:r w:rsidRPr="00A41CCB">
        <w:rPr>
          <w:color w:val="000000"/>
        </w:rPr>
        <w:t>The incorporation of components such as FACTS devices and capacitors into the distribution system to reduce power losses comes with a high cost of implementation. It is necessary to reduce unnecessary expenses if there are better and cheaper alternatives to the costly options. Therefore, network reconfiguration which does not require any other additional components apart from switch manipulation of the already existing network system has been considered.</w:t>
      </w:r>
    </w:p>
    <w:p w:rsidR="00FA5751" w:rsidRPr="00A41CCB" w:rsidRDefault="00FA5751" w:rsidP="00FA5751">
      <w:pPr>
        <w:rPr>
          <w:rFonts w:asciiTheme="majorBidi" w:hAnsiTheme="majorBidi" w:cstheme="majorBidi"/>
          <w:color w:val="000000"/>
        </w:rPr>
      </w:pPr>
      <w:r w:rsidRPr="00A41CCB">
        <w:rPr>
          <w:rFonts w:asciiTheme="majorBidi" w:hAnsiTheme="majorBidi" w:cstheme="majorBidi"/>
        </w:rPr>
        <w:t>The objective of this technique is minimizing power loss and improves voltage</w:t>
      </w:r>
      <w:r w:rsidR="008F15FB">
        <w:rPr>
          <w:rFonts w:asciiTheme="majorBidi" w:hAnsiTheme="majorBidi" w:cstheme="majorBidi"/>
        </w:rPr>
        <w:t>.</w:t>
      </w:r>
    </w:p>
    <w:p w:rsidR="00FA5751" w:rsidRPr="00FA5751" w:rsidRDefault="00FA5751" w:rsidP="00FA5751">
      <w:pPr>
        <w:tabs>
          <w:tab w:val="left" w:pos="426"/>
        </w:tabs>
        <w:ind w:left="426"/>
      </w:pPr>
    </w:p>
    <w:p w:rsidR="0010046E" w:rsidRPr="003D5B84" w:rsidRDefault="0010046E" w:rsidP="0010046E">
      <w:pPr>
        <w:jc w:val="both"/>
      </w:pPr>
    </w:p>
    <w:p w:rsidR="008F15FB" w:rsidRDefault="008F15FB" w:rsidP="008F15FB">
      <w:pPr>
        <w:pStyle w:val="Paragraphedeliste"/>
        <w:numPr>
          <w:ilvl w:val="0"/>
          <w:numId w:val="15"/>
        </w:numPr>
        <w:jc w:val="both"/>
        <w:rPr>
          <w:lang w:val="fr-FR"/>
        </w:rPr>
      </w:pPr>
      <w:r w:rsidRPr="008F15FB">
        <w:rPr>
          <w:rFonts w:ascii="TimesNewRomanPS-BoldMT" w:hAnsi="TimesNewRomanPS-BoldMT" w:cs="TimesNewRomanPS-BoldMT"/>
          <w:b/>
          <w:bCs/>
        </w:rPr>
        <w:t>Mathematical model</w:t>
      </w:r>
      <w:r w:rsidRPr="008F15FB">
        <w:rPr>
          <w:lang w:val="id-ID"/>
        </w:rPr>
        <w:t xml:space="preserve"> </w:t>
      </w:r>
    </w:p>
    <w:p w:rsidR="008F15FB" w:rsidRDefault="00E700EC" w:rsidP="008F15FB">
      <w:pPr>
        <w:pStyle w:val="Paragraphedeliste"/>
        <w:jc w:val="both"/>
      </w:pPr>
      <w:r>
        <w:pict>
          <v:group id="_x0000_s1027" editas="canvas" style="width:453.6pt;height:124.5pt;mso-position-horizontal-relative:char;mso-position-vertical-relative:line" coordorigin="1424,5642" coordsize="9072,249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1424;top:5642;width:9072;height:2490" o:preferrelative="f">
              <v:fill o:detectmouseclick="t"/>
              <v:path o:extrusionok="t" o:connecttype="none"/>
              <o:lock v:ext="edit" text="t"/>
            </v:shape>
            <v:group id="_x0000_s1029" style="position:absolute;left:1560;top:5951;width:8411;height:2181" coordorigin="1680,5951" coordsize="8411,2181">
              <v:group id="_x0000_s1030" style="position:absolute;left:1680;top:5951;width:8236;height:2181" coordorigin="2175,5951" coordsize="8236,2181">
                <v:shapetype id="_x0000_t32" coordsize="21600,21600" o:spt="32" o:oned="t" path="m,l21600,21600e" filled="f">
                  <v:path arrowok="t" fillok="f" o:connecttype="none"/>
                  <o:lock v:ext="edit" shapetype="t"/>
                </v:shapetype>
                <v:shape id="_x0000_s1031" type="#_x0000_t32" style="position:absolute;left:2437;top:6408;width:1;height:1004" o:connectortype="straight" strokeweight="1.5pt"/>
                <v:shape id="_x0000_s1032" type="#_x0000_t32" style="position:absolute;left:3996;top:6423;width:2;height:1004" o:connectortype="straight" strokeweight="1.5pt"/>
                <v:shape id="_x0000_s1033" type="#_x0000_t32" style="position:absolute;left:5557;top:6378;width:1;height:1004" o:connectortype="straight" strokeweight="1.5pt"/>
                <v:shape id="_x0000_s1034" type="#_x0000_t32" style="position:absolute;left:6877;top:6423;width:1;height:1005" o:connectortype="straight" strokeweight="1.5pt"/>
                <v:shape id="_x0000_s1035" type="#_x0000_t32" style="position:absolute;left:8077;top:6378;width:1;height:1004" o:connectortype="straight" strokeweight="1.5pt"/>
                <v:shape id="_x0000_s1036" type="#_x0000_t32" style="position:absolute;left:9802;top:6378;width:1;height:1005" o:connectortype="straight" strokeweight="1.5pt"/>
                <v:shape id="_x0000_s1037" type="#_x0000_t32" style="position:absolute;left:2438;top:6900;width:1558;height:1" o:connectortype="straight" strokeweight="1.5pt"/>
                <v:shape id="_x0000_s1038" type="#_x0000_t32" style="position:absolute;left:3998;top:6901;width:1559;height:0" o:connectortype="straight" strokeweight="1.5pt">
                  <v:stroke dashstyle="1 1"/>
                </v:shape>
                <v:shape id="_x0000_s1039" type="#_x0000_t202" style="position:absolute;left:2175;top:6026;width:450;height:352" strokecolor="white [3212]">
                  <v:textbox>
                    <w:txbxContent>
                      <w:p w:rsidR="00CD728A" w:rsidRPr="003F7E77" w:rsidRDefault="00CD728A" w:rsidP="008F15FB">
                        <w:pPr>
                          <w:rPr>
                            <w:sz w:val="16"/>
                            <w:szCs w:val="16"/>
                          </w:rPr>
                        </w:pPr>
                        <m:oMathPara>
                          <m:oMath>
                            <m:r>
                              <w:rPr>
                                <w:rFonts w:ascii="Cambria Math" w:hAnsi="Cambria Math"/>
                                <w:sz w:val="16"/>
                                <w:szCs w:val="16"/>
                              </w:rPr>
                              <m:t>0</m:t>
                            </m:r>
                          </m:oMath>
                        </m:oMathPara>
                      </w:p>
                    </w:txbxContent>
                  </v:textbox>
                </v:shape>
                <v:shape id="_x0000_s1040" type="#_x0000_t202" style="position:absolute;left:3750;top:6116;width:450;height:352" strokecolor="white [3212]">
                  <v:textbox>
                    <w:txbxContent>
                      <w:p w:rsidR="00CD728A" w:rsidRPr="003F7E77" w:rsidRDefault="00CD728A" w:rsidP="008F15FB">
                        <w:pPr>
                          <w:rPr>
                            <w:sz w:val="16"/>
                            <w:szCs w:val="16"/>
                          </w:rPr>
                        </w:pPr>
                        <m:oMathPara>
                          <m:oMath>
                            <m:r>
                              <w:rPr>
                                <w:rFonts w:ascii="Cambria Math" w:hAnsi="Cambria Math"/>
                                <w:sz w:val="16"/>
                                <w:szCs w:val="16"/>
                              </w:rPr>
                              <m:t>1</m:t>
                            </m:r>
                          </m:oMath>
                        </m:oMathPara>
                      </w:p>
                    </w:txbxContent>
                  </v:textbox>
                </v:shape>
                <v:shape id="_x0000_s1041" type="#_x0000_t202" style="position:absolute;left:5310;top:6101;width:645;height:352" strokecolor="white [3212]">
                  <v:textbox>
                    <w:txbxContent>
                      <w:p w:rsidR="00CD728A" w:rsidRPr="003F7E77" w:rsidRDefault="00CD728A" w:rsidP="008F15FB">
                        <w:pPr>
                          <w:rPr>
                            <w:sz w:val="16"/>
                            <w:szCs w:val="16"/>
                          </w:rPr>
                        </w:pPr>
                        <m:oMathPara>
                          <m:oMath>
                            <m:r>
                              <w:rPr>
                                <w:rFonts w:ascii="Cambria Math" w:hAnsi="Cambria Math"/>
                                <w:sz w:val="16"/>
                                <w:szCs w:val="16"/>
                              </w:rPr>
                              <m:t>i-1</m:t>
                            </m:r>
                          </m:oMath>
                        </m:oMathPara>
                      </w:p>
                    </w:txbxContent>
                  </v:textbox>
                </v:shape>
                <v:shape id="_x0000_s1042" type="#_x0000_t202" style="position:absolute;left:6555;top:6146;width:645;height:352" strokecolor="white [3212]">
                  <v:textbox>
                    <w:txbxContent>
                      <w:p w:rsidR="00CD728A" w:rsidRPr="003F7E77" w:rsidRDefault="00CD728A" w:rsidP="008F15FB">
                        <w:pPr>
                          <w:rPr>
                            <w:sz w:val="16"/>
                            <w:szCs w:val="16"/>
                          </w:rPr>
                        </w:pPr>
                        <m:oMathPara>
                          <m:oMath>
                            <m:r>
                              <w:rPr>
                                <w:rFonts w:ascii="Cambria Math" w:hAnsi="Cambria Math"/>
                                <w:sz w:val="16"/>
                                <w:szCs w:val="16"/>
                              </w:rPr>
                              <m:t>i</m:t>
                            </m:r>
                          </m:oMath>
                        </m:oMathPara>
                      </w:p>
                    </w:txbxContent>
                  </v:textbox>
                </v:shape>
                <v:shape id="_x0000_s1043" type="#_x0000_t202" style="position:absolute;left:7740;top:5951;width:645;height:352" strokecolor="white [3212]">
                  <v:textbox>
                    <w:txbxContent>
                      <w:p w:rsidR="00CD728A" w:rsidRPr="003F7E77" w:rsidRDefault="00CD728A" w:rsidP="008F15FB">
                        <w:pPr>
                          <w:rPr>
                            <w:sz w:val="16"/>
                            <w:szCs w:val="16"/>
                          </w:rPr>
                        </w:pPr>
                        <m:oMathPara>
                          <m:oMath>
                            <m:r>
                              <w:rPr>
                                <w:rFonts w:ascii="Cambria Math" w:hAnsi="Cambria Math"/>
                                <w:sz w:val="16"/>
                                <w:szCs w:val="16"/>
                              </w:rPr>
                              <m:t>i+1</m:t>
                            </m:r>
                          </m:oMath>
                        </m:oMathPara>
                      </w:p>
                    </w:txbxContent>
                  </v:textbox>
                </v:shape>
                <v:shape id="_x0000_s1044" type="#_x0000_t202" style="position:absolute;left:9435;top:5951;width:645;height:352" strokecolor="white [3212]">
                  <v:textbox>
                    <w:txbxContent>
                      <w:p w:rsidR="00CD728A" w:rsidRPr="003F7E77" w:rsidRDefault="00CD728A" w:rsidP="008F15FB">
                        <w:pPr>
                          <w:rPr>
                            <w:sz w:val="16"/>
                            <w:szCs w:val="16"/>
                          </w:rPr>
                        </w:pPr>
                        <m:oMathPara>
                          <m:oMath>
                            <m:r>
                              <w:rPr>
                                <w:rFonts w:ascii="Cambria Math" w:hAnsi="Cambria Math"/>
                                <w:sz w:val="16"/>
                                <w:szCs w:val="16"/>
                              </w:rPr>
                              <m:t>n</m:t>
                            </m:r>
                          </m:oMath>
                        </m:oMathPara>
                      </w:p>
                    </w:txbxContent>
                  </v:textbox>
                </v:shape>
                <v:shape id="_x0000_s1045" type="#_x0000_t32" style="position:absolute;left:5557;top:6901;width:2521;height:0" o:connectortype="straight"/>
                <v:shape id="_x0000_s1046" type="#_x0000_t32" style="position:absolute;left:8078;top:6900;width:2333;height:1;flip:y" o:connectortype="straight" strokeweight="1.5pt"/>
                <v:shape id="_x0000_s1047" type="#_x0000_t32" style="position:absolute;left:3998;top:7230;width:592;height:1" o:connectortype="straight"/>
                <v:shape id="_x0000_s1048" type="#_x0000_t32" style="position:absolute;left:4590;top:7230;width:0;height:420" o:connectortype="straight">
                  <v:stroke endarrow="block"/>
                </v:shape>
                <v:shape id="_x0000_s1049" type="#_x0000_t32" style="position:absolute;left:5557;top:7140;width:593;height:1" o:connectortype="straight"/>
                <v:shape id="_x0000_s1050" type="#_x0000_t32" style="position:absolute;left:6150;top:7125;width:0;height:525" o:connectortype="straight">
                  <v:stroke endarrow="block"/>
                </v:shape>
                <v:shape id="_x0000_s1051" type="#_x0000_t32" style="position:absolute;left:6878;top:7141;width:457;height:0" o:connectortype="straight"/>
                <v:shape id="_x0000_s1052" type="#_x0000_t32" style="position:absolute;left:8078;top:7125;width:502;height:0" o:connectortype="straight"/>
                <v:shape id="_x0000_s1053" type="#_x0000_t32" style="position:absolute;left:9803;top:7141;width:427;height:0" o:connectortype="straight"/>
                <v:shape id="_x0000_s1054" type="#_x0000_t32" style="position:absolute;left:7335;top:7140;width:1;height:510" o:connectortype="straight">
                  <v:stroke endarrow="block"/>
                </v:shape>
                <v:shape id="_x0000_s1055" type="#_x0000_t32" style="position:absolute;left:8580;top:7140;width:1;height:510" o:connectortype="straight">
                  <v:stroke endarrow="block"/>
                </v:shape>
                <v:shape id="_x0000_s1056" type="#_x0000_t32" style="position:absolute;left:10230;top:7141;width:0;height:509" o:connectortype="straight">
                  <v:stroke endarrow="block"/>
                </v:shape>
                <v:shape id="_x0000_s1057" type="#_x0000_t202" style="position:absolute;left:2625;top:6228;width:960;height:432" strokecolor="white [3212]">
                  <v:textbox>
                    <w:txbxContent>
                      <w:p w:rsidR="00CD728A" w:rsidRPr="00057894" w:rsidRDefault="00CD728A" w:rsidP="008F15FB">
                        <w:pPr>
                          <w:rPr>
                            <w:sz w:val="16"/>
                            <w:szCs w:val="16"/>
                          </w:rPr>
                        </w:pPr>
                        <m:oMath>
                          <m:sSub>
                            <m:sSubPr>
                              <m:ctrlPr>
                                <w:rPr>
                                  <w:rFonts w:ascii="Cambria Math" w:hAnsi="Cambria Math"/>
                                  <w:i/>
                                  <w:sz w:val="16"/>
                                  <w:szCs w:val="16"/>
                                </w:rPr>
                              </m:ctrlPr>
                            </m:sSubPr>
                            <m:e>
                              <m:r>
                                <w:rPr>
                                  <w:rFonts w:ascii="Cambria Math" w:hAnsi="Cambria Math"/>
                                  <w:sz w:val="16"/>
                                  <w:szCs w:val="16"/>
                                </w:rPr>
                                <m:t>P</m:t>
                              </m:r>
                            </m:e>
                            <m:sub>
                              <m:r>
                                <w:rPr>
                                  <w:rFonts w:ascii="Cambria Math" w:hAnsi="Cambria Math"/>
                                  <w:sz w:val="16"/>
                                  <w:szCs w:val="16"/>
                                </w:rPr>
                                <m:t>0</m:t>
                              </m:r>
                            </m:sub>
                          </m:sSub>
                        </m:oMath>
                        <w:r>
                          <w:rPr>
                            <w:rFonts w:eastAsiaTheme="minorEastAsia"/>
                            <w:sz w:val="16"/>
                            <w:szCs w:val="16"/>
                          </w:rPr>
                          <w:t xml:space="preserve"> ,</w:t>
                        </w:r>
                        <m:oMath>
                          <m:sSub>
                            <m:sSubPr>
                              <m:ctrlPr>
                                <w:rPr>
                                  <w:rFonts w:ascii="Cambria Math" w:eastAsiaTheme="minorEastAsia" w:hAnsi="Cambria Math"/>
                                  <w:i/>
                                  <w:sz w:val="16"/>
                                  <w:szCs w:val="16"/>
                                </w:rPr>
                              </m:ctrlPr>
                            </m:sSubPr>
                            <m:e>
                              <m:r>
                                <w:rPr>
                                  <w:rFonts w:ascii="Cambria Math" w:eastAsiaTheme="minorEastAsia" w:hAnsi="Cambria Math"/>
                                  <w:sz w:val="16"/>
                                  <w:szCs w:val="16"/>
                                </w:rPr>
                                <m:t>Q</m:t>
                              </m:r>
                            </m:e>
                            <m:sub>
                              <m:r>
                                <w:rPr>
                                  <w:rFonts w:ascii="Cambria Math" w:eastAsiaTheme="minorEastAsia" w:hAnsi="Cambria Math"/>
                                  <w:sz w:val="16"/>
                                  <w:szCs w:val="16"/>
                                </w:rPr>
                                <m:t>0</m:t>
                              </m:r>
                            </m:sub>
                          </m:sSub>
                        </m:oMath>
                      </w:p>
                    </w:txbxContent>
                  </v:textbox>
                </v:shape>
                <v:shape id="_x0000_s1058" type="#_x0000_t32" style="position:absolute;left:2625;top:6653;width:960;height:1" o:connectortype="straight">
                  <v:stroke endarrow="block"/>
                </v:shape>
                <v:shape id="_x0000_s1059" type="#_x0000_t32" style="position:absolute;left:4305;top:6699;width:960;height:1" o:connectortype="straight">
                  <v:stroke endarrow="block"/>
                </v:shape>
                <v:shape id="_x0000_s1060" type="#_x0000_t32" style="position:absolute;left:5887;top:6730;width:765;height:1" o:connectortype="straight">
                  <v:stroke endarrow="block"/>
                </v:shape>
                <v:shape id="_x0000_s1061" type="#_x0000_t32" style="position:absolute;left:7020;top:6729;width:960;height:1" o:connectortype="straight">
                  <v:stroke endarrow="block"/>
                </v:shape>
                <v:shape id="_x0000_s1062" type="#_x0000_t32" style="position:absolute;left:8265;top:6729;width:960;height:1" o:connectortype="straight">
                  <v:stroke endarrow="block"/>
                </v:shape>
                <v:shape id="_x0000_s1063" type="#_x0000_t202" style="position:absolute;left:4402;top:6266;width:908;height:367" strokecolor="white [3212]">
                  <v:textbox>
                    <w:txbxContent>
                      <w:p w:rsidR="00CD728A" w:rsidRPr="005341D4" w:rsidRDefault="00CD728A" w:rsidP="008F15FB">
                        <w:pPr>
                          <w:rPr>
                            <w:oMath/>
                            <w:rFonts w:ascii="Cambria Math" w:hAnsi="Cambria Math"/>
                            <w:sz w:val="16"/>
                            <w:szCs w:val="16"/>
                          </w:rPr>
                        </w:pPr>
                        <m:oMathPara>
                          <m:oMath>
                            <m:sSub>
                              <m:sSubPr>
                                <m:ctrlPr>
                                  <w:rPr>
                                    <w:rFonts w:ascii="Cambria Math" w:hAnsi="Cambria Math"/>
                                    <w:i/>
                                    <w:sz w:val="16"/>
                                    <w:szCs w:val="16"/>
                                  </w:rPr>
                                </m:ctrlPr>
                              </m:sSubPr>
                              <m:e>
                                <m:r>
                                  <w:rPr>
                                    <w:rFonts w:ascii="Cambria Math" w:hAnsi="Cambria Math"/>
                                    <w:sz w:val="16"/>
                                    <w:szCs w:val="16"/>
                                  </w:rPr>
                                  <m:t>P</m:t>
                                </m:r>
                              </m:e>
                              <m:sub>
                                <m:r>
                                  <w:rPr>
                                    <w:rFonts w:ascii="Cambria Math" w:hAnsi="Cambria Math"/>
                                    <w:sz w:val="16"/>
                                    <w:szCs w:val="16"/>
                                  </w:rPr>
                                  <m:t xml:space="preserve">1 , </m:t>
                                </m:r>
                              </m:sub>
                            </m:sSub>
                            <m:sSub>
                              <m:sSubPr>
                                <m:ctrlPr>
                                  <w:rPr>
                                    <w:rFonts w:ascii="Cambria Math" w:hAnsi="Cambria Math"/>
                                    <w:i/>
                                    <w:sz w:val="16"/>
                                    <w:szCs w:val="16"/>
                                  </w:rPr>
                                </m:ctrlPr>
                              </m:sSubPr>
                              <m:e>
                                <m:r>
                                  <w:rPr>
                                    <w:rFonts w:ascii="Cambria Math" w:hAnsi="Cambria Math"/>
                                    <w:sz w:val="16"/>
                                    <w:szCs w:val="16"/>
                                  </w:rPr>
                                  <m:t>Q</m:t>
                                </m:r>
                              </m:e>
                              <m:sub>
                                <m:r>
                                  <w:rPr>
                                    <w:rFonts w:ascii="Cambria Math" w:hAnsi="Cambria Math"/>
                                    <w:sz w:val="16"/>
                                    <w:szCs w:val="16"/>
                                  </w:rPr>
                                  <m:t>1</m:t>
                                </m:r>
                              </m:sub>
                            </m:sSub>
                          </m:oMath>
                        </m:oMathPara>
                      </w:p>
                    </w:txbxContent>
                  </v:textbox>
                </v:shape>
                <v:shape id="_x0000_s1064" type="#_x0000_t202" style="position:absolute;left:5887;top:6266;width:908;height:367" strokecolor="white [3212]">
                  <v:textbox>
                    <w:txbxContent>
                      <w:p w:rsidR="00CD728A" w:rsidRPr="005341D4" w:rsidRDefault="00CD728A" w:rsidP="008F15FB">
                        <w:pPr>
                          <w:rPr>
                            <w:oMath/>
                            <w:rFonts w:ascii="Cambria Math" w:hAnsi="Cambria Math"/>
                            <w:sz w:val="16"/>
                            <w:szCs w:val="16"/>
                          </w:rPr>
                        </w:pPr>
                        <m:oMathPara>
                          <m:oMath>
                            <m:sSub>
                              <m:sSubPr>
                                <m:ctrlPr>
                                  <w:rPr>
                                    <w:rFonts w:ascii="Cambria Math" w:hAnsi="Cambria Math"/>
                                    <w:i/>
                                    <w:sz w:val="16"/>
                                    <w:szCs w:val="16"/>
                                  </w:rPr>
                                </m:ctrlPr>
                              </m:sSubPr>
                              <m:e>
                                <m:r>
                                  <w:rPr>
                                    <w:rFonts w:ascii="Cambria Math" w:hAnsi="Cambria Math"/>
                                    <w:sz w:val="16"/>
                                    <w:szCs w:val="16"/>
                                  </w:rPr>
                                  <m:t>P</m:t>
                                </m:r>
                              </m:e>
                              <m:sub>
                                <m:r>
                                  <w:rPr>
                                    <w:rFonts w:ascii="Cambria Math" w:hAnsi="Cambria Math"/>
                                    <w:sz w:val="16"/>
                                    <w:szCs w:val="16"/>
                                  </w:rPr>
                                  <m:t xml:space="preserve">i -1, </m:t>
                                </m:r>
                              </m:sub>
                            </m:sSub>
                            <m:sSub>
                              <m:sSubPr>
                                <m:ctrlPr>
                                  <w:rPr>
                                    <w:rFonts w:ascii="Cambria Math" w:hAnsi="Cambria Math"/>
                                    <w:i/>
                                    <w:sz w:val="16"/>
                                    <w:szCs w:val="16"/>
                                  </w:rPr>
                                </m:ctrlPr>
                              </m:sSubPr>
                              <m:e>
                                <m:r>
                                  <w:rPr>
                                    <w:rFonts w:ascii="Cambria Math" w:hAnsi="Cambria Math"/>
                                    <w:sz w:val="16"/>
                                    <w:szCs w:val="16"/>
                                  </w:rPr>
                                  <m:t>Q</m:t>
                                </m:r>
                              </m:e>
                              <m:sub>
                                <m:r>
                                  <w:rPr>
                                    <w:rFonts w:ascii="Cambria Math" w:hAnsi="Cambria Math"/>
                                    <w:sz w:val="16"/>
                                    <w:szCs w:val="16"/>
                                  </w:rPr>
                                  <m:t>i-1</m:t>
                                </m:r>
                              </m:sub>
                            </m:sSub>
                          </m:oMath>
                        </m:oMathPara>
                      </w:p>
                    </w:txbxContent>
                  </v:textbox>
                </v:shape>
                <v:shape id="_x0000_s1065" type="#_x0000_t202" style="position:absolute;left:7012;top:6266;width:908;height:367" strokecolor="white [3212]">
                  <v:textbox>
                    <w:txbxContent>
                      <w:p w:rsidR="00CD728A" w:rsidRPr="005341D4" w:rsidRDefault="00CD728A" w:rsidP="008F15FB">
                        <w:pPr>
                          <w:rPr>
                            <w:oMath/>
                            <w:rFonts w:ascii="Cambria Math" w:hAnsi="Cambria Math"/>
                            <w:sz w:val="16"/>
                            <w:szCs w:val="16"/>
                          </w:rPr>
                        </w:pPr>
                        <m:oMathPara>
                          <m:oMath>
                            <m:sSub>
                              <m:sSubPr>
                                <m:ctrlPr>
                                  <w:rPr>
                                    <w:rFonts w:ascii="Cambria Math" w:hAnsi="Cambria Math"/>
                                    <w:i/>
                                    <w:sz w:val="16"/>
                                    <w:szCs w:val="16"/>
                                  </w:rPr>
                                </m:ctrlPr>
                              </m:sSubPr>
                              <m:e>
                                <m:r>
                                  <w:rPr>
                                    <w:rFonts w:ascii="Cambria Math" w:hAnsi="Cambria Math"/>
                                    <w:sz w:val="16"/>
                                    <w:szCs w:val="16"/>
                                  </w:rPr>
                                  <m:t>P</m:t>
                                </m:r>
                              </m:e>
                              <m:sub>
                                <m:r>
                                  <w:rPr>
                                    <w:rFonts w:ascii="Cambria Math" w:hAnsi="Cambria Math"/>
                                    <w:sz w:val="16"/>
                                    <w:szCs w:val="16"/>
                                  </w:rPr>
                                  <m:t xml:space="preserve">i , </m:t>
                                </m:r>
                              </m:sub>
                            </m:sSub>
                            <m:sSub>
                              <m:sSubPr>
                                <m:ctrlPr>
                                  <w:rPr>
                                    <w:rFonts w:ascii="Cambria Math" w:hAnsi="Cambria Math"/>
                                    <w:i/>
                                    <w:sz w:val="16"/>
                                    <w:szCs w:val="16"/>
                                  </w:rPr>
                                </m:ctrlPr>
                              </m:sSubPr>
                              <m:e>
                                <m:r>
                                  <w:rPr>
                                    <w:rFonts w:ascii="Cambria Math" w:hAnsi="Cambria Math"/>
                                    <w:sz w:val="16"/>
                                    <w:szCs w:val="16"/>
                                  </w:rPr>
                                  <m:t>Q</m:t>
                                </m:r>
                              </m:e>
                              <m:sub>
                                <m:r>
                                  <w:rPr>
                                    <w:rFonts w:ascii="Cambria Math" w:hAnsi="Cambria Math"/>
                                    <w:sz w:val="16"/>
                                    <w:szCs w:val="16"/>
                                  </w:rPr>
                                  <m:t>i</m:t>
                                </m:r>
                              </m:sub>
                            </m:sSub>
                          </m:oMath>
                        </m:oMathPara>
                      </w:p>
                    </w:txbxContent>
                  </v:textbox>
                </v:shape>
                <v:shape id="_x0000_s1066" type="#_x0000_t202" style="position:absolute;left:8197;top:6272;width:1042;height:390" strokecolor="white [3212]">
                  <v:textbox>
                    <w:txbxContent>
                      <w:p w:rsidR="00CD728A" w:rsidRPr="0079135F" w:rsidRDefault="00CD728A" w:rsidP="008F15FB">
                        <w:pPr>
                          <w:rPr>
                            <w:sz w:val="16"/>
                            <w:szCs w:val="16"/>
                          </w:rPr>
                        </w:pPr>
                        <m:oMath>
                          <m:sSub>
                            <m:sSubPr>
                              <m:ctrlPr>
                                <w:rPr>
                                  <w:rFonts w:ascii="Cambria Math" w:hAnsi="Cambria Math"/>
                                  <w:i/>
                                  <w:sz w:val="16"/>
                                  <w:szCs w:val="16"/>
                                </w:rPr>
                              </m:ctrlPr>
                            </m:sSubPr>
                            <m:e>
                              <m:r>
                                <w:rPr>
                                  <w:rFonts w:ascii="Cambria Math" w:hAnsi="Cambria Math"/>
                                  <w:sz w:val="16"/>
                                  <w:szCs w:val="16"/>
                                </w:rPr>
                                <m:t>P</m:t>
                              </m:r>
                            </m:e>
                            <m:sub>
                              <m:r>
                                <w:rPr>
                                  <w:rFonts w:ascii="Cambria Math" w:hAnsi="Cambria Math"/>
                                  <w:sz w:val="16"/>
                                  <w:szCs w:val="16"/>
                                </w:rPr>
                                <m:t>i+1</m:t>
                              </m:r>
                            </m:sub>
                          </m:sSub>
                        </m:oMath>
                        <w:r>
                          <w:rPr>
                            <w:rFonts w:eastAsiaTheme="minorEastAsia"/>
                            <w:sz w:val="16"/>
                            <w:szCs w:val="16"/>
                          </w:rPr>
                          <w:t xml:space="preserve"> ,</w:t>
                        </w:r>
                        <m:oMath>
                          <m:r>
                            <w:rPr>
                              <w:rFonts w:ascii="Cambria Math" w:hAnsi="Cambria Math"/>
                              <w:sz w:val="16"/>
                              <w:szCs w:val="16"/>
                            </w:rPr>
                            <m:t xml:space="preserve"> </m:t>
                          </m:r>
                          <m:sSub>
                            <m:sSubPr>
                              <m:ctrlPr>
                                <w:rPr>
                                  <w:rFonts w:ascii="Cambria Math" w:hAnsi="Cambria Math"/>
                                  <w:i/>
                                  <w:sz w:val="16"/>
                                  <w:szCs w:val="16"/>
                                </w:rPr>
                              </m:ctrlPr>
                            </m:sSubPr>
                            <m:e>
                              <m:r>
                                <w:rPr>
                                  <w:rFonts w:ascii="Cambria Math" w:hAnsi="Cambria Math"/>
                                  <w:sz w:val="16"/>
                                  <w:szCs w:val="16"/>
                                </w:rPr>
                                <m:t>Q</m:t>
                              </m:r>
                            </m:e>
                            <m:sub>
                              <m:r>
                                <w:rPr>
                                  <w:rFonts w:ascii="Cambria Math" w:hAnsi="Cambria Math"/>
                                  <w:sz w:val="16"/>
                                  <w:szCs w:val="16"/>
                                </w:rPr>
                                <m:t>i+1</m:t>
                              </m:r>
                            </m:sub>
                          </m:sSub>
                        </m:oMath>
                      </w:p>
                    </w:txbxContent>
                  </v:textbox>
                </v:shape>
                <v:shape id="_x0000_s1067" type="#_x0000_t202" style="position:absolute;left:4305;top:7652;width:682;height:450" strokecolor="white [3212]">
                  <v:textbox>
                    <w:txbxContent>
                      <w:p w:rsidR="00CD728A" w:rsidRDefault="00CD728A" w:rsidP="008F15FB">
                        <m:oMathPara>
                          <m:oMath>
                            <m:sSub>
                              <m:sSubPr>
                                <m:ctrlPr>
                                  <w:rPr>
                                    <w:rFonts w:ascii="Cambria Math" w:hAnsi="Cambria Math"/>
                                    <w:i/>
                                    <w:sz w:val="16"/>
                                    <w:szCs w:val="16"/>
                                  </w:rPr>
                                </m:ctrlPr>
                              </m:sSubPr>
                              <m:e>
                                <m:r>
                                  <w:rPr>
                                    <w:rFonts w:ascii="Cambria Math" w:hAnsi="Cambria Math"/>
                                    <w:sz w:val="16"/>
                                    <w:szCs w:val="16"/>
                                  </w:rPr>
                                  <m:t>P</m:t>
                                </m:r>
                              </m:e>
                              <m:sub>
                                <m:r>
                                  <w:rPr>
                                    <w:rFonts w:ascii="Cambria Math" w:hAnsi="Cambria Math"/>
                                    <w:sz w:val="16"/>
                                    <w:szCs w:val="16"/>
                                  </w:rPr>
                                  <m:t>L1 ,</m:t>
                                </m:r>
                              </m:sub>
                            </m:sSub>
                            <m:sSub>
                              <m:sSubPr>
                                <m:ctrlPr>
                                  <w:rPr>
                                    <w:rFonts w:ascii="Cambria Math" w:hAnsi="Cambria Math"/>
                                    <w:i/>
                                    <w:sz w:val="16"/>
                                    <w:szCs w:val="16"/>
                                  </w:rPr>
                                </m:ctrlPr>
                              </m:sSubPr>
                              <m:e>
                                <m:r>
                                  <w:rPr>
                                    <w:rFonts w:ascii="Cambria Math" w:hAnsi="Cambria Math"/>
                                    <w:sz w:val="16"/>
                                    <w:szCs w:val="16"/>
                                  </w:rPr>
                                  <m:t>Q</m:t>
                                </m:r>
                              </m:e>
                              <m:sub>
                                <m:r>
                                  <w:rPr>
                                    <w:rFonts w:ascii="Cambria Math" w:hAnsi="Cambria Math"/>
                                    <w:sz w:val="16"/>
                                    <w:szCs w:val="16"/>
                                  </w:rPr>
                                  <m:t xml:space="preserve">L1 </m:t>
                                </m:r>
                              </m:sub>
                            </m:sSub>
                          </m:oMath>
                        </m:oMathPara>
                      </w:p>
                    </w:txbxContent>
                  </v:textbox>
                </v:shape>
                <v:shape id="_x0000_s1068" type="#_x0000_t202" style="position:absolute;left:5625;top:7592;width:1072;height:450" strokecolor="white [3212]">
                  <v:textbox>
                    <w:txbxContent>
                      <w:p w:rsidR="00CD728A" w:rsidRDefault="00CD728A" w:rsidP="008F15FB">
                        <m:oMathPara>
                          <m:oMath>
                            <m:sSub>
                              <m:sSubPr>
                                <m:ctrlPr>
                                  <w:rPr>
                                    <w:rFonts w:ascii="Cambria Math" w:hAnsi="Cambria Math"/>
                                    <w:i/>
                                    <w:sz w:val="16"/>
                                    <w:szCs w:val="16"/>
                                  </w:rPr>
                                </m:ctrlPr>
                              </m:sSubPr>
                              <m:e>
                                <m:r>
                                  <w:rPr>
                                    <w:rFonts w:ascii="Cambria Math" w:hAnsi="Cambria Math"/>
                                    <w:sz w:val="16"/>
                                    <w:szCs w:val="16"/>
                                  </w:rPr>
                                  <m:t>P</m:t>
                                </m:r>
                              </m:e>
                              <m:sub>
                                <m:r>
                                  <w:rPr>
                                    <w:rFonts w:ascii="Cambria Math" w:hAnsi="Cambria Math"/>
                                    <w:sz w:val="16"/>
                                    <w:szCs w:val="16"/>
                                  </w:rPr>
                                  <m:t>L1-1 ,</m:t>
                                </m:r>
                              </m:sub>
                            </m:sSub>
                            <m:sSub>
                              <m:sSubPr>
                                <m:ctrlPr>
                                  <w:rPr>
                                    <w:rFonts w:ascii="Cambria Math" w:hAnsi="Cambria Math"/>
                                    <w:i/>
                                    <w:sz w:val="16"/>
                                    <w:szCs w:val="16"/>
                                  </w:rPr>
                                </m:ctrlPr>
                              </m:sSubPr>
                              <m:e>
                                <m:r>
                                  <w:rPr>
                                    <w:rFonts w:ascii="Cambria Math" w:hAnsi="Cambria Math"/>
                                    <w:sz w:val="16"/>
                                    <w:szCs w:val="16"/>
                                  </w:rPr>
                                  <m:t>Q</m:t>
                                </m:r>
                              </m:e>
                              <m:sub>
                                <m:r>
                                  <w:rPr>
                                    <w:rFonts w:ascii="Cambria Math" w:hAnsi="Cambria Math"/>
                                    <w:sz w:val="16"/>
                                    <w:szCs w:val="16"/>
                                  </w:rPr>
                                  <m:t xml:space="preserve">Li-1 </m:t>
                                </m:r>
                              </m:sub>
                            </m:sSub>
                          </m:oMath>
                        </m:oMathPara>
                      </w:p>
                    </w:txbxContent>
                  </v:textbox>
                </v:shape>
                <v:shape id="_x0000_s1069" type="#_x0000_t202" style="position:absolute;left:7005;top:7667;width:682;height:450" strokecolor="white [3212]">
                  <v:textbox>
                    <w:txbxContent>
                      <w:p w:rsidR="00CD728A" w:rsidRDefault="00CD728A" w:rsidP="008F15FB">
                        <m:oMathPara>
                          <m:oMath>
                            <m:sSub>
                              <m:sSubPr>
                                <m:ctrlPr>
                                  <w:rPr>
                                    <w:rFonts w:ascii="Cambria Math" w:hAnsi="Cambria Math"/>
                                    <w:i/>
                                    <w:sz w:val="16"/>
                                    <w:szCs w:val="16"/>
                                  </w:rPr>
                                </m:ctrlPr>
                              </m:sSubPr>
                              <m:e>
                                <m:r>
                                  <w:rPr>
                                    <w:rFonts w:ascii="Cambria Math" w:hAnsi="Cambria Math"/>
                                    <w:sz w:val="16"/>
                                    <w:szCs w:val="16"/>
                                  </w:rPr>
                                  <m:t>P</m:t>
                                </m:r>
                              </m:e>
                              <m:sub>
                                <m:r>
                                  <w:rPr>
                                    <w:rFonts w:ascii="Cambria Math" w:hAnsi="Cambria Math"/>
                                    <w:sz w:val="16"/>
                                    <w:szCs w:val="16"/>
                                  </w:rPr>
                                  <m:t>Li ,</m:t>
                                </m:r>
                              </m:sub>
                            </m:sSub>
                            <m:sSub>
                              <m:sSubPr>
                                <m:ctrlPr>
                                  <w:rPr>
                                    <w:rFonts w:ascii="Cambria Math" w:hAnsi="Cambria Math"/>
                                    <w:i/>
                                    <w:sz w:val="16"/>
                                    <w:szCs w:val="16"/>
                                  </w:rPr>
                                </m:ctrlPr>
                              </m:sSubPr>
                              <m:e>
                                <m:r>
                                  <w:rPr>
                                    <w:rFonts w:ascii="Cambria Math" w:hAnsi="Cambria Math"/>
                                    <w:sz w:val="16"/>
                                    <w:szCs w:val="16"/>
                                  </w:rPr>
                                  <m:t>Q</m:t>
                                </m:r>
                              </m:e>
                              <m:sub>
                                <m:r>
                                  <w:rPr>
                                    <w:rFonts w:ascii="Cambria Math" w:hAnsi="Cambria Math"/>
                                    <w:sz w:val="16"/>
                                    <w:szCs w:val="16"/>
                                  </w:rPr>
                                  <m:t xml:space="preserve">Li </m:t>
                                </m:r>
                              </m:sub>
                            </m:sSub>
                          </m:oMath>
                        </m:oMathPara>
                      </w:p>
                    </w:txbxContent>
                  </v:textbox>
                </v:shape>
                <v:shape id="_x0000_s1070" type="#_x0000_t202" style="position:absolute;left:8055;top:7682;width:1072;height:450" strokecolor="white [3212]">
                  <v:textbox>
                    <w:txbxContent>
                      <w:p w:rsidR="00CD728A" w:rsidRDefault="00CD728A" w:rsidP="008F15FB">
                        <m:oMathPara>
                          <m:oMath>
                            <m:sSub>
                              <m:sSubPr>
                                <m:ctrlPr>
                                  <w:rPr>
                                    <w:rFonts w:ascii="Cambria Math" w:hAnsi="Cambria Math"/>
                                    <w:i/>
                                    <w:sz w:val="16"/>
                                    <w:szCs w:val="16"/>
                                  </w:rPr>
                                </m:ctrlPr>
                              </m:sSubPr>
                              <m:e>
                                <m:r>
                                  <w:rPr>
                                    <w:rFonts w:ascii="Cambria Math" w:hAnsi="Cambria Math"/>
                                    <w:sz w:val="16"/>
                                    <w:szCs w:val="16"/>
                                  </w:rPr>
                                  <m:t>P</m:t>
                                </m:r>
                              </m:e>
                              <m:sub>
                                <m:r>
                                  <w:rPr>
                                    <w:rFonts w:ascii="Cambria Math" w:hAnsi="Cambria Math"/>
                                    <w:sz w:val="16"/>
                                    <w:szCs w:val="16"/>
                                  </w:rPr>
                                  <m:t>L1+1 ,</m:t>
                                </m:r>
                              </m:sub>
                            </m:sSub>
                            <m:sSub>
                              <m:sSubPr>
                                <m:ctrlPr>
                                  <w:rPr>
                                    <w:rFonts w:ascii="Cambria Math" w:hAnsi="Cambria Math"/>
                                    <w:i/>
                                    <w:sz w:val="16"/>
                                    <w:szCs w:val="16"/>
                                  </w:rPr>
                                </m:ctrlPr>
                              </m:sSubPr>
                              <m:e>
                                <m:r>
                                  <w:rPr>
                                    <w:rFonts w:ascii="Cambria Math" w:hAnsi="Cambria Math"/>
                                    <w:sz w:val="16"/>
                                    <w:szCs w:val="16"/>
                                  </w:rPr>
                                  <m:t>Q</m:t>
                                </m:r>
                              </m:e>
                              <m:sub>
                                <m:r>
                                  <w:rPr>
                                    <w:rFonts w:ascii="Cambria Math" w:hAnsi="Cambria Math"/>
                                    <w:sz w:val="16"/>
                                    <w:szCs w:val="16"/>
                                  </w:rPr>
                                  <m:t xml:space="preserve">Li+1 </m:t>
                                </m:r>
                              </m:sub>
                            </m:sSub>
                          </m:oMath>
                        </m:oMathPara>
                      </w:p>
                    </w:txbxContent>
                  </v:textbox>
                </v:shape>
              </v:group>
              <v:shape id="_x0000_s1071" type="#_x0000_t202" style="position:absolute;left:9397;top:7652;width:694;height:450" strokecolor="white [3212]">
                <v:textbox>
                  <w:txbxContent>
                    <w:p w:rsidR="00CD728A" w:rsidRDefault="00CD728A" w:rsidP="008F15FB">
                      <m:oMathPara>
                        <m:oMath>
                          <m:sSub>
                            <m:sSubPr>
                              <m:ctrlPr>
                                <w:rPr>
                                  <w:rFonts w:ascii="Cambria Math" w:hAnsi="Cambria Math"/>
                                  <w:i/>
                                  <w:sz w:val="16"/>
                                  <w:szCs w:val="16"/>
                                </w:rPr>
                              </m:ctrlPr>
                            </m:sSubPr>
                            <m:e>
                              <m:r>
                                <w:rPr>
                                  <w:rFonts w:ascii="Cambria Math" w:hAnsi="Cambria Math"/>
                                  <w:sz w:val="16"/>
                                  <w:szCs w:val="16"/>
                                </w:rPr>
                                <m:t>P</m:t>
                              </m:r>
                            </m:e>
                            <m:sub>
                              <m:r>
                                <w:rPr>
                                  <w:rFonts w:ascii="Cambria Math" w:hAnsi="Cambria Math"/>
                                  <w:sz w:val="16"/>
                                  <w:szCs w:val="16"/>
                                </w:rPr>
                                <m:t>Ln ,</m:t>
                              </m:r>
                            </m:sub>
                          </m:sSub>
                          <m:sSub>
                            <m:sSubPr>
                              <m:ctrlPr>
                                <w:rPr>
                                  <w:rFonts w:ascii="Cambria Math" w:hAnsi="Cambria Math"/>
                                  <w:i/>
                                  <w:sz w:val="16"/>
                                  <w:szCs w:val="16"/>
                                </w:rPr>
                              </m:ctrlPr>
                            </m:sSubPr>
                            <m:e>
                              <m:r>
                                <w:rPr>
                                  <w:rFonts w:ascii="Cambria Math" w:hAnsi="Cambria Math"/>
                                  <w:sz w:val="16"/>
                                  <w:szCs w:val="16"/>
                                </w:rPr>
                                <m:t>Q</m:t>
                              </m:r>
                            </m:e>
                            <m:sub>
                              <m:r>
                                <w:rPr>
                                  <w:rFonts w:ascii="Cambria Math" w:hAnsi="Cambria Math"/>
                                  <w:sz w:val="16"/>
                                  <w:szCs w:val="16"/>
                                </w:rPr>
                                <m:t xml:space="preserve">Ln </m:t>
                              </m:r>
                            </m:sub>
                          </m:sSub>
                        </m:oMath>
                      </m:oMathPara>
                    </w:p>
                  </w:txbxContent>
                </v:textbox>
              </v:shape>
            </v:group>
            <w10:wrap type="none"/>
            <w10:anchorlock/>
          </v:group>
        </w:pict>
      </w:r>
    </w:p>
    <w:sdt>
      <w:sdtPr>
        <w:tag w:val="goog_rdk_69"/>
        <w:id w:val="2717589"/>
      </w:sdtPr>
      <w:sdtContent>
        <w:p w:rsidR="008F15FB" w:rsidRPr="00D610C6" w:rsidRDefault="008F15FB" w:rsidP="008F15FB">
          <w:pPr>
            <w:jc w:val="center"/>
          </w:pPr>
          <w:r w:rsidRPr="00D610C6">
            <w:t>Figure1. Single line diagram of radial feeder</w:t>
          </w:r>
        </w:p>
      </w:sdtContent>
    </w:sdt>
    <w:p w:rsidR="008F15FB" w:rsidRPr="00D610C6" w:rsidRDefault="008F15FB" w:rsidP="00CD728A">
      <w:pPr>
        <w:ind w:firstLine="720"/>
      </w:pPr>
      <w:r w:rsidRPr="00D610C6">
        <w:t>The aim of this paper is to find the optimal location of the wind turbine in the network that will offer minimum power loss. Single line diagram of a simple feeder-line configuration is shown in figure.1.  a set of recursive equations for computation of power flow is given by [</w:t>
      </w:r>
      <w:r w:rsidR="00CD728A" w:rsidRPr="00CD728A">
        <w:t>6</w:t>
      </w:r>
      <w:r w:rsidRPr="00D610C6">
        <w:t xml:space="preserve">]: </w:t>
      </w:r>
    </w:p>
    <w:p w:rsidR="008F15FB" w:rsidRDefault="00E700EC" w:rsidP="008F15FB">
      <w:pPr>
        <w:jc w:val="right"/>
        <w:rPr>
          <w:rFonts w:eastAsiaTheme="minorEastAsia"/>
        </w:rPr>
      </w:pPr>
      <w:sdt>
        <w:sdtPr>
          <w:tag w:val="goog_rdk_73"/>
          <w:id w:val="2717593"/>
          <w:showingPlcHdr/>
        </w:sdtPr>
        <w:sdtContent>
          <w:r w:rsidR="008F15FB">
            <w:t xml:space="preserve">     </w:t>
          </w:r>
        </w:sdtContent>
      </w:sdt>
      <m:oMath>
        <m:sSub>
          <m:sSubPr>
            <m:ctrlPr>
              <w:rPr>
                <w:rFonts w:ascii="Cambria Math" w:hAnsi="Cambria Math"/>
                <w:i/>
              </w:rPr>
            </m:ctrlPr>
          </m:sSubPr>
          <m:e>
            <m:r>
              <w:rPr>
                <w:rFonts w:ascii="Cambria Math" w:hAnsi="Cambria Math"/>
              </w:rPr>
              <m:t>P</m:t>
            </m:r>
          </m:e>
          <m:sub>
            <m:r>
              <w:rPr>
                <w:rFonts w:ascii="Cambria Math" w:hAnsi="Cambria Math"/>
              </w:rPr>
              <m:t>i+1</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Li+1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i,i+1</m:t>
            </m:r>
          </m:sub>
        </m:sSub>
        <m:r>
          <w:rPr>
            <w:rFonts w:ascii="Cambria Math" w:hAnsi="Cambria Math"/>
          </w:rPr>
          <m:t>.</m:t>
        </m:r>
        <m:f>
          <m:fPr>
            <m:ctrlPr>
              <w:rPr>
                <w:rFonts w:ascii="Cambria Math" w:hAnsi="Cambria Math"/>
                <w:i/>
              </w:rPr>
            </m:ctrlPr>
          </m:fPr>
          <m:num>
            <m:sSubSup>
              <m:sSubSupPr>
                <m:ctrlPr>
                  <w:rPr>
                    <w:rFonts w:ascii="Cambria Math" w:hAnsi="Cambria Math"/>
                    <w:i/>
                  </w:rPr>
                </m:ctrlPr>
              </m:sSubSupPr>
              <m:e>
                <m:r>
                  <w:rPr>
                    <w:rFonts w:ascii="Cambria Math" w:hAnsi="Cambria Math"/>
                  </w:rPr>
                  <m:t>P</m:t>
                </m:r>
              </m:e>
              <m:sub>
                <m:r>
                  <w:rPr>
                    <w:rFonts w:ascii="Cambria Math" w:hAnsi="Cambria Math"/>
                  </w:rPr>
                  <m:t>i</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Q</m:t>
                </m:r>
              </m:e>
              <m:sub>
                <m:r>
                  <w:rPr>
                    <w:rFonts w:ascii="Cambria Math" w:hAnsi="Cambria Math"/>
                  </w:rPr>
                  <m:t>i</m:t>
                </m:r>
              </m:sub>
              <m:sup>
                <m:r>
                  <w:rPr>
                    <w:rFonts w:ascii="Cambria Math" w:hAnsi="Cambria Math"/>
                  </w:rPr>
                  <m:t>2</m:t>
                </m:r>
              </m:sup>
            </m:sSubSup>
          </m:num>
          <m:den>
            <m:sSup>
              <m:sSupPr>
                <m:ctrlPr>
                  <w:rPr>
                    <w:rFonts w:ascii="Cambria Math" w:hAnsi="Cambria Math"/>
                    <w:i/>
                  </w:rPr>
                </m:ctrlPr>
              </m:sSup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i</m:t>
                        </m:r>
                      </m:sub>
                    </m:sSub>
                  </m:e>
                </m:d>
              </m:e>
              <m:sup>
                <m:r>
                  <w:rPr>
                    <w:rFonts w:ascii="Cambria Math" w:hAnsi="Cambria Math"/>
                  </w:rPr>
                  <m:t>2</m:t>
                </m:r>
              </m:sup>
            </m:sSup>
          </m:den>
        </m:f>
      </m:oMath>
      <w:r w:rsidR="008F15FB">
        <w:rPr>
          <w:rFonts w:eastAsiaTheme="minorEastAsia"/>
        </w:rPr>
        <w:t xml:space="preserve">                                                                (1)</w:t>
      </w:r>
    </w:p>
    <w:p w:rsidR="008F15FB" w:rsidRDefault="00E700EC" w:rsidP="008F15FB">
      <w:pPr>
        <w:jc w:val="right"/>
        <w:rPr>
          <w:rFonts w:eastAsiaTheme="minorEastAsia"/>
        </w:rPr>
      </w:pPr>
      <m:oMath>
        <m:sSub>
          <m:sSubPr>
            <m:ctrlPr>
              <w:rPr>
                <w:rFonts w:ascii="Cambria Math" w:hAnsi="Cambria Math"/>
                <w:i/>
              </w:rPr>
            </m:ctrlPr>
          </m:sSubPr>
          <m:e>
            <m:r>
              <w:rPr>
                <w:rFonts w:ascii="Cambria Math" w:hAnsi="Cambria Math"/>
              </w:rPr>
              <m:t>Q</m:t>
            </m:r>
          </m:e>
          <m:sub>
            <m:r>
              <w:rPr>
                <w:rFonts w:ascii="Cambria Math" w:hAnsi="Cambria Math"/>
              </w:rPr>
              <m:t>i+1</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Li+1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i,i+1</m:t>
            </m:r>
          </m:sub>
        </m:sSub>
        <m:r>
          <w:rPr>
            <w:rFonts w:ascii="Cambria Math" w:hAnsi="Cambria Math"/>
          </w:rPr>
          <m:t>.</m:t>
        </m:r>
        <m:f>
          <m:fPr>
            <m:ctrlPr>
              <w:rPr>
                <w:rFonts w:ascii="Cambria Math" w:hAnsi="Cambria Math"/>
                <w:i/>
              </w:rPr>
            </m:ctrlPr>
          </m:fPr>
          <m:num>
            <m:sSubSup>
              <m:sSubSupPr>
                <m:ctrlPr>
                  <w:rPr>
                    <w:rFonts w:ascii="Cambria Math" w:hAnsi="Cambria Math"/>
                    <w:i/>
                  </w:rPr>
                </m:ctrlPr>
              </m:sSubSupPr>
              <m:e>
                <m:r>
                  <w:rPr>
                    <w:rFonts w:ascii="Cambria Math" w:hAnsi="Cambria Math"/>
                  </w:rPr>
                  <m:t>P</m:t>
                </m:r>
              </m:e>
              <m:sub>
                <m:r>
                  <w:rPr>
                    <w:rFonts w:ascii="Cambria Math" w:hAnsi="Cambria Math"/>
                  </w:rPr>
                  <m:t>i</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Q</m:t>
                </m:r>
              </m:e>
              <m:sub>
                <m:r>
                  <w:rPr>
                    <w:rFonts w:ascii="Cambria Math" w:hAnsi="Cambria Math"/>
                  </w:rPr>
                  <m:t>i</m:t>
                </m:r>
              </m:sub>
              <m:sup>
                <m:r>
                  <w:rPr>
                    <w:rFonts w:ascii="Cambria Math" w:hAnsi="Cambria Math"/>
                  </w:rPr>
                  <m:t>2</m:t>
                </m:r>
              </m:sup>
            </m:sSubSup>
          </m:num>
          <m:den>
            <m:sSup>
              <m:sSupPr>
                <m:ctrlPr>
                  <w:rPr>
                    <w:rFonts w:ascii="Cambria Math" w:hAnsi="Cambria Math"/>
                    <w:i/>
                  </w:rPr>
                </m:ctrlPr>
              </m:sSup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i</m:t>
                        </m:r>
                      </m:sub>
                    </m:sSub>
                  </m:e>
                </m:d>
              </m:e>
              <m:sup>
                <m:r>
                  <w:rPr>
                    <w:rFonts w:ascii="Cambria Math" w:hAnsi="Cambria Math"/>
                  </w:rPr>
                  <m:t>2</m:t>
                </m:r>
              </m:sup>
            </m:sSup>
          </m:den>
        </m:f>
      </m:oMath>
      <w:r w:rsidR="008F15FB">
        <w:rPr>
          <w:rFonts w:eastAsiaTheme="minorEastAsia"/>
        </w:rPr>
        <w:t xml:space="preserve">                                                                (2)</w:t>
      </w:r>
    </w:p>
    <w:p w:rsidR="008F15FB" w:rsidRDefault="00E700EC" w:rsidP="008F15FB">
      <w:pPr>
        <w:jc w:val="right"/>
        <w:rPr>
          <w:rFonts w:eastAsiaTheme="minorEastAsia"/>
        </w:rPr>
      </w:pPr>
      <m:oMath>
        <m:sSup>
          <m:sSupPr>
            <m:ctrlPr>
              <w:rPr>
                <w:rFonts w:ascii="Cambria Math" w:eastAsiaTheme="minorEastAsia" w:hAnsi="Cambria Math"/>
                <w:i/>
              </w:rPr>
            </m:ctrlPr>
          </m:sSupPr>
          <m:e>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i+1</m:t>
                    </m:r>
                  </m:sub>
                </m:sSub>
              </m:e>
            </m:d>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i</m:t>
                    </m:r>
                  </m:sub>
                </m:sSub>
              </m:e>
            </m:d>
          </m:e>
          <m:sup>
            <m:r>
              <w:rPr>
                <w:rFonts w:ascii="Cambria Math" w:eastAsiaTheme="minorEastAsia" w:hAnsi="Cambria Math"/>
              </w:rPr>
              <m:t>2</m:t>
            </m:r>
          </m:sup>
        </m:sSup>
        <m:r>
          <w:rPr>
            <w:rFonts w:ascii="Cambria Math" w:eastAsiaTheme="minorEastAsia" w:hAnsi="Cambria Math"/>
          </w:rPr>
          <m:t>-2</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i,i+1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i</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i,i+1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i</m:t>
                </m:r>
              </m:sub>
            </m:sSub>
          </m:e>
        </m:d>
        <m:r>
          <w:rPr>
            <w:rFonts w:ascii="Cambria Math" w:eastAsiaTheme="minorEastAsia" w:hAnsi="Cambria Math"/>
          </w:rPr>
          <m:t>.</m:t>
        </m:r>
        <m:r>
          <w:rPr>
            <w:rFonts w:ascii="Cambria Math" w:hAnsi="Cambria Math"/>
          </w:rPr>
          <m:t xml:space="preserve"> </m:t>
        </m:r>
        <m:f>
          <m:fPr>
            <m:ctrlPr>
              <w:rPr>
                <w:rFonts w:ascii="Cambria Math" w:hAnsi="Cambria Math"/>
                <w:i/>
              </w:rPr>
            </m:ctrlPr>
          </m:fPr>
          <m:num>
            <m:sSubSup>
              <m:sSubSupPr>
                <m:ctrlPr>
                  <w:rPr>
                    <w:rFonts w:ascii="Cambria Math" w:hAnsi="Cambria Math"/>
                    <w:i/>
                  </w:rPr>
                </m:ctrlPr>
              </m:sSubSupPr>
              <m:e>
                <m:r>
                  <w:rPr>
                    <w:rFonts w:ascii="Cambria Math" w:hAnsi="Cambria Math"/>
                  </w:rPr>
                  <m:t>P</m:t>
                </m:r>
              </m:e>
              <m:sub>
                <m:r>
                  <w:rPr>
                    <w:rFonts w:ascii="Cambria Math" w:hAnsi="Cambria Math"/>
                  </w:rPr>
                  <m:t>i</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Q</m:t>
                </m:r>
              </m:e>
              <m:sub>
                <m:r>
                  <w:rPr>
                    <w:rFonts w:ascii="Cambria Math" w:hAnsi="Cambria Math"/>
                  </w:rPr>
                  <m:t>i</m:t>
                </m:r>
              </m:sub>
              <m:sup>
                <m:r>
                  <w:rPr>
                    <w:rFonts w:ascii="Cambria Math" w:hAnsi="Cambria Math"/>
                  </w:rPr>
                  <m:t>2</m:t>
                </m:r>
              </m:sup>
            </m:sSubSup>
          </m:num>
          <m:den>
            <m:sSup>
              <m:sSupPr>
                <m:ctrlPr>
                  <w:rPr>
                    <w:rFonts w:ascii="Cambria Math" w:hAnsi="Cambria Math"/>
                    <w:i/>
                  </w:rPr>
                </m:ctrlPr>
              </m:sSup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i</m:t>
                        </m:r>
                      </m:sub>
                    </m:sSub>
                  </m:e>
                </m:d>
              </m:e>
              <m:sup>
                <m:r>
                  <w:rPr>
                    <w:rFonts w:ascii="Cambria Math" w:hAnsi="Cambria Math"/>
                  </w:rPr>
                  <m:t>2</m:t>
                </m:r>
              </m:sup>
            </m:sSup>
          </m:den>
        </m:f>
      </m:oMath>
      <w:r w:rsidR="008F15FB">
        <w:rPr>
          <w:rFonts w:eastAsiaTheme="minorEastAsia"/>
        </w:rPr>
        <w:t xml:space="preserve">                                                (3)</w:t>
      </w:r>
    </w:p>
    <w:sdt>
      <w:sdtPr>
        <w:tag w:val="goog_rdk_74"/>
        <w:id w:val="2717594"/>
        <w:showingPlcHdr/>
      </w:sdtPr>
      <w:sdtContent>
        <w:p w:rsidR="008F15FB" w:rsidRPr="00D610C6" w:rsidRDefault="008F15FB" w:rsidP="008F15FB">
          <w:pPr>
            <w:tabs>
              <w:tab w:val="center" w:pos="4320"/>
            </w:tabs>
          </w:pPr>
          <w:r w:rsidRPr="00D610C6">
            <w:t xml:space="preserve">     </w:t>
          </w:r>
        </w:p>
      </w:sdtContent>
    </w:sdt>
    <w:sdt>
      <w:sdtPr>
        <w:tag w:val="goog_rdk_75"/>
        <w:id w:val="2717595"/>
      </w:sdtPr>
      <w:sdtContent>
        <w:p w:rsidR="008F15FB" w:rsidRPr="00D610C6" w:rsidRDefault="008F15FB" w:rsidP="008F15FB">
          <w:pPr>
            <w:ind w:firstLine="720"/>
            <w:rPr>
              <w:rFonts w:eastAsiaTheme="minorEastAsia"/>
            </w:rPr>
          </w:pPr>
          <w:r w:rsidRPr="00D610C6">
            <w:t xml:space="preserve">Where  ,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D610C6">
            <w:rPr>
              <w:rFonts w:eastAsiaTheme="minorEastAsia"/>
            </w:rPr>
            <w:t xml:space="preserve"> and </w:t>
          </w:r>
          <m:oMath>
            <m:sSub>
              <m:sSubPr>
                <m:ctrlPr>
                  <w:rPr>
                    <w:rFonts w:ascii="Cambria Math" w:hAnsi="Cambria Math"/>
                    <w:i/>
                  </w:rPr>
                </m:ctrlPr>
              </m:sSubPr>
              <m:e>
                <m:r>
                  <w:rPr>
                    <w:rFonts w:ascii="Cambria Math" w:hAnsi="Cambria Math"/>
                  </w:rPr>
                  <m:t>Q</m:t>
                </m:r>
              </m:e>
              <m:sub>
                <m:r>
                  <w:rPr>
                    <w:rFonts w:ascii="Cambria Math" w:hAnsi="Cambria Math"/>
                  </w:rPr>
                  <m:t>i</m:t>
                </m:r>
              </m:sub>
            </m:sSub>
          </m:oMath>
          <w:r w:rsidRPr="00D610C6">
            <w:rPr>
              <w:rFonts w:eastAsiaTheme="minorEastAsia"/>
            </w:rPr>
            <w:t xml:space="preserve"> are the real and reactive power flowing out of bus </w:t>
          </w:r>
          <m:oMath>
            <m:r>
              <w:rPr>
                <w:rFonts w:ascii="Cambria Math" w:eastAsiaTheme="minorEastAsia" w:hAnsi="Cambria Math"/>
              </w:rPr>
              <m:t>i</m:t>
            </m:r>
          </m:oMath>
          <w:r w:rsidRPr="00D610C6">
            <w:rPr>
              <w:rFonts w:eastAsiaTheme="minorEastAsia"/>
            </w:rPr>
            <w:t xml:space="preserve">; </w:t>
          </w:r>
          <m:oMath>
            <m:sSub>
              <m:sSubPr>
                <m:ctrlPr>
                  <w:rPr>
                    <w:rFonts w:ascii="Cambria Math" w:hAnsi="Cambria Math"/>
                    <w:i/>
                  </w:rPr>
                </m:ctrlPr>
              </m:sSubPr>
              <m:e>
                <m:r>
                  <w:rPr>
                    <w:rFonts w:ascii="Cambria Math" w:hAnsi="Cambria Math"/>
                  </w:rPr>
                  <m:t>P</m:t>
                </m:r>
              </m:e>
              <m:sub>
                <m:r>
                  <w:rPr>
                    <w:rFonts w:ascii="Cambria Math" w:hAnsi="Cambria Math"/>
                  </w:rPr>
                  <m:t>Li+1</m:t>
                </m:r>
              </m:sub>
            </m:sSub>
          </m:oMath>
          <w:r w:rsidRPr="00D610C6">
            <w:rPr>
              <w:rFonts w:eastAsiaTheme="minorEastAsia"/>
            </w:rPr>
            <w:t xml:space="preserve"> and </w:t>
          </w:r>
          <m:oMath>
            <m:sSub>
              <m:sSubPr>
                <m:ctrlPr>
                  <w:rPr>
                    <w:rFonts w:ascii="Cambria Math" w:hAnsi="Cambria Math"/>
                    <w:i/>
                  </w:rPr>
                </m:ctrlPr>
              </m:sSubPr>
              <m:e>
                <m:r>
                  <w:rPr>
                    <w:rFonts w:ascii="Cambria Math" w:hAnsi="Cambria Math"/>
                  </w:rPr>
                  <m:t>Q</m:t>
                </m:r>
              </m:e>
              <m:sub>
                <m:r>
                  <w:rPr>
                    <w:rFonts w:ascii="Cambria Math" w:hAnsi="Cambria Math"/>
                  </w:rPr>
                  <m:t>Li+1</m:t>
                </m:r>
              </m:sub>
            </m:sSub>
          </m:oMath>
          <w:r w:rsidRPr="00D610C6">
            <w:rPr>
              <w:rFonts w:eastAsiaTheme="minorEastAsia"/>
            </w:rPr>
            <w:t xml:space="preserve"> are the real and reactive load powers at bus </w:t>
          </w:r>
          <m:oMath>
            <m:r>
              <w:rPr>
                <w:rFonts w:ascii="Cambria Math" w:eastAsiaTheme="minorEastAsia" w:hAnsi="Cambria Math"/>
              </w:rPr>
              <m:t>i+1</m:t>
            </m:r>
          </m:oMath>
          <w:r w:rsidRPr="00D610C6">
            <w:rPr>
              <w:rFonts w:eastAsiaTheme="minorEastAsia"/>
            </w:rPr>
            <w:t xml:space="preserve">.line section between buses </w:t>
          </w:r>
          <m:oMath>
            <m:r>
              <w:rPr>
                <w:rFonts w:ascii="Cambria Math" w:eastAsiaTheme="minorEastAsia" w:hAnsi="Cambria Math"/>
              </w:rPr>
              <m:t>i</m:t>
            </m:r>
          </m:oMath>
          <w:r w:rsidRPr="00D610C6">
            <w:rPr>
              <w:rFonts w:eastAsiaTheme="minorEastAsia"/>
            </w:rPr>
            <w:t xml:space="preserve"> and </w:t>
          </w:r>
          <m:oMath>
            <m:r>
              <w:rPr>
                <w:rFonts w:ascii="Cambria Math" w:eastAsiaTheme="minorEastAsia" w:hAnsi="Cambria Math"/>
              </w:rPr>
              <m:t>i+1</m:t>
            </m:r>
          </m:oMath>
          <w:r w:rsidRPr="00D610C6">
            <w:rPr>
              <w:rFonts w:eastAsiaTheme="minorEastAsia"/>
            </w:rPr>
            <w:t xml:space="preserve">has resistance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i,i+1</m:t>
                </m:r>
              </m:sub>
            </m:sSub>
          </m:oMath>
          <w:r w:rsidRPr="00D610C6">
            <w:rPr>
              <w:rFonts w:eastAsiaTheme="minorEastAsia"/>
            </w:rPr>
            <w:t xml:space="preserve">and reactance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i,i+1</m:t>
                </m:r>
              </m:sub>
            </m:sSub>
          </m:oMath>
          <w:r w:rsidRPr="00D610C6">
            <w:rPr>
              <w:rFonts w:eastAsiaTheme="minorEastAsia"/>
            </w:rPr>
            <w:t>.voltage magnitude of bus</w:t>
          </w:r>
          <m:oMath>
            <m:r>
              <w:rPr>
                <w:rFonts w:ascii="Cambria Math" w:eastAsiaTheme="minorEastAsia" w:hAnsi="Cambria Math"/>
              </w:rPr>
              <m:t xml:space="preserve"> i</m:t>
            </m:r>
          </m:oMath>
          <w:r w:rsidRPr="00D610C6">
            <w:rPr>
              <w:rFonts w:eastAsiaTheme="minorEastAsia"/>
            </w:rPr>
            <w:t xml:space="preserve"> is </w:t>
          </w:r>
          <m:oMath>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i</m:t>
                    </m:r>
                  </m:sub>
                </m:sSub>
              </m:e>
            </m:d>
          </m:oMath>
          <w:r w:rsidRPr="00D610C6">
            <w:rPr>
              <w:rFonts w:eastAsiaTheme="minorEastAsia"/>
            </w:rPr>
            <w:t>.for convergence of power flow ,the power balance equations (1)and (2) must be satisfied in addition, magnitudes of sending and receiving end bus voltages must satisfy equation(3).</w:t>
          </w:r>
        </w:p>
      </w:sdtContent>
    </w:sdt>
    <w:sdt>
      <w:sdtPr>
        <w:tag w:val="goog_rdk_77"/>
        <w:id w:val="2717597"/>
        <w:showingPlcHdr/>
      </w:sdtPr>
      <w:sdtContent>
        <w:p w:rsidR="008F15FB" w:rsidRPr="00B80EF5" w:rsidRDefault="008F15FB" w:rsidP="008F15FB">
          <w:pPr>
            <w:rPr>
              <w:b/>
            </w:rPr>
          </w:pPr>
          <w:r w:rsidRPr="00B80EF5">
            <w:t xml:space="preserve">     </w:t>
          </w:r>
        </w:p>
      </w:sdtContent>
    </w:sdt>
    <w:p w:rsidR="008F15FB" w:rsidRPr="00D610C6" w:rsidRDefault="008F15FB" w:rsidP="008F15FB">
      <w:pPr>
        <w:jc w:val="both"/>
        <w:rPr>
          <w:color w:val="242021"/>
        </w:rPr>
      </w:pPr>
      <w:bookmarkStart w:id="1" w:name="_heading=h.gjdgxs" w:colFirst="0" w:colLast="0"/>
      <w:bookmarkEnd w:id="1"/>
      <w:r w:rsidRPr="00D610C6">
        <w:rPr>
          <w:color w:val="242021"/>
        </w:rPr>
        <w:t xml:space="preserve">The well known generalized formulas for real and reactive power loss in the line section between buses </w:t>
      </w:r>
      <m:oMath>
        <m:r>
          <w:rPr>
            <w:rFonts w:ascii="Cambria Math" w:hAnsi="Cambria Math"/>
            <w:color w:val="242021"/>
          </w:rPr>
          <m:t xml:space="preserve">i </m:t>
        </m:r>
      </m:oMath>
      <w:r w:rsidRPr="00D610C6">
        <w:rPr>
          <w:color w:val="242021"/>
        </w:rPr>
        <w:t xml:space="preserve">and </w:t>
      </w:r>
      <m:oMath>
        <m:r>
          <w:rPr>
            <w:rFonts w:ascii="Cambria Math" w:hAnsi="Cambria Math"/>
            <w:color w:val="242021"/>
          </w:rPr>
          <m:t>i+1</m:t>
        </m:r>
      </m:oMath>
      <w:r w:rsidRPr="00D610C6">
        <w:rPr>
          <w:color w:val="242021"/>
        </w:rPr>
        <w:t xml:space="preserve"> are calculated by using the following equations:</w:t>
      </w:r>
    </w:p>
    <w:p w:rsidR="008F15FB" w:rsidRPr="00D610C6" w:rsidRDefault="00E700EC" w:rsidP="008F15FB">
      <w:pPr>
        <w:jc w:val="right"/>
      </w:pPr>
      <m:oMath>
        <m:sSub>
          <m:sSubPr>
            <m:ctrlPr>
              <w:rPr>
                <w:rFonts w:ascii="Cambria Math" w:hAnsi="Cambria Math"/>
                <w:i/>
                <w:color w:val="242021"/>
              </w:rPr>
            </m:ctrlPr>
          </m:sSubPr>
          <m:e>
            <m:r>
              <w:rPr>
                <w:rFonts w:ascii="Cambria Math" w:hAnsi="Cambria Math"/>
                <w:color w:val="242021"/>
              </w:rPr>
              <m:t>P</m:t>
            </m:r>
          </m:e>
          <m:sub>
            <m:r>
              <w:rPr>
                <w:rFonts w:ascii="Cambria Math" w:hAnsi="Cambria Math"/>
                <w:color w:val="242021"/>
              </w:rPr>
              <m:t>Loss</m:t>
            </m:r>
            <m:d>
              <m:dPr>
                <m:ctrlPr>
                  <w:rPr>
                    <w:rFonts w:ascii="Cambria Math" w:hAnsi="Cambria Math"/>
                    <w:i/>
                    <w:color w:val="242021"/>
                  </w:rPr>
                </m:ctrlPr>
              </m:dPr>
              <m:e>
                <m:r>
                  <w:rPr>
                    <w:rFonts w:ascii="Cambria Math" w:hAnsi="Cambria Math"/>
                    <w:color w:val="242021"/>
                  </w:rPr>
                  <m:t>i,i+1</m:t>
                </m:r>
              </m:e>
            </m:d>
          </m:sub>
        </m:sSub>
        <m:r>
          <w:rPr>
            <w:rFonts w:ascii="Cambria Math" w:hAnsi="Cambria Math"/>
            <w:color w:val="242021"/>
          </w:rPr>
          <m:t>=</m:t>
        </m:r>
        <m:sSub>
          <m:sSubPr>
            <m:ctrlPr>
              <w:rPr>
                <w:rFonts w:ascii="Cambria Math" w:hAnsi="Cambria Math"/>
                <w:i/>
                <w:color w:val="242021"/>
              </w:rPr>
            </m:ctrlPr>
          </m:sSubPr>
          <m:e>
            <m:r>
              <w:rPr>
                <w:rFonts w:ascii="Cambria Math" w:hAnsi="Cambria Math"/>
                <w:color w:val="242021"/>
              </w:rPr>
              <m:t>R</m:t>
            </m:r>
          </m:e>
          <m:sub>
            <m:r>
              <w:rPr>
                <w:rFonts w:ascii="Cambria Math" w:hAnsi="Cambria Math"/>
                <w:color w:val="242021"/>
              </w:rPr>
              <m:t>i,i+1</m:t>
            </m:r>
          </m:sub>
        </m:sSub>
        <m:r>
          <w:rPr>
            <w:rFonts w:ascii="Cambria Math" w:eastAsiaTheme="minorEastAsia" w:hAnsi="Cambria Math"/>
            <w:color w:val="242021"/>
          </w:rPr>
          <m:t>.</m:t>
        </m:r>
        <m:f>
          <m:fPr>
            <m:ctrlPr>
              <w:rPr>
                <w:rFonts w:ascii="Cambria Math" w:hAnsi="Cambria Math"/>
                <w:i/>
              </w:rPr>
            </m:ctrlPr>
          </m:fPr>
          <m:num>
            <m:sSubSup>
              <m:sSubSupPr>
                <m:ctrlPr>
                  <w:rPr>
                    <w:rFonts w:ascii="Cambria Math" w:hAnsi="Cambria Math"/>
                    <w:i/>
                  </w:rPr>
                </m:ctrlPr>
              </m:sSubSupPr>
              <m:e>
                <m:r>
                  <w:rPr>
                    <w:rFonts w:ascii="Cambria Math" w:hAnsi="Cambria Math"/>
                  </w:rPr>
                  <m:t>P</m:t>
                </m:r>
              </m:e>
              <m:sub>
                <m:r>
                  <w:rPr>
                    <w:rFonts w:ascii="Cambria Math" w:hAnsi="Cambria Math"/>
                  </w:rPr>
                  <m:t>i</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Q</m:t>
                </m:r>
              </m:e>
              <m:sub>
                <m:r>
                  <w:rPr>
                    <w:rFonts w:ascii="Cambria Math" w:hAnsi="Cambria Math"/>
                  </w:rPr>
                  <m:t>i</m:t>
                </m:r>
              </m:sub>
              <m:sup>
                <m:r>
                  <w:rPr>
                    <w:rFonts w:ascii="Cambria Math" w:hAnsi="Cambria Math"/>
                  </w:rPr>
                  <m:t>2</m:t>
                </m:r>
              </m:sup>
            </m:sSubSup>
          </m:num>
          <m:den>
            <m:sSup>
              <m:sSupPr>
                <m:ctrlPr>
                  <w:rPr>
                    <w:rFonts w:ascii="Cambria Math" w:hAnsi="Cambria Math"/>
                    <w:i/>
                  </w:rPr>
                </m:ctrlPr>
              </m:sSup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i</m:t>
                        </m:r>
                      </m:sub>
                    </m:sSub>
                  </m:e>
                </m:d>
              </m:e>
              <m:sup>
                <m:r>
                  <w:rPr>
                    <w:rFonts w:ascii="Cambria Math" w:hAnsi="Cambria Math"/>
                  </w:rPr>
                  <m:t>2</m:t>
                </m:r>
              </m:sup>
            </m:sSup>
          </m:den>
        </m:f>
      </m:oMath>
      <w:r w:rsidR="008F15FB" w:rsidRPr="00D610C6">
        <w:rPr>
          <w:color w:val="242021"/>
        </w:rPr>
        <w:t xml:space="preserve">                                                                (</w:t>
      </w:r>
      <w:r w:rsidR="008F15FB" w:rsidRPr="00D610C6">
        <w:t>4)</w:t>
      </w:r>
    </w:p>
    <w:p w:rsidR="008F15FB" w:rsidRPr="00D610C6" w:rsidRDefault="008F15FB" w:rsidP="008F15FB">
      <w:pPr>
        <w:jc w:val="right"/>
        <w:rPr>
          <w:color w:val="242021"/>
        </w:rPr>
      </w:pPr>
      <w:r w:rsidRPr="00D610C6">
        <w:rPr>
          <w:color w:val="242021"/>
        </w:rPr>
        <w:lastRenderedPageBreak/>
        <w:t xml:space="preserve">               </w:t>
      </w:r>
      <m:oMath>
        <m:sSub>
          <m:sSubPr>
            <m:ctrlPr>
              <w:rPr>
                <w:rFonts w:ascii="Cambria Math" w:hAnsi="Cambria Math"/>
                <w:i/>
                <w:color w:val="242021"/>
              </w:rPr>
            </m:ctrlPr>
          </m:sSubPr>
          <m:e>
            <m:r>
              <w:rPr>
                <w:rFonts w:ascii="Cambria Math" w:hAnsi="Cambria Math"/>
                <w:color w:val="242021"/>
              </w:rPr>
              <m:t>Q</m:t>
            </m:r>
          </m:e>
          <m:sub>
            <m:r>
              <w:rPr>
                <w:rFonts w:ascii="Cambria Math" w:hAnsi="Cambria Math"/>
                <w:color w:val="242021"/>
              </w:rPr>
              <m:t>Loss</m:t>
            </m:r>
            <m:d>
              <m:dPr>
                <m:ctrlPr>
                  <w:rPr>
                    <w:rFonts w:ascii="Cambria Math" w:hAnsi="Cambria Math"/>
                    <w:i/>
                    <w:color w:val="242021"/>
                  </w:rPr>
                </m:ctrlPr>
              </m:dPr>
              <m:e>
                <m:r>
                  <w:rPr>
                    <w:rFonts w:ascii="Cambria Math" w:hAnsi="Cambria Math"/>
                    <w:color w:val="242021"/>
                  </w:rPr>
                  <m:t>i,i+1</m:t>
                </m:r>
              </m:e>
            </m:d>
          </m:sub>
        </m:sSub>
        <m:r>
          <w:rPr>
            <w:rFonts w:ascii="Cambria Math" w:hAnsi="Cambria Math"/>
            <w:color w:val="242021"/>
          </w:rPr>
          <m:t>=</m:t>
        </m:r>
        <m:sSub>
          <m:sSubPr>
            <m:ctrlPr>
              <w:rPr>
                <w:rFonts w:ascii="Cambria Math" w:hAnsi="Cambria Math"/>
                <w:i/>
                <w:color w:val="242021"/>
              </w:rPr>
            </m:ctrlPr>
          </m:sSubPr>
          <m:e>
            <m:r>
              <w:rPr>
                <w:rFonts w:ascii="Cambria Math" w:hAnsi="Cambria Math"/>
                <w:color w:val="242021"/>
              </w:rPr>
              <m:t>X</m:t>
            </m:r>
          </m:e>
          <m:sub>
            <m:r>
              <w:rPr>
                <w:rFonts w:ascii="Cambria Math" w:hAnsi="Cambria Math"/>
                <w:color w:val="242021"/>
              </w:rPr>
              <m:t>i,i+1</m:t>
            </m:r>
          </m:sub>
        </m:sSub>
        <m:r>
          <w:rPr>
            <w:rFonts w:ascii="Cambria Math" w:eastAsiaTheme="minorEastAsia" w:hAnsi="Cambria Math"/>
            <w:color w:val="242021"/>
          </w:rPr>
          <m:t>.</m:t>
        </m:r>
        <m:f>
          <m:fPr>
            <m:ctrlPr>
              <w:rPr>
                <w:rFonts w:ascii="Cambria Math" w:hAnsi="Cambria Math"/>
                <w:i/>
              </w:rPr>
            </m:ctrlPr>
          </m:fPr>
          <m:num>
            <m:sSubSup>
              <m:sSubSupPr>
                <m:ctrlPr>
                  <w:rPr>
                    <w:rFonts w:ascii="Cambria Math" w:hAnsi="Cambria Math"/>
                    <w:i/>
                  </w:rPr>
                </m:ctrlPr>
              </m:sSubSupPr>
              <m:e>
                <m:r>
                  <w:rPr>
                    <w:rFonts w:ascii="Cambria Math" w:hAnsi="Cambria Math"/>
                  </w:rPr>
                  <m:t>P</m:t>
                </m:r>
              </m:e>
              <m:sub>
                <m:r>
                  <w:rPr>
                    <w:rFonts w:ascii="Cambria Math" w:hAnsi="Cambria Math"/>
                  </w:rPr>
                  <m:t>i</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Q</m:t>
                </m:r>
              </m:e>
              <m:sub>
                <m:r>
                  <w:rPr>
                    <w:rFonts w:ascii="Cambria Math" w:hAnsi="Cambria Math"/>
                  </w:rPr>
                  <m:t>i</m:t>
                </m:r>
              </m:sub>
              <m:sup>
                <m:r>
                  <w:rPr>
                    <w:rFonts w:ascii="Cambria Math" w:hAnsi="Cambria Math"/>
                  </w:rPr>
                  <m:t>2</m:t>
                </m:r>
              </m:sup>
            </m:sSubSup>
          </m:num>
          <m:den>
            <m:sSup>
              <m:sSupPr>
                <m:ctrlPr>
                  <w:rPr>
                    <w:rFonts w:ascii="Cambria Math" w:hAnsi="Cambria Math"/>
                    <w:i/>
                  </w:rPr>
                </m:ctrlPr>
              </m:sSup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i</m:t>
                        </m:r>
                      </m:sub>
                    </m:sSub>
                  </m:e>
                </m:d>
              </m:e>
              <m:sup>
                <m:r>
                  <w:rPr>
                    <w:rFonts w:ascii="Cambria Math" w:hAnsi="Cambria Math"/>
                  </w:rPr>
                  <m:t>2</m:t>
                </m:r>
              </m:sup>
            </m:sSup>
          </m:den>
        </m:f>
      </m:oMath>
      <w:r w:rsidRPr="00D610C6">
        <w:rPr>
          <w:color w:val="242021"/>
        </w:rPr>
        <w:t xml:space="preserve">                                                                (5)  </w:t>
      </w:r>
    </w:p>
    <w:p w:rsidR="008F15FB" w:rsidRPr="00D610C6" w:rsidRDefault="008F15FB" w:rsidP="008F15FB">
      <w:pPr>
        <w:rPr>
          <w:color w:val="242021"/>
        </w:rPr>
      </w:pPr>
      <w:r w:rsidRPr="00D610C6">
        <w:rPr>
          <w:color w:val="242021"/>
        </w:rPr>
        <w:t>The total active and reactive power loss of the distribution system can be easily found by summing all of the branch power loss and it is expressed as:</w:t>
      </w:r>
    </w:p>
    <w:p w:rsidR="008F15FB" w:rsidRPr="00D610C6" w:rsidRDefault="00E700EC" w:rsidP="008F15FB">
      <w:pPr>
        <w:jc w:val="right"/>
        <w:rPr>
          <w:rFonts w:eastAsiaTheme="minorEastAsia"/>
          <w:color w:val="242021"/>
        </w:rPr>
      </w:pPr>
      <m:oMath>
        <m:sSub>
          <m:sSubPr>
            <m:ctrlPr>
              <w:rPr>
                <w:rFonts w:ascii="Cambria Math" w:hAnsi="Cambria Math"/>
                <w:i/>
                <w:color w:val="242021"/>
              </w:rPr>
            </m:ctrlPr>
          </m:sSubPr>
          <m:e>
            <m:r>
              <w:rPr>
                <w:rFonts w:ascii="Cambria Math" w:hAnsi="Cambria Math"/>
                <w:color w:val="242021"/>
              </w:rPr>
              <m:t>P</m:t>
            </m:r>
          </m:e>
          <m:sub>
            <m:r>
              <w:rPr>
                <w:rFonts w:ascii="Cambria Math" w:hAnsi="Cambria Math"/>
                <w:color w:val="242021"/>
              </w:rPr>
              <m:t>tloss</m:t>
            </m:r>
          </m:sub>
        </m:sSub>
        <m:r>
          <w:rPr>
            <w:rFonts w:ascii="Cambria Math" w:hAnsi="Cambria Math"/>
            <w:color w:val="242021"/>
          </w:rPr>
          <m:t>=</m:t>
        </m:r>
        <m:nary>
          <m:naryPr>
            <m:chr m:val="∑"/>
            <m:limLoc m:val="undOvr"/>
            <m:ctrlPr>
              <w:rPr>
                <w:rFonts w:ascii="Cambria Math" w:hAnsi="Cambria Math"/>
                <w:i/>
                <w:color w:val="242021"/>
              </w:rPr>
            </m:ctrlPr>
          </m:naryPr>
          <m:sub>
            <m:r>
              <w:rPr>
                <w:rFonts w:ascii="Cambria Math" w:hAnsi="Cambria Math"/>
                <w:color w:val="242021"/>
              </w:rPr>
              <m:t>i=1</m:t>
            </m:r>
          </m:sub>
          <m:sup>
            <m:r>
              <w:rPr>
                <w:rFonts w:ascii="Cambria Math" w:hAnsi="Cambria Math"/>
                <w:color w:val="242021"/>
              </w:rPr>
              <m:t>nbr</m:t>
            </m:r>
          </m:sup>
          <m:e>
            <m:sSub>
              <m:sSubPr>
                <m:ctrlPr>
                  <w:rPr>
                    <w:rFonts w:ascii="Cambria Math" w:hAnsi="Cambria Math"/>
                    <w:i/>
                    <w:color w:val="242021"/>
                  </w:rPr>
                </m:ctrlPr>
              </m:sSubPr>
              <m:e>
                <m:r>
                  <w:rPr>
                    <w:rFonts w:ascii="Cambria Math" w:hAnsi="Cambria Math"/>
                    <w:color w:val="242021"/>
                  </w:rPr>
                  <m:t>P</m:t>
                </m:r>
              </m:e>
              <m:sub>
                <m:r>
                  <w:rPr>
                    <w:rFonts w:ascii="Cambria Math" w:hAnsi="Cambria Math"/>
                    <w:color w:val="242021"/>
                  </w:rPr>
                  <m:t>Loss</m:t>
                </m:r>
              </m:sub>
            </m:sSub>
            <m:d>
              <m:dPr>
                <m:ctrlPr>
                  <w:rPr>
                    <w:rFonts w:ascii="Cambria Math" w:hAnsi="Cambria Math"/>
                    <w:i/>
                    <w:color w:val="242021"/>
                  </w:rPr>
                </m:ctrlPr>
              </m:dPr>
              <m:e>
                <m:r>
                  <w:rPr>
                    <w:rFonts w:ascii="Cambria Math" w:hAnsi="Cambria Math"/>
                    <w:color w:val="242021"/>
                  </w:rPr>
                  <m:t>i,i+1</m:t>
                </m:r>
              </m:e>
            </m:d>
            <m:r>
              <w:rPr>
                <w:rFonts w:ascii="Cambria Math" w:hAnsi="Cambria Math"/>
                <w:color w:val="242021"/>
              </w:rPr>
              <m:t xml:space="preserve">      </m:t>
            </m:r>
          </m:e>
        </m:nary>
      </m:oMath>
      <w:r w:rsidR="008F15FB" w:rsidRPr="00D610C6">
        <w:rPr>
          <w:rFonts w:eastAsiaTheme="minorEastAsia"/>
          <w:color w:val="242021"/>
        </w:rPr>
        <w:t xml:space="preserve">                                                   (6)</w:t>
      </w:r>
    </w:p>
    <w:p w:rsidR="008F15FB" w:rsidRPr="00D610C6" w:rsidRDefault="00E700EC" w:rsidP="008F15FB">
      <w:pPr>
        <w:jc w:val="right"/>
      </w:pPr>
      <m:oMath>
        <m:sSub>
          <m:sSubPr>
            <m:ctrlPr>
              <w:rPr>
                <w:rFonts w:ascii="Cambria Math" w:hAnsi="Cambria Math"/>
                <w:i/>
                <w:color w:val="242021"/>
              </w:rPr>
            </m:ctrlPr>
          </m:sSubPr>
          <m:e>
            <m:r>
              <w:rPr>
                <w:rFonts w:ascii="Cambria Math" w:hAnsi="Cambria Math"/>
                <w:color w:val="242021"/>
              </w:rPr>
              <m:t>Q</m:t>
            </m:r>
          </m:e>
          <m:sub>
            <m:r>
              <w:rPr>
                <w:rFonts w:ascii="Cambria Math" w:hAnsi="Cambria Math"/>
                <w:color w:val="242021"/>
              </w:rPr>
              <m:t>tloss</m:t>
            </m:r>
          </m:sub>
        </m:sSub>
        <m:r>
          <w:rPr>
            <w:rFonts w:ascii="Cambria Math" w:hAnsi="Cambria Math"/>
            <w:color w:val="242021"/>
          </w:rPr>
          <m:t>=</m:t>
        </m:r>
        <m:nary>
          <m:naryPr>
            <m:chr m:val="∑"/>
            <m:limLoc m:val="undOvr"/>
            <m:ctrlPr>
              <w:rPr>
                <w:rFonts w:ascii="Cambria Math" w:hAnsi="Cambria Math"/>
                <w:i/>
                <w:color w:val="242021"/>
              </w:rPr>
            </m:ctrlPr>
          </m:naryPr>
          <m:sub>
            <m:r>
              <w:rPr>
                <w:rFonts w:ascii="Cambria Math" w:hAnsi="Cambria Math"/>
                <w:color w:val="242021"/>
              </w:rPr>
              <m:t>i=1</m:t>
            </m:r>
          </m:sub>
          <m:sup>
            <m:r>
              <w:rPr>
                <w:rFonts w:ascii="Cambria Math" w:hAnsi="Cambria Math"/>
                <w:color w:val="242021"/>
              </w:rPr>
              <m:t>nbr</m:t>
            </m:r>
          </m:sup>
          <m:e>
            <m:sSub>
              <m:sSubPr>
                <m:ctrlPr>
                  <w:rPr>
                    <w:rFonts w:ascii="Cambria Math" w:hAnsi="Cambria Math"/>
                    <w:i/>
                    <w:color w:val="242021"/>
                  </w:rPr>
                </m:ctrlPr>
              </m:sSubPr>
              <m:e>
                <m:r>
                  <w:rPr>
                    <w:rFonts w:ascii="Cambria Math" w:hAnsi="Cambria Math"/>
                    <w:color w:val="242021"/>
                  </w:rPr>
                  <m:t>Q</m:t>
                </m:r>
              </m:e>
              <m:sub>
                <m:r>
                  <w:rPr>
                    <w:rFonts w:ascii="Cambria Math" w:hAnsi="Cambria Math"/>
                    <w:color w:val="242021"/>
                  </w:rPr>
                  <m:t>Loss</m:t>
                </m:r>
              </m:sub>
            </m:sSub>
            <m:d>
              <m:dPr>
                <m:ctrlPr>
                  <w:rPr>
                    <w:rFonts w:ascii="Cambria Math" w:hAnsi="Cambria Math"/>
                    <w:i/>
                    <w:color w:val="242021"/>
                  </w:rPr>
                </m:ctrlPr>
              </m:dPr>
              <m:e>
                <m:r>
                  <w:rPr>
                    <w:rFonts w:ascii="Cambria Math" w:hAnsi="Cambria Math"/>
                    <w:color w:val="242021"/>
                  </w:rPr>
                  <m:t>i,i+1</m:t>
                </m:r>
              </m:e>
            </m:d>
            <m:r>
              <w:rPr>
                <w:rFonts w:ascii="Cambria Math" w:hAnsi="Cambria Math"/>
                <w:color w:val="242021"/>
              </w:rPr>
              <m:t xml:space="preserve">      </m:t>
            </m:r>
          </m:e>
        </m:nary>
      </m:oMath>
      <w:r w:rsidR="008F15FB" w:rsidRPr="00D610C6">
        <w:rPr>
          <w:rFonts w:eastAsiaTheme="minorEastAsia"/>
          <w:color w:val="242021"/>
        </w:rPr>
        <w:t xml:space="preserve">                                                     (7)</w:t>
      </w:r>
    </w:p>
    <w:p w:rsidR="008F15FB" w:rsidRPr="00D610C6" w:rsidRDefault="008F15FB" w:rsidP="008F15FB">
      <w:pPr>
        <w:rPr>
          <w:rFonts w:eastAsiaTheme="minorEastAsia"/>
          <w:color w:val="242021"/>
        </w:rPr>
      </w:pPr>
      <w:r w:rsidRPr="00D610C6">
        <w:t xml:space="preserve">Where, </w:t>
      </w:r>
      <m:oMath>
        <m:sSub>
          <m:sSubPr>
            <m:ctrlPr>
              <w:rPr>
                <w:rFonts w:ascii="Cambria Math" w:hAnsi="Cambria Math"/>
                <w:i/>
                <w:color w:val="242021"/>
              </w:rPr>
            </m:ctrlPr>
          </m:sSubPr>
          <m:e>
            <m:r>
              <w:rPr>
                <w:rFonts w:ascii="Cambria Math" w:hAnsi="Cambria Math"/>
                <w:color w:val="242021"/>
              </w:rPr>
              <m:t>P</m:t>
            </m:r>
          </m:e>
          <m:sub>
            <m:r>
              <w:rPr>
                <w:rFonts w:ascii="Cambria Math" w:hAnsi="Cambria Math"/>
                <w:color w:val="242021"/>
              </w:rPr>
              <m:t>tloss</m:t>
            </m:r>
          </m:sub>
        </m:sSub>
      </m:oMath>
      <w:r w:rsidRPr="00D610C6">
        <w:rPr>
          <w:rFonts w:eastAsiaTheme="minorEastAsia"/>
          <w:color w:val="242021"/>
        </w:rPr>
        <w:t xml:space="preserve"> is the total real power loss and </w:t>
      </w:r>
      <m:oMath>
        <m:sSub>
          <m:sSubPr>
            <m:ctrlPr>
              <w:rPr>
                <w:rFonts w:ascii="Cambria Math" w:hAnsi="Cambria Math"/>
                <w:i/>
                <w:color w:val="242021"/>
              </w:rPr>
            </m:ctrlPr>
          </m:sSubPr>
          <m:e>
            <m:r>
              <w:rPr>
                <w:rFonts w:ascii="Cambria Math" w:hAnsi="Cambria Math"/>
                <w:color w:val="242021"/>
              </w:rPr>
              <m:t>Q</m:t>
            </m:r>
          </m:e>
          <m:sub>
            <m:r>
              <w:rPr>
                <w:rFonts w:ascii="Cambria Math" w:hAnsi="Cambria Math"/>
                <w:color w:val="242021"/>
              </w:rPr>
              <m:t>tloss</m:t>
            </m:r>
          </m:sub>
        </m:sSub>
        <m:r>
          <w:rPr>
            <w:rFonts w:ascii="Cambria Math" w:hAnsi="Cambria Math"/>
            <w:color w:val="242021"/>
          </w:rPr>
          <m:t xml:space="preserve"> </m:t>
        </m:r>
      </m:oMath>
      <w:r w:rsidRPr="00D610C6">
        <w:rPr>
          <w:rFonts w:eastAsiaTheme="minorEastAsia"/>
          <w:color w:val="242021"/>
        </w:rPr>
        <w:t xml:space="preserve"> is the loss incurred due to reactive power throughout the network. In this study we consider wind supplying real power with unity power factor.</w:t>
      </w:r>
    </w:p>
    <w:p w:rsidR="008F15FB" w:rsidRPr="00B80EF5" w:rsidRDefault="00E700EC" w:rsidP="008F15FB">
      <w:pPr>
        <w:tabs>
          <w:tab w:val="right" w:pos="8788"/>
        </w:tabs>
        <w:ind w:left="360"/>
      </w:pPr>
      <w:sdt>
        <w:sdtPr>
          <w:tag w:val="goog_rdk_47"/>
          <w:id w:val="1056096"/>
        </w:sdtPr>
        <w:sdtContent>
          <w:sdt>
            <w:sdtPr>
              <w:tag w:val="goog_rdk_47"/>
              <w:id w:val="1056097"/>
            </w:sdtPr>
            <w:sdtContent>
              <w:r w:rsidR="008F15FB">
                <w:rPr>
                  <w:rFonts w:asciiTheme="majorBidi" w:hAnsiTheme="majorBidi" w:cstheme="majorBidi"/>
                  <w:b/>
                  <w:bCs/>
                </w:rPr>
                <w:t>3</w:t>
              </w:r>
              <w:r w:rsidR="008F15FB" w:rsidRPr="00B80EF5">
                <w:rPr>
                  <w:rFonts w:asciiTheme="majorBidi" w:hAnsiTheme="majorBidi" w:cstheme="majorBidi"/>
                  <w:b/>
                  <w:bCs/>
                  <w:sz w:val="24"/>
                  <w:szCs w:val="24"/>
                </w:rPr>
                <w:t xml:space="preserve">. </w:t>
              </w:r>
              <w:r w:rsidR="008F15FB" w:rsidRPr="00B80EF5">
                <w:rPr>
                  <w:rFonts w:asciiTheme="majorBidi" w:hAnsiTheme="majorBidi" w:cstheme="majorBidi"/>
                  <w:b/>
                  <w:bCs/>
                </w:rPr>
                <w:t>Particle Swarm Optimization</w:t>
              </w:r>
              <w:r w:rsidR="008F15FB" w:rsidRPr="00B80EF5">
                <w:rPr>
                  <w:rFonts w:asciiTheme="majorBidi" w:hAnsiTheme="majorBidi" w:cstheme="majorBidi"/>
                  <w:b/>
                  <w:bCs/>
                  <w:sz w:val="24"/>
                  <w:szCs w:val="24"/>
                </w:rPr>
                <w:t xml:space="preserve"> </w:t>
              </w:r>
            </w:sdtContent>
          </w:sdt>
        </w:sdtContent>
      </w:sdt>
      <w:r w:rsidR="008F15FB" w:rsidRPr="00B80EF5">
        <w:tab/>
      </w:r>
    </w:p>
    <w:sdt>
      <w:sdtPr>
        <w:tag w:val="goog_rdk_80"/>
        <w:id w:val="2717600"/>
      </w:sdtPr>
      <w:sdtContent>
        <w:p w:rsidR="008F15FB" w:rsidRPr="00B80EF5" w:rsidRDefault="008F15FB" w:rsidP="008F15FB">
          <w:pPr>
            <w:autoSpaceDE w:val="0"/>
            <w:autoSpaceDN w:val="0"/>
            <w:adjustRightInd w:val="0"/>
            <w:rPr>
              <w:rFonts w:asciiTheme="majorBidi" w:hAnsiTheme="majorBidi" w:cstheme="majorBidi"/>
              <w:b/>
              <w:bCs/>
              <w:i/>
              <w:iCs/>
            </w:rPr>
          </w:pPr>
          <w:r>
            <w:rPr>
              <w:rFonts w:asciiTheme="majorBidi" w:hAnsiTheme="majorBidi" w:cstheme="majorBidi"/>
              <w:b/>
              <w:bCs/>
              <w:i/>
              <w:iCs/>
              <w:sz w:val="24"/>
              <w:szCs w:val="24"/>
            </w:rPr>
            <w:t>3</w:t>
          </w:r>
          <w:r w:rsidRPr="00B80EF5">
            <w:rPr>
              <w:rFonts w:asciiTheme="majorBidi" w:hAnsiTheme="majorBidi" w:cstheme="majorBidi"/>
              <w:b/>
              <w:bCs/>
              <w:i/>
              <w:iCs/>
            </w:rPr>
            <w:t>.1. Introduction</w:t>
          </w:r>
        </w:p>
        <w:p w:rsidR="008F15FB" w:rsidRPr="00D610C6" w:rsidRDefault="008F15FB" w:rsidP="008F15FB">
          <w:pPr>
            <w:autoSpaceDE w:val="0"/>
            <w:autoSpaceDN w:val="0"/>
            <w:adjustRightInd w:val="0"/>
            <w:ind w:firstLine="720"/>
            <w:rPr>
              <w:rFonts w:asciiTheme="majorBidi" w:hAnsiTheme="majorBidi" w:cstheme="majorBidi"/>
            </w:rPr>
          </w:pPr>
          <w:r w:rsidRPr="00D610C6">
            <w:rPr>
              <w:rFonts w:asciiTheme="majorBidi" w:hAnsiTheme="majorBidi" w:cstheme="majorBidi"/>
            </w:rPr>
            <w:t>Particle swarm optimization (PSO) is a population-based optimization method first proposed by Kennedy and Eberhart in 1995, inspired by social behavior of bird flocking or fish schooling (Kennedy et al, 1995) [6]. The PSO as an optimization tool provides a population-based search procedure in which individuals called particles change their position (state) with time. In a PSO system, particles fly around in a multidimensional search space. During flight, each particle adjusts its position according to its own experience (This value is called Pbest), and according to the experience of a neighboring particle (This value is called Gbest), made use of the best position encountered by itself and its neighbor.</w:t>
          </w:r>
          <w:r w:rsidR="00CD728A">
            <w:rPr>
              <w:rFonts w:asciiTheme="majorBidi" w:hAnsiTheme="majorBidi" w:cstheme="majorBidi"/>
            </w:rPr>
            <w:t>[5]</w:t>
          </w:r>
        </w:p>
        <w:p w:rsidR="008F15FB" w:rsidRPr="00AC11A9" w:rsidRDefault="008F15FB" w:rsidP="008F15FB">
          <w:pPr>
            <w:adjustRightInd w:val="0"/>
            <w:ind w:firstLine="720"/>
            <w:jc w:val="both"/>
            <w:rPr>
              <w:lang w:val="en-GB"/>
            </w:rPr>
          </w:pPr>
          <w:r w:rsidRPr="00AC11A9">
            <w:rPr>
              <w:lang w:val="en-GB"/>
            </w:rPr>
            <w:t>In general, a PSO algorithm consists of three main steps, namely, 1) generate initial particle’s positions and velocities, 2) evaluate fitness value of each particle, and 3) update velocity and position of all</w:t>
          </w:r>
          <w:r>
            <w:rPr>
              <w:rFonts w:ascii="TimesNewRomanPSMT" w:hAnsi="TimesNewRomanPSMT" w:cs="TimesNewRomanPSMT"/>
              <w:lang w:val="en-GB"/>
            </w:rPr>
            <w:t xml:space="preserve"> </w:t>
          </w:r>
          <w:r w:rsidRPr="00AC11A9">
            <w:rPr>
              <w:lang w:val="en-GB"/>
            </w:rPr>
            <w:t>particles. The first step is to allow all part</w:t>
          </w:r>
          <w:r>
            <w:rPr>
              <w:lang w:val="en-GB"/>
            </w:rPr>
            <w:t xml:space="preserve">icles </w:t>
          </w:r>
          <w:r w:rsidRPr="00AC11A9">
            <w:rPr>
              <w:lang w:val="en-GB"/>
            </w:rPr>
            <w:t>arbitrarily distributed across the search space. The second step is to evaluate fitness value of particles in order to determine the best position of each particle and to reveal the particle that has the best global fitness value in the current swarm. The third step updates the velocity of particles which are then used as the information for changing position of all particles</w:t>
          </w:r>
          <w:r>
            <w:rPr>
              <w:lang w:val="en-GB"/>
            </w:rPr>
            <w:t>.</w:t>
          </w:r>
        </w:p>
      </w:sdtContent>
    </w:sdt>
    <w:p w:rsidR="008F15FB" w:rsidRPr="00CC29B1" w:rsidRDefault="008F15FB" w:rsidP="008F15FB">
      <w:pPr>
        <w:adjustRightInd w:val="0"/>
        <w:ind w:firstLine="227"/>
        <w:jc w:val="both"/>
        <w:rPr>
          <w:rFonts w:asciiTheme="majorBidi" w:hAnsiTheme="majorBidi" w:cstheme="majorBidi"/>
          <w:lang w:val="en-GB"/>
        </w:rPr>
      </w:pPr>
      <w:r w:rsidRPr="00CC29B1">
        <w:rPr>
          <w:rFonts w:asciiTheme="majorBidi" w:hAnsiTheme="majorBidi" w:cstheme="majorBidi"/>
          <w:lang w:val="en-GB"/>
        </w:rPr>
        <w:t xml:space="preserve">In PSO, two different definitions are used: the individual best and the global best. As a particle moves through the search space, it compares its fitness value at the current position to the best fitness value it has ever attained previously. In PSO, to adjust the position, velocity of each particle is calculated using current position </w:t>
      </w:r>
      <w:r w:rsidRPr="00CC29B1">
        <w:rPr>
          <w:rFonts w:asciiTheme="majorBidi" w:hAnsiTheme="majorBidi" w:cstheme="majorBidi"/>
          <w:i/>
          <w:iCs/>
          <w:lang w:val="en-GB"/>
        </w:rPr>
        <w:t>xi</w:t>
      </w:r>
      <w:r w:rsidRPr="00CC29B1">
        <w:rPr>
          <w:rFonts w:asciiTheme="majorBidi" w:hAnsiTheme="majorBidi" w:cstheme="majorBidi"/>
          <w:lang w:val="en-GB"/>
        </w:rPr>
        <w:t xml:space="preserve">, best position of particle so far </w:t>
      </w:r>
      <w:r w:rsidRPr="00CC29B1">
        <w:rPr>
          <w:rFonts w:asciiTheme="majorBidi" w:hAnsiTheme="majorBidi" w:cstheme="majorBidi"/>
          <w:i/>
          <w:iCs/>
          <w:lang w:val="en-GB"/>
        </w:rPr>
        <w:t xml:space="preserve">Pbest </w:t>
      </w:r>
      <w:r w:rsidRPr="00CC29B1">
        <w:rPr>
          <w:rFonts w:asciiTheme="majorBidi" w:hAnsiTheme="majorBidi" w:cstheme="majorBidi"/>
          <w:lang w:val="en-GB"/>
        </w:rPr>
        <w:t xml:space="preserve">and global best position of particle in population </w:t>
      </w:r>
      <w:r w:rsidRPr="00CC29B1">
        <w:rPr>
          <w:rFonts w:asciiTheme="majorBidi" w:hAnsiTheme="majorBidi" w:cstheme="majorBidi"/>
          <w:i/>
          <w:iCs/>
          <w:lang w:val="en-GB"/>
        </w:rPr>
        <w:t>Gbest</w:t>
      </w:r>
      <w:r w:rsidRPr="00CC29B1">
        <w:rPr>
          <w:rFonts w:asciiTheme="majorBidi" w:hAnsiTheme="majorBidi" w:cstheme="majorBidi"/>
          <w:lang w:val="en-GB"/>
        </w:rPr>
        <w:t>. Velocity of each particle in the next generation can be calculated as:</w:t>
      </w:r>
    </w:p>
    <w:p w:rsidR="008F15FB" w:rsidRPr="00CC29B1" w:rsidRDefault="008F15FB" w:rsidP="008F15FB">
      <w:pPr>
        <w:tabs>
          <w:tab w:val="right" w:pos="4536"/>
          <w:tab w:val="left" w:pos="4920"/>
        </w:tabs>
        <w:adjustRightInd w:val="0"/>
        <w:jc w:val="right"/>
        <w:rPr>
          <w:rStyle w:val="longtext"/>
          <w:rFonts w:asciiTheme="majorBidi" w:hAnsiTheme="majorBidi" w:cstheme="majorBidi"/>
          <w:lang w:val="en-GB"/>
        </w:rPr>
      </w:pPr>
      <w:r w:rsidRPr="00CC29B1">
        <w:rPr>
          <w:rStyle w:val="longtext"/>
          <w:rFonts w:asciiTheme="majorBidi" w:hAnsiTheme="majorBidi" w:cstheme="majorBidi"/>
          <w:color w:val="000000"/>
          <w:position w:val="-10"/>
          <w:lang w:val="en-GB"/>
        </w:rPr>
        <w:object w:dxaOrig="4160" w:dyaOrig="340">
          <v:shape id="_x0000_i1026" type="#_x0000_t75" style="width:208pt;height:17pt" o:ole="">
            <v:imagedata r:id="rId9" o:title=""/>
          </v:shape>
          <o:OLEObject Type="Embed" ProgID="Equation.3" ShapeID="_x0000_i1026" DrawAspect="Content" ObjectID="_1630074819" r:id="rId10"/>
        </w:object>
      </w:r>
      <w:r w:rsidRPr="0001100E">
        <w:rPr>
          <w:rStyle w:val="longtext"/>
          <w:rFonts w:asciiTheme="majorBidi" w:hAnsiTheme="majorBidi" w:cstheme="majorBidi"/>
          <w:color w:val="000000"/>
          <w:sz w:val="24"/>
          <w:szCs w:val="24"/>
          <w:lang w:val="en-GB"/>
        </w:rPr>
        <w:tab/>
      </w:r>
      <w:r w:rsidRPr="00CC29B1">
        <w:rPr>
          <w:rStyle w:val="longtext"/>
          <w:rFonts w:asciiTheme="majorBidi" w:hAnsiTheme="majorBidi" w:cstheme="majorBidi"/>
          <w:color w:val="000000"/>
          <w:lang w:val="en-GB"/>
        </w:rPr>
        <w:t xml:space="preserve">   </w:t>
      </w:r>
      <w:r>
        <w:rPr>
          <w:rStyle w:val="longtext"/>
          <w:rFonts w:asciiTheme="majorBidi" w:hAnsiTheme="majorBidi" w:cstheme="majorBidi"/>
          <w:color w:val="000000"/>
          <w:lang w:val="en-GB"/>
        </w:rPr>
        <w:t xml:space="preserve">                  </w:t>
      </w:r>
      <w:r w:rsidRPr="00CC29B1">
        <w:rPr>
          <w:rStyle w:val="longtext"/>
          <w:rFonts w:asciiTheme="majorBidi" w:hAnsiTheme="majorBidi" w:cstheme="majorBidi"/>
          <w:color w:val="000000"/>
          <w:lang w:val="en-GB"/>
        </w:rPr>
        <w:t xml:space="preserve">        </w:t>
      </w:r>
      <w:r>
        <w:rPr>
          <w:rStyle w:val="longtext"/>
          <w:rFonts w:asciiTheme="majorBidi" w:hAnsiTheme="majorBidi" w:cstheme="majorBidi"/>
          <w:color w:val="000000"/>
          <w:lang w:val="en-GB"/>
        </w:rPr>
        <w:t xml:space="preserve">    </w:t>
      </w:r>
      <w:r w:rsidRPr="00CC29B1">
        <w:rPr>
          <w:rStyle w:val="longtext"/>
          <w:rFonts w:asciiTheme="majorBidi" w:hAnsiTheme="majorBidi" w:cstheme="majorBidi"/>
          <w:color w:val="000000"/>
          <w:lang w:val="en-GB"/>
        </w:rPr>
        <w:t xml:space="preserve">      (</w:t>
      </w:r>
      <w:r>
        <w:rPr>
          <w:rStyle w:val="longtext"/>
          <w:rFonts w:asciiTheme="majorBidi" w:hAnsiTheme="majorBidi" w:cstheme="majorBidi"/>
          <w:color w:val="000000"/>
          <w:lang w:val="en-GB"/>
        </w:rPr>
        <w:t>8</w:t>
      </w:r>
      <w:r w:rsidRPr="00CC29B1">
        <w:rPr>
          <w:rStyle w:val="longtext"/>
          <w:rFonts w:asciiTheme="majorBidi" w:hAnsiTheme="majorBidi" w:cstheme="majorBidi"/>
          <w:color w:val="000000"/>
          <w:lang w:val="en-GB"/>
        </w:rPr>
        <w:t>)</w:t>
      </w:r>
      <w:r>
        <w:rPr>
          <w:rStyle w:val="longtext"/>
          <w:rFonts w:asciiTheme="majorBidi" w:hAnsiTheme="majorBidi" w:cstheme="majorBidi"/>
          <w:color w:val="000000"/>
          <w:lang w:val="en-GB"/>
        </w:rPr>
        <w:t xml:space="preserve">   </w:t>
      </w:r>
    </w:p>
    <w:p w:rsidR="008F15FB" w:rsidRPr="001F24EB" w:rsidRDefault="008F15FB" w:rsidP="008F15FB">
      <w:pPr>
        <w:adjustRightInd w:val="0"/>
        <w:ind w:firstLine="227"/>
        <w:jc w:val="both"/>
        <w:rPr>
          <w:rFonts w:asciiTheme="majorBidi" w:hAnsiTheme="majorBidi" w:cstheme="majorBidi"/>
          <w:lang w:val="en-GB"/>
        </w:rPr>
      </w:pPr>
      <w:r w:rsidRPr="001F24EB">
        <w:rPr>
          <w:rFonts w:asciiTheme="majorBidi" w:hAnsiTheme="majorBidi" w:cstheme="majorBidi"/>
          <w:lang w:val="en-GB"/>
        </w:rPr>
        <w:t>Where</w:t>
      </w:r>
      <w:r w:rsidRPr="00D610C6">
        <w:rPr>
          <w:rFonts w:asciiTheme="majorBidi" w:hAnsiTheme="majorBidi" w:cstheme="majorBidi"/>
        </w:rPr>
        <w:t xml:space="preserve"> </w:t>
      </w:r>
      <w:r w:rsidRPr="001F24EB">
        <w:rPr>
          <w:rFonts w:asciiTheme="majorBidi" w:hAnsiTheme="majorBidi" w:cstheme="majorBidi"/>
          <w:position w:val="-10"/>
        </w:rPr>
        <w:object w:dxaOrig="200" w:dyaOrig="300">
          <v:shape id="_x0000_i1027" type="#_x0000_t75" style="width:10pt;height:15pt" o:ole="">
            <v:imagedata r:id="rId11" o:title=""/>
          </v:shape>
          <o:OLEObject Type="Embed" ProgID="Equation.3" ShapeID="_x0000_i1027" DrawAspect="Content" ObjectID="_1630074820" r:id="rId12"/>
        </w:object>
      </w:r>
      <w:r w:rsidRPr="001F24EB">
        <w:rPr>
          <w:rFonts w:asciiTheme="majorBidi" w:hAnsiTheme="majorBidi" w:cstheme="majorBidi"/>
          <w:i/>
          <w:iCs/>
          <w:lang w:val="en-GB"/>
        </w:rPr>
        <w:t xml:space="preserve"> </w:t>
      </w:r>
      <w:r w:rsidRPr="001F24EB">
        <w:rPr>
          <w:rFonts w:asciiTheme="majorBidi" w:hAnsiTheme="majorBidi" w:cstheme="majorBidi"/>
          <w:lang w:val="en-GB"/>
        </w:rPr>
        <w:t xml:space="preserve">and </w:t>
      </w:r>
      <w:r w:rsidRPr="001F24EB">
        <w:rPr>
          <w:rFonts w:asciiTheme="majorBidi" w:hAnsiTheme="majorBidi" w:cstheme="majorBidi"/>
          <w:position w:val="-10"/>
        </w:rPr>
        <w:object w:dxaOrig="220" w:dyaOrig="300">
          <v:shape id="_x0000_i1028" type="#_x0000_t75" style="width:11pt;height:15pt" o:ole="">
            <v:imagedata r:id="rId13" o:title=""/>
          </v:shape>
          <o:OLEObject Type="Embed" ProgID="Equation.3" ShapeID="_x0000_i1028" DrawAspect="Content" ObjectID="_1630074821" r:id="rId14"/>
        </w:object>
      </w:r>
      <w:r w:rsidRPr="001F24EB">
        <w:rPr>
          <w:rFonts w:asciiTheme="majorBidi" w:hAnsiTheme="majorBidi" w:cstheme="majorBidi"/>
          <w:i/>
          <w:iCs/>
          <w:lang w:val="en-GB"/>
        </w:rPr>
        <w:t xml:space="preserve"> </w:t>
      </w:r>
      <w:r w:rsidRPr="001F24EB">
        <w:rPr>
          <w:rFonts w:asciiTheme="majorBidi" w:hAnsiTheme="majorBidi" w:cstheme="majorBidi"/>
          <w:lang w:val="en-GB"/>
        </w:rPr>
        <w:t xml:space="preserve">are random numbers between 0 and 1 while </w:t>
      </w:r>
      <w:r w:rsidRPr="001F24EB">
        <w:rPr>
          <w:rFonts w:asciiTheme="majorBidi" w:hAnsiTheme="majorBidi" w:cstheme="majorBidi"/>
          <w:position w:val="-10"/>
        </w:rPr>
        <w:object w:dxaOrig="220" w:dyaOrig="300">
          <v:shape id="_x0000_i1029" type="#_x0000_t75" style="width:11pt;height:15pt" o:ole="">
            <v:imagedata r:id="rId15" o:title=""/>
          </v:shape>
          <o:OLEObject Type="Embed" ProgID="Equation.3" ShapeID="_x0000_i1029" DrawAspect="Content" ObjectID="_1630074822" r:id="rId16"/>
        </w:object>
      </w:r>
      <w:r w:rsidRPr="001F24EB">
        <w:rPr>
          <w:rFonts w:asciiTheme="majorBidi" w:hAnsiTheme="majorBidi" w:cstheme="majorBidi"/>
          <w:lang w:val="en-GB"/>
        </w:rPr>
        <w:t xml:space="preserve">and </w:t>
      </w:r>
      <w:r w:rsidRPr="001F24EB">
        <w:rPr>
          <w:rFonts w:asciiTheme="majorBidi" w:hAnsiTheme="majorBidi" w:cstheme="majorBidi"/>
          <w:position w:val="-10"/>
        </w:rPr>
        <w:object w:dxaOrig="240" w:dyaOrig="300">
          <v:shape id="_x0000_i1030" type="#_x0000_t75" style="width:12pt;height:15pt" o:ole="">
            <v:imagedata r:id="rId17" o:title=""/>
          </v:shape>
          <o:OLEObject Type="Embed" ProgID="Equation.3" ShapeID="_x0000_i1030" DrawAspect="Content" ObjectID="_1630074823" r:id="rId18"/>
        </w:object>
      </w:r>
      <w:r w:rsidRPr="001F24EB">
        <w:rPr>
          <w:rFonts w:asciiTheme="majorBidi" w:hAnsiTheme="majorBidi" w:cstheme="majorBidi"/>
          <w:i/>
          <w:iCs/>
          <w:lang w:val="en-GB"/>
        </w:rPr>
        <w:t xml:space="preserve"> </w:t>
      </w:r>
      <w:r w:rsidRPr="001F24EB">
        <w:rPr>
          <w:rFonts w:asciiTheme="majorBidi" w:hAnsiTheme="majorBidi" w:cstheme="majorBidi"/>
          <w:lang w:val="en-GB"/>
        </w:rPr>
        <w:t>are positive constants, respectively. Inertia weight w is formulated as follows:</w:t>
      </w:r>
    </w:p>
    <w:p w:rsidR="008F15FB" w:rsidRPr="00CC29B1" w:rsidRDefault="008F15FB" w:rsidP="008F15FB">
      <w:pPr>
        <w:tabs>
          <w:tab w:val="left" w:pos="1134"/>
          <w:tab w:val="right" w:pos="4536"/>
        </w:tabs>
        <w:jc w:val="right"/>
        <w:rPr>
          <w:rStyle w:val="longtext"/>
          <w:rFonts w:asciiTheme="majorBidi" w:hAnsiTheme="majorBidi" w:cstheme="majorBidi"/>
          <w:color w:val="FF0000"/>
          <w:lang w:val="en-GB"/>
        </w:rPr>
      </w:pPr>
      <w:r w:rsidRPr="00CC29B1">
        <w:rPr>
          <w:rStyle w:val="longtext"/>
          <w:rFonts w:asciiTheme="majorBidi" w:hAnsiTheme="majorBidi" w:cstheme="majorBidi"/>
          <w:color w:val="000000"/>
          <w:lang w:val="en-GB"/>
        </w:rPr>
        <w:tab/>
      </w:r>
      <w:r w:rsidRPr="00CC29B1">
        <w:rPr>
          <w:rStyle w:val="longtext"/>
          <w:rFonts w:asciiTheme="majorBidi" w:hAnsiTheme="majorBidi" w:cstheme="majorBidi"/>
          <w:color w:val="000000"/>
          <w:position w:val="-22"/>
          <w:lang w:val="en-GB"/>
        </w:rPr>
        <w:object w:dxaOrig="1920" w:dyaOrig="499">
          <v:shape id="_x0000_i1031" type="#_x0000_t75" style="width:96pt;height:25pt" o:ole="">
            <v:imagedata r:id="rId19" o:title=""/>
          </v:shape>
          <o:OLEObject Type="Embed" ProgID="Equation.3" ShapeID="_x0000_i1031" DrawAspect="Content" ObjectID="_1630074824" r:id="rId20"/>
        </w:object>
      </w:r>
      <w:r w:rsidRPr="00CC29B1">
        <w:rPr>
          <w:rStyle w:val="longtext"/>
          <w:rFonts w:asciiTheme="majorBidi" w:hAnsiTheme="majorBidi" w:cstheme="majorBidi"/>
          <w:color w:val="000000"/>
          <w:lang w:val="en-GB"/>
        </w:rPr>
        <w:tab/>
        <w:t xml:space="preserve">                                                      (</w:t>
      </w:r>
      <w:r>
        <w:rPr>
          <w:rStyle w:val="longtext"/>
          <w:rFonts w:asciiTheme="majorBidi" w:hAnsiTheme="majorBidi" w:cstheme="majorBidi"/>
          <w:color w:val="000000"/>
          <w:lang w:val="en-GB"/>
        </w:rPr>
        <w:t>9</w:t>
      </w:r>
      <w:r w:rsidRPr="00CC29B1">
        <w:rPr>
          <w:rStyle w:val="longtext"/>
          <w:rFonts w:asciiTheme="majorBidi" w:hAnsiTheme="majorBidi" w:cstheme="majorBidi"/>
          <w:color w:val="000000"/>
          <w:lang w:val="en-GB"/>
        </w:rPr>
        <w:t>)</w:t>
      </w:r>
    </w:p>
    <w:p w:rsidR="008F15FB" w:rsidRPr="00CC29B1" w:rsidRDefault="008F15FB" w:rsidP="008F15FB">
      <w:pPr>
        <w:adjustRightInd w:val="0"/>
        <w:ind w:firstLine="227"/>
        <w:rPr>
          <w:rFonts w:asciiTheme="majorBidi" w:hAnsiTheme="majorBidi" w:cstheme="majorBidi"/>
          <w:lang w:val="en-GB"/>
        </w:rPr>
      </w:pPr>
      <w:r w:rsidRPr="00CC29B1">
        <w:rPr>
          <w:rFonts w:asciiTheme="majorBidi" w:hAnsiTheme="majorBidi" w:cstheme="majorBidi"/>
          <w:lang w:val="en-GB"/>
        </w:rPr>
        <w:t xml:space="preserve">Where </w:t>
      </w:r>
      <w:r w:rsidRPr="00CC29B1">
        <w:rPr>
          <w:rFonts w:asciiTheme="majorBidi" w:hAnsiTheme="majorBidi" w:cstheme="majorBidi"/>
          <w:position w:val="-10"/>
          <w:lang w:val="en-GB"/>
        </w:rPr>
        <w:object w:dxaOrig="460" w:dyaOrig="300">
          <v:shape id="_x0000_i1032" type="#_x0000_t75" style="width:23pt;height:15pt" o:ole="">
            <v:imagedata r:id="rId21" o:title=""/>
          </v:shape>
          <o:OLEObject Type="Embed" ProgID="Equation.3" ShapeID="_x0000_i1032" DrawAspect="Content" ObjectID="_1630074825" r:id="rId22"/>
        </w:object>
      </w:r>
      <w:r w:rsidRPr="00CC29B1">
        <w:rPr>
          <w:rFonts w:asciiTheme="majorBidi" w:hAnsiTheme="majorBidi" w:cstheme="majorBidi"/>
          <w:i/>
          <w:iCs/>
          <w:lang w:val="en-GB"/>
        </w:rPr>
        <w:t xml:space="preserve"> </w:t>
      </w:r>
      <w:r w:rsidRPr="00CC29B1">
        <w:rPr>
          <w:rFonts w:asciiTheme="majorBidi" w:hAnsiTheme="majorBidi" w:cstheme="majorBidi"/>
          <w:lang w:val="en-GB"/>
        </w:rPr>
        <w:t xml:space="preserve">and </w:t>
      </w:r>
      <w:r w:rsidRPr="00CC29B1">
        <w:rPr>
          <w:rFonts w:asciiTheme="majorBidi" w:hAnsiTheme="majorBidi" w:cstheme="majorBidi"/>
          <w:position w:val="-10"/>
          <w:lang w:val="en-GB"/>
        </w:rPr>
        <w:object w:dxaOrig="440" w:dyaOrig="300">
          <v:shape id="_x0000_i1033" type="#_x0000_t75" style="width:22pt;height:15pt" o:ole="">
            <v:imagedata r:id="rId23" o:title=""/>
          </v:shape>
          <o:OLEObject Type="Embed" ProgID="Equation.3" ShapeID="_x0000_i1033" DrawAspect="Content" ObjectID="_1630074826" r:id="rId24"/>
        </w:object>
      </w:r>
      <w:r w:rsidRPr="00CC29B1">
        <w:rPr>
          <w:rFonts w:asciiTheme="majorBidi" w:hAnsiTheme="majorBidi" w:cstheme="majorBidi"/>
          <w:i/>
          <w:iCs/>
          <w:lang w:val="en-GB"/>
        </w:rPr>
        <w:t xml:space="preserve"> </w:t>
      </w:r>
      <w:r w:rsidRPr="00CC29B1">
        <w:rPr>
          <w:rFonts w:asciiTheme="majorBidi" w:hAnsiTheme="majorBidi" w:cstheme="majorBidi"/>
          <w:lang w:val="en-GB"/>
        </w:rPr>
        <w:t>are maximum and minimum of inertia weight</w:t>
      </w:r>
      <w:r w:rsidRPr="00CC29B1">
        <w:rPr>
          <w:rFonts w:asciiTheme="majorBidi" w:hAnsiTheme="majorBidi" w:cstheme="majorBidi"/>
          <w:i/>
          <w:iCs/>
          <w:lang w:val="en-GB"/>
        </w:rPr>
        <w:t xml:space="preserve">, </w:t>
      </w:r>
      <w:r w:rsidRPr="00CC29B1">
        <w:rPr>
          <w:rFonts w:asciiTheme="majorBidi" w:hAnsiTheme="majorBidi" w:cstheme="majorBidi"/>
          <w:i/>
          <w:iCs/>
          <w:position w:val="-10"/>
          <w:lang w:val="en-GB"/>
        </w:rPr>
        <w:object w:dxaOrig="600" w:dyaOrig="300">
          <v:shape id="_x0000_i1034" type="#_x0000_t75" style="width:30pt;height:15pt" o:ole="">
            <v:imagedata r:id="rId25" o:title=""/>
          </v:shape>
          <o:OLEObject Type="Embed" ProgID="Equation.3" ShapeID="_x0000_i1034" DrawAspect="Content" ObjectID="_1630074827" r:id="rId26"/>
        </w:object>
      </w:r>
      <w:r w:rsidRPr="00CC29B1">
        <w:rPr>
          <w:rFonts w:asciiTheme="majorBidi" w:hAnsiTheme="majorBidi" w:cstheme="majorBidi"/>
          <w:lang w:val="en-GB"/>
        </w:rPr>
        <w:t xml:space="preserve">and </w:t>
      </w:r>
      <w:r w:rsidRPr="00CC29B1">
        <w:rPr>
          <w:rFonts w:asciiTheme="majorBidi" w:hAnsiTheme="majorBidi" w:cstheme="majorBidi"/>
          <w:position w:val="-6"/>
          <w:lang w:val="en-GB"/>
        </w:rPr>
        <w:object w:dxaOrig="360" w:dyaOrig="240">
          <v:shape id="_x0000_i1035" type="#_x0000_t75" style="width:18pt;height:12pt" o:ole="">
            <v:imagedata r:id="rId27" o:title=""/>
          </v:shape>
          <o:OLEObject Type="Embed" ProgID="Equation.3" ShapeID="_x0000_i1035" DrawAspect="Content" ObjectID="_1630074828" r:id="rId28"/>
        </w:object>
      </w:r>
      <w:r w:rsidRPr="00CC29B1">
        <w:rPr>
          <w:rFonts w:asciiTheme="majorBidi" w:hAnsiTheme="majorBidi" w:cstheme="majorBidi"/>
          <w:lang w:val="en-GB"/>
        </w:rPr>
        <w:t>are maximum iteration number and current iteration, respectively. Current position or searching point can be modified by the following equation.</w:t>
      </w:r>
    </w:p>
    <w:p w:rsidR="008F15FB" w:rsidRDefault="008F15FB" w:rsidP="008F15FB">
      <w:pPr>
        <w:pStyle w:val="Default"/>
        <w:rPr>
          <w:sz w:val="20"/>
          <w:szCs w:val="20"/>
        </w:rPr>
      </w:pPr>
      <w:r>
        <w:rPr>
          <w:sz w:val="20"/>
          <w:szCs w:val="20"/>
        </w:rPr>
        <w:t xml:space="preserve">The objective of the proposed technique is to minimize power loss and voltage deviation as formulated in objective function (OF) below.  </w:t>
      </w:r>
    </w:p>
    <w:p w:rsidR="008F15FB" w:rsidRDefault="008F15FB" w:rsidP="008F15FB">
      <w:pPr>
        <w:pStyle w:val="Default"/>
        <w:jc w:val="right"/>
        <w:rPr>
          <w:rFonts w:ascii="Cambria Math" w:hAnsi="Cambria Math" w:cs="Cambria Math"/>
          <w:sz w:val="20"/>
          <w:szCs w:val="20"/>
        </w:rPr>
      </w:pPr>
      <w:r>
        <w:rPr>
          <w:rFonts w:ascii="Cambria Math" w:hAnsi="Cambria Math" w:cs="Cambria Math"/>
          <w:sz w:val="20"/>
          <w:szCs w:val="20"/>
        </w:rPr>
        <w:t>𝑚𝑖𝑛 𝐹                                                                                           (10)</w:t>
      </w:r>
    </w:p>
    <w:p w:rsidR="008F15FB" w:rsidRDefault="008F15FB" w:rsidP="008F15FB">
      <w:pPr>
        <w:tabs>
          <w:tab w:val="left" w:pos="5760"/>
        </w:tabs>
        <w:rPr>
          <w:rFonts w:asciiTheme="minorHAnsi" w:hAnsiTheme="minorHAnsi" w:cstheme="minorBidi"/>
        </w:rPr>
      </w:pPr>
      <w:r>
        <w:t xml:space="preserve">Where </w:t>
      </w:r>
    </w:p>
    <w:p w:rsidR="008F15FB" w:rsidRPr="000A3A81" w:rsidRDefault="008F15FB" w:rsidP="008F15FB">
      <w:pPr>
        <w:tabs>
          <w:tab w:val="left" w:pos="5760"/>
        </w:tabs>
        <w:jc w:val="right"/>
        <w:rPr>
          <w:rFonts w:asciiTheme="majorBidi" w:hAnsiTheme="majorBidi" w:cstheme="majorBidi"/>
        </w:rPr>
      </w:pPr>
      <w:r w:rsidRPr="000A3A81">
        <w:rPr>
          <w:rFonts w:ascii="Cambria Math" w:hAnsi="Cambria Math" w:cstheme="majorBidi"/>
        </w:rPr>
        <w:t>𝐹</w:t>
      </w:r>
      <w:r w:rsidRPr="000A3A81">
        <w:rPr>
          <w:rFonts w:asciiTheme="majorBidi" w:hAnsiTheme="majorBidi" w:cstheme="majorBidi"/>
        </w:rPr>
        <w:t>=</w:t>
      </w:r>
      <w:r w:rsidRPr="000A3A81">
        <w:rPr>
          <w:rFonts w:ascii="Cambria Math" w:hAnsi="Cambria Math" w:cstheme="majorBidi"/>
        </w:rPr>
        <w:t>𝑓</w:t>
      </w:r>
      <w:r w:rsidRPr="000A3A81">
        <w:rPr>
          <w:rFonts w:asciiTheme="majorBidi" w:hAnsiTheme="majorBidi" w:cstheme="majorBidi"/>
        </w:rPr>
        <w:t>1+</w:t>
      </w:r>
      <w:r w:rsidRPr="000A3A81">
        <w:rPr>
          <w:rFonts w:ascii="Cambria Math" w:hAnsi="Cambria Math" w:cstheme="majorBidi"/>
        </w:rPr>
        <w:t>𝑓</w:t>
      </w:r>
      <w:r w:rsidRPr="000A3A81">
        <w:rPr>
          <w:rFonts w:asciiTheme="majorBidi" w:hAnsiTheme="majorBidi" w:cstheme="majorBidi"/>
        </w:rPr>
        <w:t xml:space="preserve">2 </w:t>
      </w:r>
      <w:r>
        <w:rPr>
          <w:rFonts w:asciiTheme="majorBidi" w:hAnsiTheme="majorBidi" w:cstheme="majorBidi"/>
        </w:rPr>
        <w:t xml:space="preserve">                                                                             </w:t>
      </w:r>
      <w:r w:rsidRPr="000A3A81">
        <w:rPr>
          <w:rFonts w:asciiTheme="majorBidi" w:hAnsiTheme="majorBidi" w:cstheme="majorBidi"/>
        </w:rPr>
        <w:t>(11)</w:t>
      </w:r>
    </w:p>
    <w:p w:rsidR="008F15FB" w:rsidRDefault="008F15FB" w:rsidP="008F15FB">
      <w:pPr>
        <w:pStyle w:val="Default"/>
        <w:rPr>
          <w:rFonts w:cs="Times New Roman"/>
          <w:sz w:val="20"/>
          <w:szCs w:val="20"/>
        </w:rPr>
      </w:pPr>
      <w:r>
        <w:rPr>
          <w:sz w:val="20"/>
          <w:szCs w:val="20"/>
        </w:rPr>
        <w:t xml:space="preserve">The first part of the OF is the index of power loss obtained by normalizing the power loss with its initial value as shown in (4) </w:t>
      </w:r>
    </w:p>
    <w:p w:rsidR="008F15FB" w:rsidRPr="000A3A81" w:rsidRDefault="00E700EC" w:rsidP="008F15FB">
      <w:pPr>
        <w:pStyle w:val="Default"/>
        <w:jc w:val="right"/>
        <w:rPr>
          <w:rFonts w:asciiTheme="majorBidi" w:hAnsiTheme="majorBidi" w:cstheme="majorBidi"/>
          <w:sz w:val="20"/>
          <w:szCs w:val="20"/>
        </w:rPr>
      </w:pPr>
      <m:oMath>
        <m:sSub>
          <m:sSubPr>
            <m:ctrlPr>
              <w:rPr>
                <w:rFonts w:ascii="Cambria Math" w:hAnsiTheme="majorBidi" w:cstheme="majorBidi"/>
                <w:i/>
                <w:sz w:val="20"/>
                <w:szCs w:val="20"/>
              </w:rPr>
            </m:ctrlPr>
          </m:sSubPr>
          <m:e>
            <m:r>
              <w:rPr>
                <w:rFonts w:ascii="Cambria Math" w:hAnsi="Cambria Math" w:cstheme="majorBidi"/>
                <w:sz w:val="20"/>
                <w:szCs w:val="20"/>
              </w:rPr>
              <m:t>f</m:t>
            </m:r>
          </m:e>
          <m:sub>
            <m:r>
              <w:rPr>
                <w:rFonts w:ascii="Cambria Math" w:hAnsiTheme="majorBidi" w:cstheme="majorBidi"/>
                <w:sz w:val="20"/>
                <w:szCs w:val="20"/>
              </w:rPr>
              <m:t>1</m:t>
            </m:r>
          </m:sub>
        </m:sSub>
        <m:r>
          <w:rPr>
            <w:rFonts w:ascii="Cambria Math" w:hAnsiTheme="majorBidi" w:cstheme="majorBidi"/>
            <w:sz w:val="20"/>
            <w:szCs w:val="20"/>
          </w:rPr>
          <m:t>=</m:t>
        </m:r>
        <m:f>
          <m:fPr>
            <m:ctrlPr>
              <w:rPr>
                <w:rFonts w:ascii="Cambria Math" w:hAnsiTheme="majorBidi" w:cstheme="majorBidi"/>
                <w:i/>
                <w:sz w:val="20"/>
                <w:szCs w:val="20"/>
              </w:rPr>
            </m:ctrlPr>
          </m:fPr>
          <m:num>
            <m:sSubSup>
              <m:sSubSupPr>
                <m:ctrlPr>
                  <w:rPr>
                    <w:rFonts w:ascii="Cambria Math" w:hAnsiTheme="majorBidi" w:cstheme="majorBidi"/>
                    <w:i/>
                    <w:sz w:val="20"/>
                    <w:szCs w:val="20"/>
                  </w:rPr>
                </m:ctrlPr>
              </m:sSubSupPr>
              <m:e>
                <m:r>
                  <w:rPr>
                    <w:rFonts w:ascii="Cambria Math" w:hAnsi="Cambria Math" w:cstheme="majorBidi"/>
                    <w:sz w:val="20"/>
                    <w:szCs w:val="20"/>
                  </w:rPr>
                  <m:t>P</m:t>
                </m:r>
              </m:e>
              <m:sub>
                <m:r>
                  <w:rPr>
                    <w:rFonts w:ascii="Cambria Math" w:hAnsi="Cambria Math" w:cstheme="majorBidi"/>
                    <w:sz w:val="20"/>
                    <w:szCs w:val="20"/>
                  </w:rPr>
                  <m:t>loss</m:t>
                </m:r>
              </m:sub>
              <m:sup>
                <m:r>
                  <w:rPr>
                    <w:rFonts w:ascii="Cambria Math" w:hAnsi="Cambria Math" w:cstheme="majorBidi"/>
                    <w:sz w:val="20"/>
                    <w:szCs w:val="20"/>
                  </w:rPr>
                  <m:t>reconf</m:t>
                </m:r>
              </m:sup>
            </m:sSubSup>
          </m:num>
          <m:den>
            <m:sSubSup>
              <m:sSubSupPr>
                <m:ctrlPr>
                  <w:rPr>
                    <w:rFonts w:ascii="Cambria Math" w:hAnsiTheme="majorBidi" w:cstheme="majorBidi"/>
                    <w:i/>
                    <w:sz w:val="20"/>
                    <w:szCs w:val="20"/>
                  </w:rPr>
                </m:ctrlPr>
              </m:sSubSupPr>
              <m:e>
                <m:r>
                  <w:rPr>
                    <w:rFonts w:ascii="Cambria Math" w:hAnsi="Cambria Math" w:cstheme="majorBidi"/>
                    <w:sz w:val="20"/>
                    <w:szCs w:val="20"/>
                  </w:rPr>
                  <m:t>P</m:t>
                </m:r>
              </m:e>
              <m:sub>
                <m:r>
                  <w:rPr>
                    <w:rFonts w:ascii="Cambria Math" w:hAnsi="Cambria Math" w:cstheme="majorBidi"/>
                    <w:sz w:val="20"/>
                    <w:szCs w:val="20"/>
                  </w:rPr>
                  <m:t>loss</m:t>
                </m:r>
              </m:sub>
              <m:sup>
                <m:r>
                  <w:rPr>
                    <w:rFonts w:ascii="Cambria Math" w:hAnsi="Cambria Math" w:cstheme="majorBidi"/>
                    <w:sz w:val="20"/>
                    <w:szCs w:val="20"/>
                  </w:rPr>
                  <m:t>initial</m:t>
                </m:r>
              </m:sup>
            </m:sSubSup>
          </m:den>
        </m:f>
      </m:oMath>
      <w:r w:rsidR="008F15FB" w:rsidRPr="000A3A81">
        <w:rPr>
          <w:rFonts w:asciiTheme="majorBidi" w:eastAsiaTheme="minorEastAsia" w:hAnsiTheme="majorBidi" w:cstheme="majorBidi"/>
          <w:sz w:val="20"/>
          <w:szCs w:val="20"/>
        </w:rPr>
        <w:t xml:space="preserve"> </w:t>
      </w:r>
      <w:r w:rsidR="008F15FB">
        <w:rPr>
          <w:rFonts w:asciiTheme="majorBidi" w:eastAsiaTheme="minorEastAsia" w:hAnsiTheme="majorBidi" w:cstheme="majorBidi"/>
          <w:sz w:val="20"/>
          <w:szCs w:val="20"/>
        </w:rPr>
        <w:t xml:space="preserve">                                                                           </w:t>
      </w:r>
      <w:r w:rsidR="008F15FB" w:rsidRPr="000A3A81">
        <w:rPr>
          <w:rFonts w:asciiTheme="majorBidi" w:eastAsiaTheme="minorEastAsia" w:hAnsiTheme="majorBidi" w:cstheme="majorBidi"/>
          <w:sz w:val="20"/>
          <w:szCs w:val="20"/>
        </w:rPr>
        <w:t>(12)</w:t>
      </w:r>
    </w:p>
    <w:p w:rsidR="008F15FB" w:rsidRDefault="008F15FB" w:rsidP="008F15FB">
      <w:pPr>
        <w:pStyle w:val="Default"/>
        <w:rPr>
          <w:sz w:val="20"/>
          <w:szCs w:val="20"/>
        </w:rPr>
      </w:pPr>
      <w:r>
        <w:rPr>
          <w:sz w:val="20"/>
          <w:szCs w:val="20"/>
        </w:rPr>
        <w:t>Where</w:t>
      </w:r>
      <m:oMath>
        <m:sSubSup>
          <m:sSubSupPr>
            <m:ctrlPr>
              <w:rPr>
                <w:rFonts w:ascii="Cambria Math" w:hAnsi="Cambria Math" w:cs="Times New Roman"/>
                <w:i/>
              </w:rPr>
            </m:ctrlPr>
          </m:sSubSupPr>
          <m:e>
            <m:r>
              <w:rPr>
                <w:rFonts w:ascii="Cambria Math" w:hAnsi="Cambria Math"/>
                <w:sz w:val="20"/>
                <w:szCs w:val="20"/>
              </w:rPr>
              <m:t>P</m:t>
            </m:r>
          </m:e>
          <m:sub>
            <m:r>
              <w:rPr>
                <w:rFonts w:ascii="Cambria Math" w:hAnsi="Cambria Math"/>
                <w:sz w:val="20"/>
                <w:szCs w:val="20"/>
              </w:rPr>
              <m:t>loss</m:t>
            </m:r>
          </m:sub>
          <m:sup>
            <m:r>
              <w:rPr>
                <w:rFonts w:ascii="Cambria Math" w:hAnsi="Cambria Math"/>
                <w:sz w:val="20"/>
                <w:szCs w:val="20"/>
              </w:rPr>
              <m:t>reconf</m:t>
            </m:r>
          </m:sup>
        </m:sSubSup>
      </m:oMath>
      <w:r>
        <w:rPr>
          <w:rFonts w:ascii="Cambria Math" w:hAnsi="Cambria Math" w:cs="Cambria Math"/>
          <w:sz w:val="14"/>
          <w:szCs w:val="14"/>
        </w:rPr>
        <w:t xml:space="preserve">, </w:t>
      </w:r>
      <w:r>
        <w:rPr>
          <w:sz w:val="20"/>
          <w:szCs w:val="20"/>
        </w:rPr>
        <w:t xml:space="preserve">is the power loss after reconfiguration and </w:t>
      </w:r>
      <m:oMath>
        <m:sSubSup>
          <m:sSubSupPr>
            <m:ctrlPr>
              <w:rPr>
                <w:rFonts w:ascii="Cambria Math" w:hAnsi="Cambria Math" w:cs="Times New Roman"/>
                <w:i/>
              </w:rPr>
            </m:ctrlPr>
          </m:sSubSupPr>
          <m:e>
            <m:r>
              <w:rPr>
                <w:rFonts w:ascii="Cambria Math" w:hAnsi="Cambria Math"/>
                <w:sz w:val="20"/>
                <w:szCs w:val="20"/>
              </w:rPr>
              <m:t>P</m:t>
            </m:r>
          </m:e>
          <m:sub>
            <m:r>
              <w:rPr>
                <w:rFonts w:ascii="Cambria Math" w:hAnsi="Cambria Math"/>
                <w:sz w:val="20"/>
                <w:szCs w:val="20"/>
              </w:rPr>
              <m:t>loss</m:t>
            </m:r>
          </m:sub>
          <m:sup>
            <m:r>
              <w:rPr>
                <w:rFonts w:ascii="Cambria Math" w:hAnsi="Cambria Math"/>
                <w:sz w:val="20"/>
                <w:szCs w:val="20"/>
              </w:rPr>
              <m:t>initial</m:t>
            </m:r>
          </m:sup>
        </m:sSubSup>
      </m:oMath>
      <w:r>
        <w:rPr>
          <w:rFonts w:ascii="Cambria Math" w:hAnsi="Cambria Math" w:cs="Cambria Math"/>
          <w:sz w:val="14"/>
          <w:szCs w:val="14"/>
        </w:rPr>
        <w:t xml:space="preserve"> </w:t>
      </w:r>
      <w:r>
        <w:rPr>
          <w:sz w:val="20"/>
          <w:szCs w:val="20"/>
        </w:rPr>
        <w:t xml:space="preserve">is the power loss before reconfiguration calculated as; </w:t>
      </w:r>
    </w:p>
    <w:p w:rsidR="008F15FB" w:rsidRDefault="00E700EC" w:rsidP="008F15FB">
      <w:pPr>
        <w:tabs>
          <w:tab w:val="left" w:pos="5760"/>
        </w:tabs>
        <w:jc w:val="right"/>
      </w:pPr>
      <m:oMath>
        <m:sSubSup>
          <m:sSubSupPr>
            <m:ctrlPr>
              <w:rPr>
                <w:rFonts w:ascii="Cambria Math" w:hAnsi="Cambria Math"/>
                <w:i/>
              </w:rPr>
            </m:ctrlPr>
          </m:sSubSupPr>
          <m:e>
            <m:r>
              <w:rPr>
                <w:rFonts w:ascii="Cambria Math" w:hAnsi="Cambria Math"/>
              </w:rPr>
              <m:t>P</m:t>
            </m:r>
          </m:e>
          <m:sub>
            <m:r>
              <w:rPr>
                <w:rFonts w:ascii="Cambria Math" w:hAnsi="Cambria Math"/>
              </w:rPr>
              <m:t>loss</m:t>
            </m:r>
          </m:sub>
          <m:sup>
            <m:r>
              <w:rPr>
                <w:rFonts w:ascii="Cambria Math" w:hAnsi="Cambria Math"/>
              </w:rPr>
              <m:t>ini</m:t>
            </m:r>
            <m:r>
              <w:rPr>
                <w:rFonts w:ascii="Cambria Math" w:hAnsi="Cambria Math"/>
              </w:rPr>
              <m:t>tial</m:t>
            </m:r>
          </m:sup>
        </m:sSubSup>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nl</m:t>
            </m:r>
          </m:sup>
          <m:e>
            <m:sSub>
              <m:sSubPr>
                <m:ctrlPr>
                  <w:rPr>
                    <w:rFonts w:ascii="Cambria Math" w:hAnsi="Cambria Math"/>
                    <w:i/>
                  </w:rPr>
                </m:ctrlPr>
              </m:sSubPr>
              <m:e>
                <m:r>
                  <w:rPr>
                    <w:rFonts w:ascii="Cambria Math" w:hAnsi="Cambria Math"/>
                  </w:rPr>
                  <m:t>R</m:t>
                </m:r>
              </m:e>
              <m:sub>
                <m:r>
                  <w:rPr>
                    <w:rFonts w:ascii="Cambria Math" w:hAnsi="Cambria Math"/>
                  </w:rPr>
                  <m:t>i</m:t>
                </m:r>
              </m:sub>
            </m:sSub>
          </m:e>
        </m:nary>
        <m:d>
          <m:dPr>
            <m:ctrlPr>
              <w:rPr>
                <w:rFonts w:ascii="Cambria Math" w:hAnsi="Cambria Math"/>
                <w:i/>
              </w:rPr>
            </m:ctrlPr>
          </m:dPr>
          <m:e>
            <m:f>
              <m:fPr>
                <m:ctrlPr>
                  <w:rPr>
                    <w:rFonts w:ascii="Cambria Math" w:hAnsi="Cambria Math"/>
                    <w:i/>
                  </w:rPr>
                </m:ctrlPr>
              </m:fPr>
              <m:num>
                <m:sSubSup>
                  <m:sSubSupPr>
                    <m:ctrlPr>
                      <w:rPr>
                        <w:rFonts w:ascii="Cambria Math" w:hAnsi="Cambria Math"/>
                        <w:i/>
                      </w:rPr>
                    </m:ctrlPr>
                  </m:sSubSupPr>
                  <m:e>
                    <m:r>
                      <w:rPr>
                        <w:rFonts w:ascii="Cambria Math" w:hAnsi="Cambria Math"/>
                      </w:rPr>
                      <m:t>P</m:t>
                    </m:r>
                  </m:e>
                  <m:sub>
                    <m:r>
                      <w:rPr>
                        <w:rFonts w:ascii="Cambria Math" w:hAnsi="Cambria Math"/>
                      </w:rPr>
                      <m:t>i</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Q</m:t>
                    </m:r>
                  </m:e>
                  <m:sub>
                    <m:r>
                      <w:rPr>
                        <w:rFonts w:ascii="Cambria Math" w:hAnsi="Cambria Math"/>
                      </w:rPr>
                      <m:t>i</m:t>
                    </m:r>
                  </m:sub>
                  <m:sup>
                    <m:r>
                      <w:rPr>
                        <w:rFonts w:ascii="Cambria Math" w:hAnsi="Cambria Math"/>
                      </w:rPr>
                      <m:t>2</m:t>
                    </m:r>
                  </m:sup>
                </m:sSubSup>
              </m:num>
              <m:den>
                <m:sSubSup>
                  <m:sSubSupPr>
                    <m:ctrlPr>
                      <w:rPr>
                        <w:rFonts w:ascii="Cambria Math" w:hAnsi="Cambria Math"/>
                        <w:i/>
                      </w:rPr>
                    </m:ctrlPr>
                  </m:sSubSupPr>
                  <m:e>
                    <m:r>
                      <w:rPr>
                        <w:rFonts w:ascii="Cambria Math" w:hAnsi="Cambria Math"/>
                      </w:rPr>
                      <m:t>V</m:t>
                    </m:r>
                  </m:e>
                  <m:sub>
                    <m:r>
                      <w:rPr>
                        <w:rFonts w:ascii="Cambria Math" w:hAnsi="Cambria Math"/>
                      </w:rPr>
                      <m:t>i</m:t>
                    </m:r>
                  </m:sub>
                  <m:sup>
                    <m:r>
                      <w:rPr>
                        <w:rFonts w:ascii="Cambria Math" w:hAnsi="Cambria Math"/>
                      </w:rPr>
                      <m:t>2</m:t>
                    </m:r>
                  </m:sup>
                </m:sSubSup>
              </m:den>
            </m:f>
          </m:e>
        </m:d>
        <m:r>
          <w:rPr>
            <w:rFonts w:ascii="Cambria Math" w:hAnsi="Cambria Math"/>
          </w:rPr>
          <m:t>for i=1,2…nl</m:t>
        </m:r>
      </m:oMath>
      <w:r w:rsidR="008F15FB">
        <w:rPr>
          <w:rFonts w:eastAsiaTheme="minorEastAsia"/>
        </w:rPr>
        <w:t xml:space="preserve">                                                    (13)</w:t>
      </w:r>
    </w:p>
    <w:p w:rsidR="008F15FB" w:rsidRDefault="008F15FB" w:rsidP="008F15FB">
      <w:pPr>
        <w:tabs>
          <w:tab w:val="left" w:pos="5760"/>
        </w:tabs>
        <w:rPr>
          <w:rFonts w:ascii="Cambria Math" w:hAnsi="Cambria Math" w:cs="Cambria Math"/>
          <w:sz w:val="14"/>
          <w:szCs w:val="14"/>
        </w:rPr>
      </w:pPr>
      <w:r>
        <w:t xml:space="preserve">The second segment of the OF, </w:t>
      </w:r>
      <w:r>
        <w:rPr>
          <w:i/>
          <w:iCs/>
        </w:rPr>
        <w:t>f</w:t>
      </w:r>
      <w:r>
        <w:rPr>
          <w:i/>
          <w:iCs/>
          <w:sz w:val="13"/>
          <w:szCs w:val="13"/>
        </w:rPr>
        <w:t xml:space="preserve">2 </w:t>
      </w:r>
      <w:r>
        <w:t>is the index of the total voltage deviation. It is similarly obtained by normalizing its reconfigured value</w:t>
      </w:r>
      <m:oMath>
        <m:sSubSup>
          <m:sSubSupPr>
            <m:ctrlPr>
              <w:rPr>
                <w:rFonts w:ascii="Cambria Math" w:hAnsi="Cambria Math"/>
                <w:i/>
              </w:rPr>
            </m:ctrlPr>
          </m:sSubSupPr>
          <m:e>
            <m:r>
              <w:rPr>
                <w:rFonts w:ascii="Cambria Math" w:hAnsi="Cambria Math"/>
              </w:rPr>
              <m:t>V</m:t>
            </m:r>
          </m:e>
          <m:sub>
            <m:r>
              <w:rPr>
                <w:rFonts w:ascii="Cambria Math" w:hAnsi="Cambria Math"/>
              </w:rPr>
              <m:t>dev</m:t>
            </m:r>
          </m:sub>
          <m:sup>
            <m:r>
              <w:rPr>
                <w:rFonts w:ascii="Cambria Math" w:hAnsi="Cambria Math"/>
              </w:rPr>
              <m:t>reconf</m:t>
            </m:r>
          </m:sup>
        </m:sSubSup>
      </m:oMath>
      <w:r>
        <w:rPr>
          <w:rFonts w:ascii="Cambria Math" w:hAnsi="Cambria Math" w:cs="Cambria Math"/>
          <w:sz w:val="14"/>
          <w:szCs w:val="14"/>
        </w:rPr>
        <w:t xml:space="preserve">.  </w:t>
      </w:r>
      <w:r>
        <w:t xml:space="preserve">With its initial value, </w:t>
      </w:r>
      <m:oMath>
        <m:sSubSup>
          <m:sSubSupPr>
            <m:ctrlPr>
              <w:rPr>
                <w:rFonts w:ascii="Cambria Math" w:hAnsi="Cambria Math"/>
                <w:i/>
              </w:rPr>
            </m:ctrlPr>
          </m:sSubSupPr>
          <m:e>
            <m:r>
              <w:rPr>
                <w:rFonts w:ascii="Cambria Math" w:hAnsi="Cambria Math"/>
              </w:rPr>
              <m:t>V</m:t>
            </m:r>
          </m:e>
          <m:sub>
            <m:r>
              <w:rPr>
                <w:rFonts w:ascii="Cambria Math" w:hAnsi="Cambria Math"/>
              </w:rPr>
              <m:t>dev</m:t>
            </m:r>
          </m:sub>
          <m:sup>
            <m:r>
              <w:rPr>
                <w:rFonts w:ascii="Cambria Math" w:hAnsi="Cambria Math"/>
              </w:rPr>
              <m:t>initial</m:t>
            </m:r>
          </m:sup>
        </m:sSubSup>
      </m:oMath>
      <w:r>
        <w:rPr>
          <w:rFonts w:ascii="Cambria Math" w:hAnsi="Cambria Math" w:cs="Cambria Math"/>
          <w:sz w:val="14"/>
          <w:szCs w:val="14"/>
        </w:rPr>
        <w:t xml:space="preserve">.  </w:t>
      </w:r>
    </w:p>
    <w:p w:rsidR="008F15FB" w:rsidRPr="000A3A81" w:rsidRDefault="00E700EC" w:rsidP="008F15FB">
      <w:pPr>
        <w:pStyle w:val="Default"/>
        <w:jc w:val="right"/>
        <w:rPr>
          <w:rFonts w:cs="Times New Roman"/>
          <w:sz w:val="20"/>
          <w:szCs w:val="20"/>
        </w:rPr>
      </w:pPr>
      <m:oMath>
        <m:sSub>
          <m:sSubPr>
            <m:ctrlPr>
              <w:rPr>
                <w:rFonts w:ascii="Cambria Math" w:hAnsi="Cambria Math" w:cs="Times New Roman"/>
                <w:i/>
                <w:sz w:val="20"/>
                <w:szCs w:val="20"/>
              </w:rPr>
            </m:ctrlPr>
          </m:sSubPr>
          <m:e>
            <m:r>
              <w:rPr>
                <w:rFonts w:ascii="Cambria Math" w:hAnsi="Cambria Math"/>
                <w:sz w:val="20"/>
                <w:szCs w:val="20"/>
              </w:rPr>
              <m:t>f</m:t>
            </m:r>
          </m:e>
          <m:sub>
            <m:r>
              <w:rPr>
                <w:rFonts w:ascii="Cambria Math" w:hAnsi="Cambria Math"/>
                <w:sz w:val="20"/>
                <w:szCs w:val="20"/>
              </w:rPr>
              <m:t>2</m:t>
            </m:r>
          </m:sub>
        </m:sSub>
        <m:r>
          <w:rPr>
            <w:rFonts w:ascii="Cambria Math" w:hAnsi="Cambria Math"/>
            <w:sz w:val="20"/>
            <w:szCs w:val="20"/>
          </w:rPr>
          <m:t>=</m:t>
        </m:r>
        <m:f>
          <m:fPr>
            <m:ctrlPr>
              <w:rPr>
                <w:rFonts w:ascii="Cambria Math" w:hAnsi="Cambria Math" w:cs="Times New Roman"/>
                <w:i/>
                <w:sz w:val="20"/>
                <w:szCs w:val="20"/>
              </w:rPr>
            </m:ctrlPr>
          </m:fPr>
          <m:num>
            <m:r>
              <w:rPr>
                <w:rFonts w:ascii="Cambria Math" w:hAnsi="Cambria Math"/>
                <w:sz w:val="20"/>
                <w:szCs w:val="20"/>
              </w:rPr>
              <m:t>∆</m:t>
            </m:r>
            <m:sSubSup>
              <m:sSubSupPr>
                <m:ctrlPr>
                  <w:rPr>
                    <w:rFonts w:ascii="Cambria Math" w:hAnsi="Cambria Math" w:cs="Times New Roman"/>
                    <w:i/>
                    <w:sz w:val="20"/>
                    <w:szCs w:val="20"/>
                  </w:rPr>
                </m:ctrlPr>
              </m:sSubSupPr>
              <m:e>
                <m:r>
                  <w:rPr>
                    <w:rFonts w:ascii="Cambria Math" w:hAnsi="Cambria Math"/>
                    <w:sz w:val="20"/>
                    <w:szCs w:val="20"/>
                  </w:rPr>
                  <m:t>V</m:t>
                </m:r>
              </m:e>
              <m:sub>
                <m:r>
                  <w:rPr>
                    <w:rFonts w:ascii="Cambria Math" w:hAnsi="Cambria Math"/>
                    <w:sz w:val="20"/>
                    <w:szCs w:val="20"/>
                  </w:rPr>
                  <m:t>total</m:t>
                </m:r>
              </m:sub>
              <m:sup>
                <m:r>
                  <w:rPr>
                    <w:rFonts w:ascii="Cambria Math" w:hAnsi="Cambria Math"/>
                    <w:sz w:val="20"/>
                    <w:szCs w:val="20"/>
                  </w:rPr>
                  <m:t>reconf</m:t>
                </m:r>
              </m:sup>
            </m:sSubSup>
          </m:num>
          <m:den>
            <m:r>
              <w:rPr>
                <w:rFonts w:ascii="Cambria Math" w:hAnsi="Cambria Math"/>
                <w:sz w:val="20"/>
                <w:szCs w:val="20"/>
              </w:rPr>
              <m:t>∆</m:t>
            </m:r>
            <m:sSubSup>
              <m:sSubSupPr>
                <m:ctrlPr>
                  <w:rPr>
                    <w:rFonts w:ascii="Cambria Math" w:hAnsi="Cambria Math" w:cs="Times New Roman"/>
                    <w:i/>
                    <w:sz w:val="20"/>
                    <w:szCs w:val="20"/>
                  </w:rPr>
                </m:ctrlPr>
              </m:sSubSupPr>
              <m:e>
                <m:r>
                  <w:rPr>
                    <w:rFonts w:ascii="Cambria Math" w:hAnsi="Cambria Math"/>
                    <w:sz w:val="20"/>
                    <w:szCs w:val="20"/>
                  </w:rPr>
                  <m:t>V</m:t>
                </m:r>
              </m:e>
              <m:sub>
                <m:r>
                  <w:rPr>
                    <w:rFonts w:ascii="Cambria Math" w:hAnsi="Cambria Math"/>
                    <w:sz w:val="20"/>
                    <w:szCs w:val="20"/>
                  </w:rPr>
                  <m:t>total</m:t>
                </m:r>
              </m:sub>
              <m:sup>
                <m:r>
                  <w:rPr>
                    <w:rFonts w:ascii="Cambria Math" w:hAnsi="Cambria Math"/>
                    <w:sz w:val="20"/>
                    <w:szCs w:val="20"/>
                  </w:rPr>
                  <m:t>initial</m:t>
                </m:r>
              </m:sup>
            </m:sSubSup>
          </m:den>
        </m:f>
      </m:oMath>
      <w:r w:rsidR="008F15FB">
        <w:rPr>
          <w:rFonts w:eastAsiaTheme="minorEastAsia"/>
          <w:sz w:val="20"/>
          <w:szCs w:val="20"/>
        </w:rPr>
        <w:t xml:space="preserve">                                                                                    </w:t>
      </w:r>
      <w:r w:rsidR="008F15FB" w:rsidRPr="000A3A81">
        <w:rPr>
          <w:rFonts w:eastAsiaTheme="minorEastAsia"/>
          <w:sz w:val="20"/>
          <w:szCs w:val="20"/>
        </w:rPr>
        <w:t>(14)</w:t>
      </w:r>
    </w:p>
    <w:p w:rsidR="008F15FB" w:rsidRDefault="008F15FB" w:rsidP="008F15FB">
      <w:pPr>
        <w:pStyle w:val="Default"/>
        <w:rPr>
          <w:sz w:val="20"/>
          <w:szCs w:val="20"/>
        </w:rPr>
      </w:pPr>
      <w:r>
        <w:rPr>
          <w:sz w:val="20"/>
          <w:szCs w:val="20"/>
        </w:rPr>
        <w:t xml:space="preserve">The total inherent voltage deviation is computed as; </w:t>
      </w:r>
    </w:p>
    <w:p w:rsidR="008F15FB" w:rsidRPr="000A3A81" w:rsidRDefault="008F15FB" w:rsidP="008F15FB">
      <w:pPr>
        <w:pStyle w:val="Default"/>
        <w:jc w:val="right"/>
        <w:rPr>
          <w:oMath/>
          <w:rFonts w:ascii="Cambria Math" w:hAnsi="Cambria Math" w:cs="Cambria Math"/>
          <w:sz w:val="20"/>
          <w:szCs w:val="20"/>
        </w:rPr>
      </w:pPr>
      <m:oMath>
        <m:r>
          <w:rPr>
            <w:rFonts w:ascii="Cambria Math" w:hAnsi="Cambria Math" w:cs="Cambria Math"/>
            <w:sz w:val="20"/>
            <w:szCs w:val="20"/>
          </w:rPr>
          <m:t>ΔV</m:t>
        </m:r>
        <m:r>
          <w:rPr>
            <w:rFonts w:ascii="Cambria Math" w:hAnsi="Cambria Math" w:cs="Cambria Math"/>
            <w:sz w:val="14"/>
            <w:szCs w:val="14"/>
          </w:rPr>
          <m:t>totalinitial</m:t>
        </m:r>
        <m:r>
          <w:rPr>
            <w:rFonts w:ascii="Cambria Math" w:hAnsi="Cambria Math" w:cs="Cambria Math"/>
            <w:sz w:val="20"/>
            <w:szCs w:val="20"/>
          </w:rPr>
          <m:t>=</m:t>
        </m:r>
        <m:nary>
          <m:naryPr>
            <m:chr m:val="∑"/>
            <m:limLoc m:val="undOvr"/>
            <m:ctrlPr>
              <w:rPr>
                <w:rFonts w:ascii="Cambria Math" w:hAnsi="Cambria Math" w:cs="Cambria Math"/>
                <w:i/>
              </w:rPr>
            </m:ctrlPr>
          </m:naryPr>
          <m:sub>
            <m:r>
              <w:rPr>
                <w:rFonts w:ascii="Cambria Math" w:hAnsi="Cambria Math" w:cs="Cambria Math"/>
                <w:sz w:val="20"/>
                <w:szCs w:val="20"/>
              </w:rPr>
              <m:t>j=1</m:t>
            </m:r>
          </m:sub>
          <m:sup>
            <m:r>
              <w:rPr>
                <w:rFonts w:ascii="Cambria Math" w:hAnsi="Cambria Math" w:cs="Cambria Math"/>
                <w:sz w:val="20"/>
                <w:szCs w:val="20"/>
              </w:rPr>
              <m:t>NB</m:t>
            </m:r>
          </m:sup>
          <m:e>
            <m:d>
              <m:dPr>
                <m:begChr m:val="|"/>
                <m:endChr m:val="|"/>
                <m:ctrlPr>
                  <w:rPr>
                    <w:rFonts w:ascii="Cambria Math" w:hAnsi="Cambria Math" w:cs="Cambria Math"/>
                    <w:i/>
                  </w:rPr>
                </m:ctrlPr>
              </m:dPr>
              <m:e>
                <m:r>
                  <w:rPr>
                    <w:rFonts w:ascii="Cambria Math" w:hAnsi="Cambria Math" w:cs="Cambria Math"/>
                    <w:sz w:val="20"/>
                    <w:szCs w:val="20"/>
                  </w:rPr>
                  <m:t>1-V</m:t>
                </m:r>
                <m:r>
                  <w:rPr>
                    <w:rFonts w:ascii="Cambria Math" w:hAnsi="Cambria Math" w:cs="Cambria Math"/>
                    <w:sz w:val="14"/>
                    <w:szCs w:val="14"/>
                  </w:rPr>
                  <m:t>j</m:t>
                </m:r>
              </m:e>
            </m:d>
            <m:r>
              <w:rPr>
                <w:rFonts w:ascii="Cambria Math" w:hAnsi="Cambria Math" w:cs="Cambria Math"/>
                <w:sz w:val="20"/>
                <w:szCs w:val="20"/>
              </w:rPr>
              <m:t xml:space="preserve"> </m:t>
            </m:r>
          </m:e>
        </m:nary>
        <m:r>
          <w:rPr>
            <w:rFonts w:ascii="Cambria Math" w:hAnsi="Cambria Math" w:cs="Cambria Math"/>
            <w:sz w:val="14"/>
            <w:szCs w:val="14"/>
          </w:rPr>
          <m:t xml:space="preserve"> </m:t>
        </m:r>
        <m:r>
          <w:rPr>
            <w:rFonts w:ascii="Cambria Math" w:hAnsi="Cambria Math" w:cs="Cambria Math"/>
            <w:sz w:val="20"/>
            <w:szCs w:val="20"/>
          </w:rPr>
          <m:t xml:space="preserve">for j=1,2,…NB </m:t>
        </m:r>
      </m:oMath>
      <w:r>
        <w:rPr>
          <w:rFonts w:eastAsiaTheme="minorEastAsia"/>
          <w:sz w:val="20"/>
          <w:szCs w:val="20"/>
        </w:rPr>
        <w:t xml:space="preserve">                                               (15)</w:t>
      </w:r>
    </w:p>
    <w:p w:rsidR="008F15FB" w:rsidRDefault="008F15FB" w:rsidP="008F15FB">
      <w:pPr>
        <w:tabs>
          <w:tab w:val="left" w:pos="5760"/>
        </w:tabs>
      </w:pPr>
      <w:r>
        <w:t>The DNR problem solved by considering the following constraints:-</w:t>
      </w:r>
    </w:p>
    <w:p w:rsidR="00DB1B4F" w:rsidRDefault="00DB1B4F" w:rsidP="008F15FB">
      <w:pPr>
        <w:tabs>
          <w:tab w:val="left" w:pos="5760"/>
        </w:tabs>
      </w:pPr>
    </w:p>
    <w:p w:rsidR="008F15FB" w:rsidRPr="00D610C6" w:rsidRDefault="008F15FB" w:rsidP="008F15FB">
      <w:pPr>
        <w:ind w:firstLine="720"/>
        <w:rPr>
          <w:rFonts w:asciiTheme="majorBidi" w:hAnsiTheme="majorBidi" w:cstheme="majorBidi"/>
          <w:b/>
          <w:bCs/>
          <w:i/>
          <w:iCs/>
        </w:rPr>
      </w:pPr>
      <w:r>
        <w:rPr>
          <w:rFonts w:asciiTheme="majorBidi" w:hAnsiTheme="majorBidi" w:cstheme="majorBidi"/>
          <w:b/>
          <w:bCs/>
          <w:i/>
          <w:iCs/>
        </w:rPr>
        <w:t>4</w:t>
      </w:r>
      <w:r w:rsidRPr="00D610C6">
        <w:rPr>
          <w:rFonts w:asciiTheme="majorBidi" w:hAnsiTheme="majorBidi" w:cstheme="majorBidi"/>
          <w:b/>
          <w:bCs/>
          <w:i/>
          <w:iCs/>
        </w:rPr>
        <w:t>. Constraints</w:t>
      </w:r>
    </w:p>
    <w:p w:rsidR="008F15FB" w:rsidRPr="00D610C6" w:rsidRDefault="008F15FB" w:rsidP="008F15FB">
      <w:pPr>
        <w:rPr>
          <w:rFonts w:asciiTheme="majorBidi" w:hAnsiTheme="majorBidi" w:cstheme="majorBidi"/>
        </w:rPr>
      </w:pPr>
      <w:r w:rsidRPr="00D610C6">
        <w:rPr>
          <w:rFonts w:asciiTheme="majorBidi" w:hAnsiTheme="majorBidi" w:cstheme="majorBidi"/>
        </w:rPr>
        <w:t>The constraints are listed as follows:</w:t>
      </w:r>
    </w:p>
    <w:p w:rsidR="008F15FB" w:rsidRPr="0019600B" w:rsidRDefault="008F15FB" w:rsidP="008F15FB">
      <w:pPr>
        <w:pStyle w:val="Paragraphedeliste"/>
        <w:numPr>
          <w:ilvl w:val="0"/>
          <w:numId w:val="18"/>
        </w:numPr>
        <w:rPr>
          <w:rFonts w:asciiTheme="majorBidi" w:hAnsiTheme="majorBidi" w:cstheme="majorBidi"/>
          <w:sz w:val="24"/>
          <w:szCs w:val="24"/>
          <w:lang w:val="en-US"/>
        </w:rPr>
      </w:pPr>
      <w:r w:rsidRPr="001F24EB">
        <w:rPr>
          <w:rFonts w:asciiTheme="majorBidi" w:hAnsiTheme="majorBidi" w:cstheme="majorBidi"/>
          <w:sz w:val="20"/>
          <w:szCs w:val="20"/>
          <w:lang w:val="en-US"/>
        </w:rPr>
        <w:t>Distribution line absolute power limits</w:t>
      </w:r>
      <w:r w:rsidRPr="0019600B">
        <w:rPr>
          <w:rFonts w:asciiTheme="majorBidi" w:hAnsiTheme="majorBidi" w:cstheme="majorBidi"/>
          <w:sz w:val="24"/>
          <w:szCs w:val="24"/>
          <w:lang w:val="en-US"/>
        </w:rPr>
        <w:t xml:space="preserve">: </w:t>
      </w:r>
    </w:p>
    <w:p w:rsidR="008F15FB" w:rsidRPr="001F24EB" w:rsidRDefault="00E700EC" w:rsidP="008F15FB">
      <w:pPr>
        <w:pStyle w:val="Paragraphedeliste"/>
        <w:ind w:left="390"/>
        <w:jc w:val="right"/>
        <w:rPr>
          <w:rFonts w:asciiTheme="majorBidi" w:hAnsiTheme="majorBidi" w:cstheme="majorBidi"/>
          <w:sz w:val="20"/>
          <w:szCs w:val="20"/>
          <w:lang w:val="en-US"/>
        </w:rPr>
      </w:pPr>
      <m:oMath>
        <m:d>
          <m:dPr>
            <m:begChr m:val="|"/>
            <m:endChr m:val="|"/>
            <m:ctrlPr>
              <w:rPr>
                <w:rFonts w:ascii="Cambria Math" w:hAnsiTheme="majorBidi" w:cstheme="majorBidi"/>
                <w:i/>
                <w:sz w:val="20"/>
                <w:szCs w:val="20"/>
                <w:lang w:val="en-US"/>
              </w:rPr>
            </m:ctrlPr>
          </m:dPr>
          <m:e>
            <m:sSubSup>
              <m:sSubSupPr>
                <m:ctrlPr>
                  <w:rPr>
                    <w:rFonts w:ascii="Cambria Math" w:hAnsiTheme="majorBidi" w:cstheme="majorBidi"/>
                    <w:i/>
                    <w:sz w:val="20"/>
                    <w:szCs w:val="20"/>
                    <w:lang w:val="en-US"/>
                  </w:rPr>
                </m:ctrlPr>
              </m:sSubSupPr>
              <m:e>
                <m:r>
                  <w:rPr>
                    <w:rFonts w:ascii="Cambria Math" w:hAnsi="Cambria Math" w:cstheme="majorBidi"/>
                    <w:sz w:val="20"/>
                    <w:szCs w:val="20"/>
                    <w:lang w:val="en-US"/>
                  </w:rPr>
                  <m:t>P</m:t>
                </m:r>
              </m:e>
              <m:sub>
                <m:r>
                  <w:rPr>
                    <w:rFonts w:ascii="Cambria Math" w:hAnsi="Cambria Math" w:cstheme="majorBidi"/>
                    <w:sz w:val="20"/>
                    <w:szCs w:val="20"/>
                    <w:lang w:val="en-US"/>
                  </w:rPr>
                  <m:t>ij</m:t>
                </m:r>
              </m:sub>
              <m:sup>
                <m:r>
                  <w:rPr>
                    <w:rFonts w:ascii="Cambria Math" w:hAnsi="Cambria Math" w:cstheme="majorBidi"/>
                    <w:sz w:val="20"/>
                    <w:szCs w:val="20"/>
                    <w:lang w:val="en-US"/>
                  </w:rPr>
                  <m:t>Line</m:t>
                </m:r>
              </m:sup>
            </m:sSubSup>
          </m:e>
        </m:d>
        <m:r>
          <w:rPr>
            <w:rFonts w:ascii="Cambria Math" w:hAnsi="Cambria Math" w:cstheme="majorBidi"/>
            <w:sz w:val="20"/>
            <w:szCs w:val="20"/>
            <w:lang w:val="en-US"/>
          </w:rPr>
          <m:t>≤</m:t>
        </m:r>
        <m:sSubSup>
          <m:sSubSupPr>
            <m:ctrlPr>
              <w:rPr>
                <w:rFonts w:ascii="Cambria Math" w:hAnsiTheme="majorBidi" w:cstheme="majorBidi"/>
                <w:i/>
                <w:sz w:val="20"/>
                <w:szCs w:val="20"/>
                <w:lang w:val="en-US"/>
              </w:rPr>
            </m:ctrlPr>
          </m:sSubSupPr>
          <m:e>
            <m:r>
              <w:rPr>
                <w:rFonts w:ascii="Cambria Math" w:hAnsi="Cambria Math" w:cstheme="majorBidi"/>
                <w:sz w:val="20"/>
                <w:szCs w:val="20"/>
                <w:lang w:val="en-US"/>
              </w:rPr>
              <m:t>P</m:t>
            </m:r>
          </m:e>
          <m:sub>
            <m:r>
              <w:rPr>
                <w:rFonts w:ascii="Cambria Math" w:hAnsi="Cambria Math" w:cstheme="majorBidi"/>
                <w:sz w:val="20"/>
                <w:szCs w:val="20"/>
                <w:lang w:val="en-US"/>
              </w:rPr>
              <m:t>ijmax</m:t>
            </m:r>
          </m:sub>
          <m:sup>
            <m:r>
              <w:rPr>
                <w:rFonts w:ascii="Cambria Math" w:hAnsi="Cambria Math" w:cstheme="majorBidi"/>
                <w:sz w:val="20"/>
                <w:szCs w:val="20"/>
                <w:lang w:val="en-US"/>
              </w:rPr>
              <m:t>Line</m:t>
            </m:r>
          </m:sup>
        </m:sSubSup>
      </m:oMath>
      <w:r w:rsidR="008F15FB" w:rsidRPr="001F24EB">
        <w:rPr>
          <w:rFonts w:asciiTheme="majorBidi" w:eastAsiaTheme="minorEastAsia" w:hAnsiTheme="majorBidi" w:cstheme="majorBidi"/>
          <w:sz w:val="20"/>
          <w:szCs w:val="20"/>
          <w:lang w:val="en-US"/>
        </w:rPr>
        <w:t xml:space="preserve">                                                                    (</w:t>
      </w:r>
      <w:r w:rsidR="008F15FB">
        <w:rPr>
          <w:rFonts w:asciiTheme="majorBidi" w:eastAsiaTheme="minorEastAsia" w:hAnsiTheme="majorBidi" w:cstheme="majorBidi"/>
          <w:sz w:val="20"/>
          <w:szCs w:val="20"/>
          <w:lang w:val="en-US"/>
        </w:rPr>
        <w:t>16</w:t>
      </w:r>
      <w:r w:rsidR="008F15FB" w:rsidRPr="001F24EB">
        <w:rPr>
          <w:rFonts w:asciiTheme="majorBidi" w:eastAsiaTheme="minorEastAsia" w:hAnsiTheme="majorBidi" w:cstheme="majorBidi"/>
          <w:sz w:val="20"/>
          <w:szCs w:val="20"/>
          <w:lang w:val="en-US"/>
        </w:rPr>
        <w:t>)</w:t>
      </w:r>
    </w:p>
    <w:p w:rsidR="008F15FB" w:rsidRPr="001F24EB" w:rsidRDefault="00E700EC" w:rsidP="008F15FB">
      <w:pPr>
        <w:pStyle w:val="Paragraphedeliste"/>
        <w:ind w:left="390"/>
        <w:rPr>
          <w:rFonts w:asciiTheme="majorBidi" w:hAnsiTheme="majorBidi" w:cstheme="majorBidi"/>
          <w:sz w:val="20"/>
          <w:szCs w:val="20"/>
          <w:lang w:val="en-US"/>
        </w:rPr>
      </w:pPr>
      <m:oMath>
        <m:d>
          <m:dPr>
            <m:begChr m:val="|"/>
            <m:endChr m:val="|"/>
            <m:ctrlPr>
              <w:rPr>
                <w:rFonts w:ascii="Cambria Math" w:hAnsiTheme="majorBidi" w:cstheme="majorBidi"/>
                <w:i/>
                <w:sz w:val="20"/>
                <w:szCs w:val="20"/>
                <w:lang w:val="en-US"/>
              </w:rPr>
            </m:ctrlPr>
          </m:dPr>
          <m:e>
            <m:sSubSup>
              <m:sSubSupPr>
                <m:ctrlPr>
                  <w:rPr>
                    <w:rFonts w:ascii="Cambria Math" w:hAnsiTheme="majorBidi" w:cstheme="majorBidi"/>
                    <w:i/>
                    <w:sz w:val="20"/>
                    <w:szCs w:val="20"/>
                    <w:lang w:val="en-US"/>
                  </w:rPr>
                </m:ctrlPr>
              </m:sSubSupPr>
              <m:e>
                <m:r>
                  <w:rPr>
                    <w:rFonts w:ascii="Cambria Math" w:hAnsi="Cambria Math" w:cstheme="majorBidi"/>
                    <w:sz w:val="20"/>
                    <w:szCs w:val="20"/>
                    <w:lang w:val="en-US"/>
                  </w:rPr>
                  <m:t>P</m:t>
                </m:r>
              </m:e>
              <m:sub>
                <m:r>
                  <w:rPr>
                    <w:rFonts w:ascii="Cambria Math" w:hAnsi="Cambria Math" w:cstheme="majorBidi"/>
                    <w:sz w:val="20"/>
                    <w:szCs w:val="20"/>
                    <w:lang w:val="en-US"/>
                  </w:rPr>
                  <m:t>ij</m:t>
                </m:r>
              </m:sub>
              <m:sup>
                <m:r>
                  <w:rPr>
                    <w:rFonts w:ascii="Cambria Math" w:hAnsi="Cambria Math" w:cstheme="majorBidi"/>
                    <w:sz w:val="20"/>
                    <w:szCs w:val="20"/>
                    <w:lang w:val="en-US"/>
                  </w:rPr>
                  <m:t>Line</m:t>
                </m:r>
              </m:sup>
            </m:sSubSup>
          </m:e>
        </m:d>
        <m:r>
          <w:rPr>
            <w:rFonts w:ascii="Cambria Math" w:hAnsiTheme="majorBidi" w:cstheme="majorBidi"/>
            <w:sz w:val="20"/>
            <w:szCs w:val="20"/>
            <w:lang w:val="en-US"/>
          </w:rPr>
          <m:t xml:space="preserve"> </m:t>
        </m:r>
        <m:r>
          <w:rPr>
            <w:rFonts w:ascii="Cambria Math" w:hAnsi="Cambria Math" w:cstheme="majorBidi"/>
            <w:sz w:val="20"/>
            <w:szCs w:val="20"/>
            <w:lang w:val="en-US"/>
          </w:rPr>
          <m:t>and</m:t>
        </m:r>
        <m:r>
          <w:rPr>
            <w:rFonts w:ascii="Cambria Math" w:hAnsiTheme="majorBidi" w:cstheme="majorBidi"/>
            <w:sz w:val="20"/>
            <w:szCs w:val="20"/>
            <w:lang w:val="en-US"/>
          </w:rPr>
          <m:t xml:space="preserve"> </m:t>
        </m:r>
        <m:sSubSup>
          <m:sSubSupPr>
            <m:ctrlPr>
              <w:rPr>
                <w:rFonts w:ascii="Cambria Math" w:hAnsiTheme="majorBidi" w:cstheme="majorBidi"/>
                <w:i/>
                <w:sz w:val="20"/>
                <w:szCs w:val="20"/>
                <w:lang w:val="en-US"/>
              </w:rPr>
            </m:ctrlPr>
          </m:sSubSupPr>
          <m:e>
            <m:r>
              <w:rPr>
                <w:rFonts w:ascii="Cambria Math" w:hAnsi="Cambria Math" w:cstheme="majorBidi"/>
                <w:sz w:val="20"/>
                <w:szCs w:val="20"/>
                <w:lang w:val="en-US"/>
              </w:rPr>
              <m:t>P</m:t>
            </m:r>
          </m:e>
          <m:sub>
            <m:r>
              <w:rPr>
                <w:rFonts w:ascii="Cambria Math" w:hAnsi="Cambria Math" w:cstheme="majorBidi"/>
                <w:sz w:val="20"/>
                <w:szCs w:val="20"/>
                <w:lang w:val="en-US"/>
              </w:rPr>
              <m:t>ijmax</m:t>
            </m:r>
          </m:sub>
          <m:sup>
            <m:r>
              <w:rPr>
                <w:rFonts w:ascii="Cambria Math" w:hAnsi="Cambria Math" w:cstheme="majorBidi"/>
                <w:sz w:val="20"/>
                <w:szCs w:val="20"/>
                <w:lang w:val="en-US"/>
              </w:rPr>
              <m:t>Lin</m:t>
            </m:r>
            <m:r>
              <w:rPr>
                <w:rFonts w:ascii="Cambria Math" w:hAnsi="Cambria Math" w:cstheme="majorBidi"/>
                <w:sz w:val="20"/>
                <w:szCs w:val="20"/>
                <w:lang w:val="en-US"/>
              </w:rPr>
              <m:t>e</m:t>
            </m:r>
          </m:sup>
        </m:sSubSup>
      </m:oMath>
      <w:r w:rsidR="008F15FB" w:rsidRPr="001F24EB">
        <w:rPr>
          <w:rFonts w:asciiTheme="majorBidi" w:eastAsiaTheme="minorEastAsia" w:hAnsiTheme="majorBidi" w:cstheme="majorBidi"/>
          <w:sz w:val="20"/>
          <w:szCs w:val="20"/>
          <w:lang w:val="en-US"/>
        </w:rPr>
        <w:t xml:space="preserve"> </w:t>
      </w:r>
      <w:r w:rsidR="008F15FB" w:rsidRPr="001F24EB">
        <w:rPr>
          <w:rFonts w:asciiTheme="majorBidi" w:hAnsiTheme="majorBidi" w:cstheme="majorBidi"/>
          <w:sz w:val="20"/>
          <w:szCs w:val="20"/>
          <w:lang w:val="en-US"/>
        </w:rPr>
        <w:t xml:space="preserve">Are the absolute power and its corresponding maximum allowable value flowing over the distribution line between the nodes </w:t>
      </w:r>
      <m:oMath>
        <m:r>
          <w:rPr>
            <w:rFonts w:ascii="Cambria Math" w:hAnsi="Cambria Math" w:cstheme="majorBidi"/>
            <w:sz w:val="20"/>
            <w:szCs w:val="20"/>
            <w:lang w:val="en-US"/>
          </w:rPr>
          <m:t>i</m:t>
        </m:r>
      </m:oMath>
      <w:r w:rsidR="008F15FB" w:rsidRPr="001F24EB">
        <w:rPr>
          <w:rFonts w:asciiTheme="majorBidi" w:hAnsiTheme="majorBidi" w:cstheme="majorBidi"/>
          <w:sz w:val="20"/>
          <w:szCs w:val="20"/>
          <w:lang w:val="en-US"/>
        </w:rPr>
        <w:t xml:space="preserve"> and</w:t>
      </w:r>
      <m:oMath>
        <m:r>
          <w:rPr>
            <w:rFonts w:ascii="Cambria Math" w:hAnsiTheme="majorBidi" w:cstheme="majorBidi"/>
            <w:sz w:val="20"/>
            <w:szCs w:val="20"/>
            <w:lang w:val="en-US"/>
          </w:rPr>
          <m:t xml:space="preserve"> </m:t>
        </m:r>
        <m:r>
          <w:rPr>
            <w:rFonts w:ascii="Cambria Math" w:hAnsi="Cambria Math" w:cstheme="majorBidi"/>
            <w:sz w:val="20"/>
            <w:szCs w:val="20"/>
            <w:lang w:val="en-US"/>
          </w:rPr>
          <m:t>j</m:t>
        </m:r>
      </m:oMath>
      <w:r w:rsidR="008F15FB" w:rsidRPr="001F24EB">
        <w:rPr>
          <w:rFonts w:asciiTheme="majorBidi" w:hAnsiTheme="majorBidi" w:cstheme="majorBidi"/>
          <w:sz w:val="20"/>
          <w:szCs w:val="20"/>
          <w:lang w:val="en-US"/>
        </w:rPr>
        <w:t xml:space="preserve">, respectively. </w:t>
      </w:r>
    </w:p>
    <w:p w:rsidR="008F15FB" w:rsidRPr="001F24EB" w:rsidRDefault="008F15FB" w:rsidP="008F15FB">
      <w:pPr>
        <w:pStyle w:val="Paragraphedeliste"/>
        <w:numPr>
          <w:ilvl w:val="0"/>
          <w:numId w:val="18"/>
        </w:numPr>
        <w:rPr>
          <w:rFonts w:asciiTheme="majorBidi" w:hAnsiTheme="majorBidi" w:cstheme="majorBidi"/>
          <w:sz w:val="20"/>
          <w:szCs w:val="20"/>
          <w:lang w:val="en-US"/>
        </w:rPr>
      </w:pPr>
      <w:r w:rsidRPr="001F24EB">
        <w:rPr>
          <w:rFonts w:asciiTheme="majorBidi" w:hAnsiTheme="majorBidi" w:cstheme="majorBidi"/>
          <w:sz w:val="20"/>
          <w:szCs w:val="20"/>
          <w:lang w:val="en-US"/>
        </w:rPr>
        <w:t xml:space="preserve">Bus voltage limit: </w:t>
      </w:r>
    </w:p>
    <w:p w:rsidR="008F15FB" w:rsidRPr="001F24EB" w:rsidRDefault="008F15FB" w:rsidP="008F15FB">
      <w:pPr>
        <w:pStyle w:val="Paragraphedeliste"/>
        <w:ind w:left="390"/>
        <w:rPr>
          <w:rFonts w:asciiTheme="majorBidi" w:hAnsiTheme="majorBidi" w:cstheme="majorBidi"/>
          <w:sz w:val="20"/>
          <w:szCs w:val="20"/>
          <w:lang w:val="en-US"/>
        </w:rPr>
      </w:pPr>
      <w:r w:rsidRPr="001F24EB">
        <w:rPr>
          <w:rFonts w:asciiTheme="majorBidi" w:hAnsiTheme="majorBidi" w:cstheme="majorBidi"/>
          <w:sz w:val="20"/>
          <w:szCs w:val="20"/>
          <w:lang w:val="en-US"/>
        </w:rPr>
        <w:t>Bus voltage amplitudes are limited as</w:t>
      </w:r>
    </w:p>
    <w:p w:rsidR="008F15FB" w:rsidRPr="001F24EB" w:rsidRDefault="008F15FB" w:rsidP="008F15FB">
      <w:pPr>
        <w:pStyle w:val="Paragraphedeliste"/>
        <w:ind w:left="390"/>
        <w:jc w:val="right"/>
        <w:rPr>
          <w:rFonts w:asciiTheme="majorBidi" w:hAnsiTheme="majorBidi" w:cstheme="majorBidi"/>
          <w:sz w:val="20"/>
          <w:szCs w:val="20"/>
          <w:lang w:val="en-US"/>
        </w:rPr>
      </w:pPr>
      <w:r w:rsidRPr="001F24EB">
        <w:rPr>
          <w:rFonts w:asciiTheme="majorBidi" w:hAnsiTheme="majorBidi" w:cstheme="majorBidi"/>
          <w:sz w:val="20"/>
          <w:szCs w:val="20"/>
          <w:lang w:val="en-US"/>
        </w:rPr>
        <w:t xml:space="preserve"> </w:t>
      </w:r>
      <m:oMath>
        <m:r>
          <w:rPr>
            <w:rFonts w:ascii="Cambria Math" w:hAnsi="Cambria Math" w:cstheme="majorBidi"/>
            <w:sz w:val="20"/>
            <w:szCs w:val="20"/>
            <w:lang w:val="en-US"/>
          </w:rPr>
          <m:t>Vmin≤Vi≤Vmax</m:t>
        </m:r>
      </m:oMath>
      <w:r w:rsidRPr="001F24EB">
        <w:rPr>
          <w:rFonts w:asciiTheme="majorBidi" w:hAnsiTheme="majorBidi" w:cstheme="majorBidi"/>
          <w:sz w:val="20"/>
          <w:szCs w:val="20"/>
          <w:lang w:val="en-US"/>
        </w:rPr>
        <w:t xml:space="preserve">                                                              (</w:t>
      </w:r>
      <w:r>
        <w:rPr>
          <w:rFonts w:asciiTheme="majorBidi" w:hAnsiTheme="majorBidi" w:cstheme="majorBidi"/>
          <w:sz w:val="20"/>
          <w:szCs w:val="20"/>
          <w:lang w:val="en-US"/>
        </w:rPr>
        <w:t>17</w:t>
      </w:r>
      <w:r w:rsidRPr="001F24EB">
        <w:rPr>
          <w:rFonts w:asciiTheme="majorBidi" w:hAnsiTheme="majorBidi" w:cstheme="majorBidi"/>
          <w:sz w:val="20"/>
          <w:szCs w:val="20"/>
          <w:lang w:val="en-US"/>
        </w:rPr>
        <w:t xml:space="preserve">) </w:t>
      </w:r>
    </w:p>
    <w:p w:rsidR="008F15FB" w:rsidRDefault="008F15FB" w:rsidP="008F15FB">
      <w:pPr>
        <w:pStyle w:val="Paragraphedeliste"/>
        <w:ind w:left="390"/>
        <w:rPr>
          <w:rFonts w:asciiTheme="majorBidi" w:hAnsiTheme="majorBidi" w:cstheme="majorBidi"/>
          <w:sz w:val="20"/>
          <w:szCs w:val="20"/>
          <w:lang w:val="en-US"/>
        </w:rPr>
      </w:pPr>
      <w:r w:rsidRPr="001F24EB">
        <w:rPr>
          <w:rFonts w:asciiTheme="majorBidi" w:hAnsiTheme="majorBidi" w:cstheme="majorBidi"/>
          <w:sz w:val="20"/>
          <w:szCs w:val="20"/>
          <w:lang w:val="en-US"/>
        </w:rPr>
        <w:t xml:space="preserve">Where </w:t>
      </w:r>
      <m:oMath>
        <m:r>
          <w:rPr>
            <w:rFonts w:ascii="Cambria Math" w:hAnsi="Cambria Math" w:cstheme="majorBidi"/>
            <w:sz w:val="20"/>
            <w:szCs w:val="20"/>
            <w:lang w:val="en-US"/>
          </w:rPr>
          <m:t>Vmin</m:t>
        </m:r>
        <m:r>
          <w:rPr>
            <w:rFonts w:ascii="Cambria Math" w:hAnsiTheme="majorBidi" w:cstheme="majorBidi"/>
            <w:sz w:val="20"/>
            <w:szCs w:val="20"/>
            <w:lang w:val="en-US"/>
          </w:rPr>
          <m:t xml:space="preserve"> </m:t>
        </m:r>
      </m:oMath>
      <w:r w:rsidRPr="001F24EB">
        <w:rPr>
          <w:rFonts w:asciiTheme="majorBidi" w:eastAsiaTheme="minorEastAsia" w:hAnsiTheme="majorBidi" w:cstheme="majorBidi"/>
          <w:sz w:val="20"/>
          <w:szCs w:val="20"/>
          <w:lang w:val="en-US"/>
        </w:rPr>
        <w:t xml:space="preserve"> </w:t>
      </w:r>
      <w:r w:rsidRPr="001F24EB">
        <w:rPr>
          <w:rFonts w:asciiTheme="majorBidi" w:hAnsiTheme="majorBidi" w:cstheme="majorBidi"/>
          <w:sz w:val="20"/>
          <w:szCs w:val="20"/>
          <w:lang w:val="en-US"/>
        </w:rPr>
        <w:t xml:space="preserve">and </w:t>
      </w:r>
      <m:oMath>
        <m:r>
          <w:rPr>
            <w:rFonts w:ascii="Cambria Math" w:hAnsi="Cambria Math" w:cstheme="majorBidi"/>
            <w:sz w:val="20"/>
            <w:szCs w:val="20"/>
            <w:lang w:val="en-US"/>
          </w:rPr>
          <m:t>Vmax</m:t>
        </m:r>
      </m:oMath>
      <w:r w:rsidRPr="001F24EB">
        <w:rPr>
          <w:rFonts w:asciiTheme="majorBidi" w:hAnsiTheme="majorBidi" w:cstheme="majorBidi"/>
          <w:sz w:val="20"/>
          <w:szCs w:val="20"/>
          <w:lang w:val="en-US"/>
        </w:rPr>
        <w:t xml:space="preserve">  are the minimum and maximum values of bus voltage amplitudes, respectively. </w:t>
      </w:r>
    </w:p>
    <w:p w:rsidR="008F15FB" w:rsidRDefault="008F15FB" w:rsidP="008F15FB">
      <w:pPr>
        <w:tabs>
          <w:tab w:val="left" w:pos="5760"/>
        </w:tabs>
        <w:rPr>
          <w:rFonts w:asciiTheme="minorHAnsi" w:hAnsiTheme="minorHAnsi" w:cstheme="minorBidi"/>
        </w:rPr>
      </w:pPr>
    </w:p>
    <w:p w:rsidR="008F15FB" w:rsidRPr="00CC29B1" w:rsidRDefault="008F15FB" w:rsidP="008F15FB">
      <w:pPr>
        <w:jc w:val="center"/>
        <w:rPr>
          <w:b/>
          <w:bCs/>
          <w:sz w:val="16"/>
          <w:szCs w:val="16"/>
        </w:rPr>
      </w:pPr>
      <w:r w:rsidRPr="00CC29B1">
        <w:rPr>
          <w:b/>
          <w:bCs/>
        </w:rPr>
        <w:t>C</w:t>
      </w:r>
      <w:r w:rsidRPr="00CC29B1">
        <w:rPr>
          <w:b/>
          <w:bCs/>
          <w:sz w:val="16"/>
          <w:szCs w:val="16"/>
        </w:rPr>
        <w:t xml:space="preserve">ASE </w:t>
      </w:r>
      <w:r w:rsidRPr="00CC29B1">
        <w:rPr>
          <w:b/>
          <w:bCs/>
        </w:rPr>
        <w:t>S</w:t>
      </w:r>
      <w:r w:rsidRPr="00CC29B1">
        <w:rPr>
          <w:b/>
          <w:bCs/>
          <w:sz w:val="16"/>
          <w:szCs w:val="16"/>
        </w:rPr>
        <w:t>TUDIES</w:t>
      </w:r>
    </w:p>
    <w:p w:rsidR="008F15FB" w:rsidRDefault="008F15FB" w:rsidP="00CD728A">
      <w:pPr>
        <w:rPr>
          <w:color w:val="000000"/>
        </w:rPr>
      </w:pPr>
      <w:r w:rsidRPr="009D1979">
        <w:rPr>
          <w:color w:val="000000"/>
        </w:rPr>
        <w:t>The system used for this method is tested on standard IEEE 33 bus test system as shown in Fig. 3. The</w:t>
      </w:r>
      <w:r>
        <w:rPr>
          <w:color w:val="000000"/>
        </w:rPr>
        <w:t xml:space="preserve"> </w:t>
      </w:r>
      <w:r w:rsidRPr="009D1979">
        <w:rPr>
          <w:color w:val="000000"/>
        </w:rPr>
        <w:t xml:space="preserve">system load is assumed to be constant with </w:t>
      </w:r>
      <m:oMath>
        <m:r>
          <w:rPr>
            <w:rFonts w:ascii="Cambria Math" w:hAnsi="Cambria Math"/>
            <w:color w:val="000000"/>
          </w:rPr>
          <m:t>Sbase= 100MVA</m:t>
        </m:r>
      </m:oMath>
      <w:r w:rsidRPr="009D1979">
        <w:rPr>
          <w:color w:val="000000"/>
        </w:rPr>
        <w:t xml:space="preserve"> and</w:t>
      </w:r>
      <w:r>
        <w:rPr>
          <w:color w:val="000000"/>
        </w:rPr>
        <w:t xml:space="preserve"> </w:t>
      </w:r>
      <w:r w:rsidRPr="009D1979">
        <w:rPr>
          <w:color w:val="000000"/>
        </w:rPr>
        <w:t xml:space="preserve"> </w:t>
      </w:r>
      <m:oMath>
        <m:r>
          <w:rPr>
            <w:rFonts w:ascii="Cambria Math" w:hAnsi="Cambria Math"/>
            <w:color w:val="000000"/>
          </w:rPr>
          <m:t>Vbase =12.66kV</m:t>
        </m:r>
      </m:oMath>
      <w:r w:rsidRPr="009D1979">
        <w:rPr>
          <w:color w:val="000000"/>
        </w:rPr>
        <w:t xml:space="preserve">. The load and line data is referred </w:t>
      </w:r>
      <w:r w:rsidRPr="00CD728A">
        <w:t>in [</w:t>
      </w:r>
      <w:r w:rsidR="00CD728A" w:rsidRPr="00CD728A">
        <w:t>10</w:t>
      </w:r>
      <w:r w:rsidRPr="009D1979">
        <w:rPr>
          <w:color w:val="000000"/>
        </w:rPr>
        <w:t>]. The total load of the system is 3715kW and 2300kVar. . All calculation is in per unit.</w:t>
      </w:r>
    </w:p>
    <w:p w:rsidR="008F15FB" w:rsidRDefault="00E700EC" w:rsidP="008F15FB">
      <w:pPr>
        <w:pStyle w:val="Paragraphedeliste"/>
        <w:jc w:val="both"/>
        <w:rPr>
          <w:lang w:val="en-US"/>
        </w:rPr>
      </w:pPr>
      <w:r>
        <w:rPr>
          <w:noProof/>
          <w:lang w:val="fr-FR" w:eastAsia="fr-FR"/>
        </w:rPr>
        <w:pict>
          <v:group id="_x0000_s1142" style="position:absolute;left:0;text-align:left;margin-left:-6.55pt;margin-top:13.1pt;width:471.25pt;height:210.8pt;z-index:251658240" coordorigin="1570,9652" coordsize="9425,4216">
            <v:rect id="_x0000_s1143" style="position:absolute;left:1570;top:9652;width:9425;height:4216" filled="f" strokeweight=".27622mm">
              <v:stroke dashstyle="3 1"/>
            </v:rect>
            <v:rect id="_x0000_s1144" style="position:absolute;left:3454;top:10818;width:821;height:1178" filled="f" strokeweight=".27622mm">
              <v:stroke dashstyle="3 1"/>
            </v:rect>
            <v:rect id="_x0000_s1145" style="position:absolute;left:2519;top:10816;width:820;height:1534" filled="f" strokeweight=".27622mm">
              <v:stroke dashstyle="3 1 1 1"/>
            </v:rect>
            <v:rect id="_x0000_s1146" style="position:absolute;left:4754;top:10699;width:820;height:3117" filled="f" strokeweight=".27622mm">
              <v:stroke dashstyle="3 1"/>
            </v:rect>
            <v:shape id="_x0000_s1147" type="#_x0000_t75" style="position:absolute;left:1941;top:10136;width:619;height:553">
              <v:imagedata r:id="rId29" o:title=""/>
            </v:shape>
            <v:line id="_x0000_s1148" style="position:absolute" from="2528,10402" to="10345,10403" strokecolor="blue" strokeweight="3.13pt"/>
            <v:line id="_x0000_s1149" style="position:absolute" from="3114,10240" to="3114,10598" strokeweight=".55211mm"/>
            <v:line id="_x0000_s1150" style="position:absolute" from="3505,10238" to="3505,10596" strokeweight=".55211mm"/>
            <v:line id="_x0000_s1151" style="position:absolute" from="4092,10238" to="4092,10596" strokeweight=".55211mm"/>
            <v:line id="_x0000_s1152" style="position:absolute" from="4482,10238" to="4482,10596" strokeweight=".55211mm"/>
            <v:line id="_x0000_s1153" style="position:absolute" from="4873,10240" to="4873,10598" strokeweight=".55211mm"/>
            <v:line id="_x0000_s1154" style="position:absolute" from="5459,10229" to="5459,10586" strokeweight=".55211mm"/>
            <v:line id="_x0000_s1155" style="position:absolute" from="5850,10229" to="5850,10586" strokeweight=".55211mm"/>
            <v:line id="_x0000_s1156" style="position:absolute" from="6241,10236" to="6241,10594" strokeweight=".55211mm"/>
            <v:line id="_x0000_s1157" style="position:absolute" from="6631,10240" to="6631,10598" strokeweight=".55211mm"/>
            <v:line id="_x0000_s1158" style="position:absolute" from="7023,10238" to="7023,10596" strokeweight=".55211mm"/>
            <v:line id="_x0000_s1159" style="position:absolute" from="7414,10238" to="7414,10596" strokeweight=".55211mm"/>
            <v:line id="_x0000_s1160" style="position:absolute" from="8000,10242" to="8000,10600" strokeweight=".55211mm"/>
            <v:line id="_x0000_s1161" style="position:absolute" from="8391,10240" to="8391,10598" strokeweight=".55211mm"/>
            <v:line id="_x0000_s1162" style="position:absolute" from="8781,10242" to="8781,10600" strokeweight=".55211mm"/>
            <v:line id="_x0000_s1163" style="position:absolute" from="9172,10240" to="9172,10598" strokeweight=".55211mm"/>
            <v:line id="_x0000_s1164" style="position:absolute" from="9563,10242" to="9563,10600" strokeweight=".55211mm"/>
            <v:line id="_x0000_s1165" style="position:absolute" from="9953,10242" to="9953,10600" strokeweight=".55211mm"/>
            <v:line id="_x0000_s1166" style="position:absolute" from="10345,10238" to="10345,10596" strokeweight=".55211mm"/>
            <v:line id="_x0000_s1167" style="position:absolute" from="2919,10516" to="2919,12179" strokeweight=".55211mm"/>
            <v:line id="_x0000_s1168" style="position:absolute" from="2919,10516" to="3123,10516" strokeweight=".55211mm"/>
            <v:line id="_x0000_s1169" style="position:absolute" from="3896,10516" to="3896,11799" strokeweight=".55211mm"/>
            <v:line id="_x0000_s1170" style="position:absolute" from="3896,10516" to="4101,10516" strokeweight=".55211mm"/>
            <v:line id="_x0000_s1171" style="position:absolute" from="5235,10516" to="5235,13622" strokeweight=".55211mm"/>
            <v:line id="_x0000_s1172" style="position:absolute" from="5235,10516" to="5440,10516" strokeweight=".55211mm"/>
            <v:line id="_x0000_s1173" style="position:absolute" from="2724,11066" to="3133,11067" strokeweight=".36794mm"/>
            <v:line id="_x0000_s1174" style="position:absolute" from="2724,11433" to="3133,11434" strokeweight=".36794mm"/>
            <v:line id="_x0000_s1175" style="position:absolute" from="2724,11799" to="3133,11800" strokeweight=".36794mm"/>
            <v:line id="_x0000_s1176" style="position:absolute" from="2724,12166" to="3133,12167" strokeweight=".36794mm"/>
            <v:line id="_x0000_s1177" style="position:absolute" from="3701,11066" to="4111,11067" strokeweight=".36794mm"/>
            <v:line id="_x0000_s1178" style="position:absolute" from="3701,11433" to="4111,11434" strokeweight=".36794mm"/>
            <v:line id="_x0000_s1179" style="position:absolute" from="3701,11799" to="4111,11800" strokeweight=".36794mm"/>
            <v:line id="_x0000_s1180" style="position:absolute" from="5069,11066" to="5478,11067" strokeweight=".36794mm"/>
            <v:line id="_x0000_s1181" style="position:absolute" from="5069,11433" to="5478,11434" strokeweight=".36794mm"/>
            <v:line id="_x0000_s1182" style="position:absolute" from="5069,11799" to="5478,11800" strokeweight=".36794mm"/>
            <v:line id="_x0000_s1183" style="position:absolute" from="5069,12166" to="5478,12167" strokeweight=".36794mm"/>
            <v:line id="_x0000_s1184" style="position:absolute" from="5069,12532" to="5478,12533" strokeweight=".36794mm"/>
            <v:line id="_x0000_s1185" style="position:absolute" from="5069,12899" to="5478,12900" strokeweight=".36794mm"/>
            <v:line id="_x0000_s1186" style="position:absolute" from="5069,13266" to="5478,13267" strokeweight=".36794mm"/>
            <v:line id="_x0000_s1187" style="position:absolute" from="5069,13632" to="5478,13633" strokeweight=".36794mm"/>
            <v:shape id="_x0000_s1188" type="#_x0000_t202" style="position:absolute;left:4868;top:13510;width:159;height:163" filled="f" stroked="f">
              <v:textbox style="mso-next-textbox:#_x0000_s1188" inset="0,0,0,0">
                <w:txbxContent>
                  <w:p w:rsidR="00CD728A" w:rsidRDefault="00CD728A" w:rsidP="008F15FB">
                    <w:pPr>
                      <w:spacing w:before="17"/>
                      <w:rPr>
                        <w:b/>
                        <w:i/>
                        <w:sz w:val="12"/>
                      </w:rPr>
                    </w:pPr>
                    <w:r>
                      <w:rPr>
                        <w:b/>
                        <w:i/>
                        <w:w w:val="105"/>
                        <w:sz w:val="12"/>
                      </w:rPr>
                      <w:t>33</w:t>
                    </w:r>
                  </w:p>
                </w:txbxContent>
              </v:textbox>
            </v:shape>
            <v:shape id="_x0000_s1189" type="#_x0000_t202" style="position:absolute;left:4838;top:12040;width:397;height:1633" filled="f" stroked="f">
              <v:textbox style="mso-next-textbox:#_x0000_s1189" inset="0,0,0,0">
                <w:txbxContent>
                  <w:p w:rsidR="00CD728A" w:rsidRDefault="00CD728A" w:rsidP="008F15FB">
                    <w:pPr>
                      <w:spacing w:before="17"/>
                      <w:rPr>
                        <w:b/>
                        <w:i/>
                        <w:sz w:val="12"/>
                      </w:rPr>
                    </w:pPr>
                    <w:r>
                      <w:rPr>
                        <w:b/>
                        <w:i/>
                        <w:w w:val="105"/>
                        <w:sz w:val="12"/>
                      </w:rPr>
                      <w:t>29</w:t>
                    </w:r>
                  </w:p>
                  <w:p w:rsidR="00CD728A" w:rsidRDefault="00CD728A" w:rsidP="008F15FB">
                    <w:pPr>
                      <w:rPr>
                        <w:b/>
                        <w:i/>
                        <w:w w:val="105"/>
                        <w:sz w:val="12"/>
                      </w:rPr>
                    </w:pPr>
                  </w:p>
                  <w:p w:rsidR="00CD728A" w:rsidRDefault="00CD728A" w:rsidP="008F15FB">
                    <w:pPr>
                      <w:rPr>
                        <w:b/>
                        <w:i/>
                        <w:w w:val="105"/>
                        <w:sz w:val="12"/>
                      </w:rPr>
                    </w:pPr>
                  </w:p>
                  <w:p w:rsidR="00CD728A" w:rsidRDefault="00CD728A" w:rsidP="008F15FB">
                    <w:pPr>
                      <w:rPr>
                        <w:b/>
                        <w:i/>
                        <w:w w:val="105"/>
                        <w:sz w:val="12"/>
                      </w:rPr>
                    </w:pPr>
                    <w:r>
                      <w:rPr>
                        <w:b/>
                        <w:i/>
                        <w:w w:val="105"/>
                        <w:sz w:val="12"/>
                      </w:rPr>
                      <w:t>30</w:t>
                    </w:r>
                  </w:p>
                  <w:p w:rsidR="00CD728A" w:rsidRDefault="00CD728A" w:rsidP="008F15FB">
                    <w:pPr>
                      <w:spacing w:before="1"/>
                      <w:rPr>
                        <w:b/>
                        <w:i/>
                        <w:w w:val="105"/>
                        <w:sz w:val="12"/>
                      </w:rPr>
                    </w:pPr>
                  </w:p>
                  <w:p w:rsidR="00CD728A" w:rsidRDefault="00CD728A" w:rsidP="008F15FB">
                    <w:pPr>
                      <w:spacing w:before="1"/>
                      <w:rPr>
                        <w:b/>
                        <w:i/>
                        <w:w w:val="105"/>
                        <w:sz w:val="12"/>
                      </w:rPr>
                    </w:pPr>
                  </w:p>
                  <w:p w:rsidR="00CD728A" w:rsidRDefault="00CD728A" w:rsidP="008F15FB">
                    <w:pPr>
                      <w:spacing w:before="1"/>
                      <w:rPr>
                        <w:b/>
                        <w:i/>
                        <w:sz w:val="12"/>
                      </w:rPr>
                    </w:pPr>
                    <w:r>
                      <w:rPr>
                        <w:b/>
                        <w:i/>
                        <w:w w:val="105"/>
                        <w:sz w:val="12"/>
                      </w:rPr>
                      <w:t>31</w:t>
                    </w:r>
                  </w:p>
                  <w:p w:rsidR="00CD728A" w:rsidRDefault="00CD728A" w:rsidP="008F15FB">
                    <w:pPr>
                      <w:rPr>
                        <w:b/>
                        <w:i/>
                        <w:w w:val="105"/>
                        <w:sz w:val="12"/>
                      </w:rPr>
                    </w:pPr>
                  </w:p>
                  <w:p w:rsidR="00CD728A" w:rsidRDefault="00CD728A" w:rsidP="008F15FB">
                    <w:pPr>
                      <w:rPr>
                        <w:b/>
                        <w:i/>
                        <w:sz w:val="12"/>
                      </w:rPr>
                    </w:pPr>
                    <w:r>
                      <w:rPr>
                        <w:b/>
                        <w:i/>
                        <w:w w:val="105"/>
                        <w:sz w:val="12"/>
                      </w:rPr>
                      <w:t>32</w:t>
                    </w:r>
                  </w:p>
                </w:txbxContent>
              </v:textbox>
            </v:shape>
            <v:shape id="_x0000_s1190" type="#_x0000_t202" style="position:absolute;left:2538;top:12070;width:158;height:165" filled="f" stroked="f">
              <v:textbox style="mso-next-textbox:#_x0000_s1190" inset="0,0,0,0">
                <w:txbxContent>
                  <w:p w:rsidR="00CD728A" w:rsidRDefault="00CD728A" w:rsidP="008F15FB">
                    <w:pPr>
                      <w:spacing w:before="17"/>
                      <w:rPr>
                        <w:b/>
                        <w:i/>
                        <w:sz w:val="12"/>
                      </w:rPr>
                    </w:pPr>
                    <w:r>
                      <w:rPr>
                        <w:b/>
                        <w:i/>
                        <w:w w:val="105"/>
                        <w:sz w:val="12"/>
                      </w:rPr>
                      <w:t>22</w:t>
                    </w:r>
                  </w:p>
                </w:txbxContent>
              </v:textbox>
            </v:shape>
            <v:shape id="_x0000_s1191" type="#_x0000_t202" style="position:absolute;left:4868;top:11677;width:159;height:164" filled="f" stroked="f">
              <v:textbox style="mso-next-textbox:#_x0000_s1191" inset="0,0,0,0">
                <w:txbxContent>
                  <w:p w:rsidR="00CD728A" w:rsidRDefault="00CD728A" w:rsidP="008F15FB">
                    <w:pPr>
                      <w:spacing w:before="17"/>
                      <w:rPr>
                        <w:b/>
                        <w:i/>
                        <w:sz w:val="12"/>
                      </w:rPr>
                    </w:pPr>
                    <w:r>
                      <w:rPr>
                        <w:b/>
                        <w:i/>
                        <w:w w:val="105"/>
                        <w:sz w:val="12"/>
                      </w:rPr>
                      <w:t>28</w:t>
                    </w:r>
                  </w:p>
                </w:txbxContent>
              </v:textbox>
            </v:shape>
            <v:shape id="_x0000_s1192" type="#_x0000_t202" style="position:absolute;left:3554;top:11692;width:159;height:164" filled="f" stroked="f">
              <v:textbox style="mso-next-textbox:#_x0000_s1192" inset="0,0,0,0">
                <w:txbxContent>
                  <w:p w:rsidR="00CD728A" w:rsidRDefault="00CD728A" w:rsidP="008F15FB">
                    <w:pPr>
                      <w:spacing w:before="17"/>
                      <w:rPr>
                        <w:b/>
                        <w:i/>
                        <w:sz w:val="12"/>
                      </w:rPr>
                    </w:pPr>
                    <w:r>
                      <w:rPr>
                        <w:b/>
                        <w:i/>
                        <w:w w:val="105"/>
                        <w:sz w:val="12"/>
                      </w:rPr>
                      <w:t>25</w:t>
                    </w:r>
                  </w:p>
                </w:txbxContent>
              </v:textbox>
            </v:shape>
            <v:shape id="_x0000_s1193" type="#_x0000_t202" style="position:absolute;left:2538;top:11703;width:158;height:165" filled="f" stroked="f">
              <v:textbox style="mso-next-textbox:#_x0000_s1193" inset="0,0,0,0">
                <w:txbxContent>
                  <w:p w:rsidR="00CD728A" w:rsidRDefault="00CD728A" w:rsidP="008F15FB">
                    <w:pPr>
                      <w:spacing w:before="17"/>
                      <w:rPr>
                        <w:b/>
                        <w:i/>
                        <w:sz w:val="12"/>
                      </w:rPr>
                    </w:pPr>
                    <w:r>
                      <w:rPr>
                        <w:b/>
                        <w:i/>
                        <w:w w:val="105"/>
                        <w:sz w:val="12"/>
                      </w:rPr>
                      <w:t>21</w:t>
                    </w:r>
                  </w:p>
                </w:txbxContent>
              </v:textbox>
            </v:shape>
            <v:shape id="_x0000_s1194" type="#_x0000_t202" style="position:absolute;left:4868;top:11320;width:159;height:164" filled="f" stroked="f">
              <v:textbox style="mso-next-textbox:#_x0000_s1194" inset="0,0,0,0">
                <w:txbxContent>
                  <w:p w:rsidR="00CD728A" w:rsidRDefault="00CD728A" w:rsidP="008F15FB">
                    <w:pPr>
                      <w:spacing w:before="17"/>
                      <w:rPr>
                        <w:b/>
                        <w:i/>
                        <w:sz w:val="12"/>
                      </w:rPr>
                    </w:pPr>
                    <w:r>
                      <w:rPr>
                        <w:b/>
                        <w:i/>
                        <w:w w:val="105"/>
                        <w:sz w:val="12"/>
                      </w:rPr>
                      <w:t>27</w:t>
                    </w:r>
                  </w:p>
                </w:txbxContent>
              </v:textbox>
            </v:shape>
            <v:shape id="_x0000_s1195" type="#_x0000_t202" style="position:absolute;left:3546;top:11334;width:159;height:165" filled="f" stroked="f">
              <v:textbox style="mso-next-textbox:#_x0000_s1195" inset="0,0,0,0">
                <w:txbxContent>
                  <w:p w:rsidR="00CD728A" w:rsidRDefault="00CD728A" w:rsidP="008F15FB">
                    <w:pPr>
                      <w:spacing w:before="17"/>
                      <w:rPr>
                        <w:b/>
                        <w:i/>
                        <w:sz w:val="12"/>
                      </w:rPr>
                    </w:pPr>
                    <w:r>
                      <w:rPr>
                        <w:b/>
                        <w:i/>
                        <w:w w:val="105"/>
                        <w:sz w:val="12"/>
                      </w:rPr>
                      <w:t>24</w:t>
                    </w:r>
                  </w:p>
                </w:txbxContent>
              </v:textbox>
            </v:shape>
            <v:shape id="_x0000_s1196" type="#_x0000_t202" style="position:absolute;left:2538;top:11325;width:158;height:164" filled="f" stroked="f">
              <v:textbox style="mso-next-textbox:#_x0000_s1196" inset="0,0,0,0">
                <w:txbxContent>
                  <w:p w:rsidR="00CD728A" w:rsidRDefault="00CD728A" w:rsidP="008F15FB">
                    <w:pPr>
                      <w:spacing w:before="17"/>
                      <w:rPr>
                        <w:b/>
                        <w:i/>
                        <w:sz w:val="12"/>
                      </w:rPr>
                    </w:pPr>
                    <w:r>
                      <w:rPr>
                        <w:b/>
                        <w:i/>
                        <w:w w:val="105"/>
                        <w:sz w:val="12"/>
                      </w:rPr>
                      <w:t>20</w:t>
                    </w:r>
                  </w:p>
                </w:txbxContent>
              </v:textbox>
            </v:shape>
            <v:shape id="_x0000_s1197" type="#_x0000_t202" style="position:absolute;left:4886;top:10943;width:159;height:164" filled="f" stroked="f">
              <v:textbox style="mso-next-textbox:#_x0000_s1197" inset="0,0,0,0">
                <w:txbxContent>
                  <w:p w:rsidR="00CD728A" w:rsidRDefault="00CD728A" w:rsidP="008F15FB">
                    <w:pPr>
                      <w:spacing w:before="17"/>
                      <w:rPr>
                        <w:b/>
                        <w:i/>
                        <w:sz w:val="12"/>
                      </w:rPr>
                    </w:pPr>
                    <w:r>
                      <w:rPr>
                        <w:b/>
                        <w:i/>
                        <w:w w:val="105"/>
                        <w:sz w:val="12"/>
                      </w:rPr>
                      <w:t>26</w:t>
                    </w:r>
                  </w:p>
                </w:txbxContent>
              </v:textbox>
            </v:shape>
            <v:shape id="_x0000_s1198" type="#_x0000_t202" style="position:absolute;left:3556;top:10943;width:159;height:164" filled="f" stroked="f">
              <v:textbox style="mso-next-textbox:#_x0000_s1198" inset="0,0,0,0">
                <w:txbxContent>
                  <w:p w:rsidR="00CD728A" w:rsidRDefault="00CD728A" w:rsidP="008F15FB">
                    <w:pPr>
                      <w:spacing w:before="17"/>
                      <w:rPr>
                        <w:b/>
                        <w:i/>
                        <w:sz w:val="12"/>
                      </w:rPr>
                    </w:pPr>
                    <w:r>
                      <w:rPr>
                        <w:b/>
                        <w:i/>
                        <w:w w:val="105"/>
                        <w:sz w:val="12"/>
                      </w:rPr>
                      <w:t>23</w:t>
                    </w:r>
                  </w:p>
                </w:txbxContent>
              </v:textbox>
            </v:shape>
            <v:shape id="_x0000_s1199" type="#_x0000_t202" style="position:absolute;left:2541;top:10970;width:159;height:164" filled="f" stroked="f">
              <v:textbox style="mso-next-textbox:#_x0000_s1199" inset="0,0,0,0">
                <w:txbxContent>
                  <w:p w:rsidR="00CD728A" w:rsidRDefault="00CD728A" w:rsidP="008F15FB">
                    <w:pPr>
                      <w:spacing w:before="17"/>
                      <w:rPr>
                        <w:b/>
                        <w:i/>
                        <w:sz w:val="12"/>
                      </w:rPr>
                    </w:pPr>
                    <w:r>
                      <w:rPr>
                        <w:b/>
                        <w:i/>
                        <w:w w:val="105"/>
                        <w:sz w:val="12"/>
                      </w:rPr>
                      <w:t>19</w:t>
                    </w:r>
                  </w:p>
                </w:txbxContent>
              </v:textbox>
            </v:shape>
            <v:shape id="_x0000_s1200" type="#_x0000_t202" style="position:absolute;left:7937;top:10047;width:2602;height:173" filled="f" stroked="f">
              <v:textbox style="mso-next-textbox:#_x0000_s1200" inset="0,0,0,0">
                <w:txbxContent>
                  <w:p w:rsidR="00CD728A" w:rsidRDefault="00CD728A" w:rsidP="008F15FB">
                    <w:pPr>
                      <w:tabs>
                        <w:tab w:val="left" w:pos="390"/>
                        <w:tab w:val="left" w:pos="778"/>
                        <w:tab w:val="left" w:pos="1154"/>
                        <w:tab w:val="left" w:pos="1530"/>
                        <w:tab w:val="left" w:pos="1906"/>
                        <w:tab w:val="left" w:pos="2239"/>
                      </w:tabs>
                      <w:spacing w:before="17"/>
                      <w:rPr>
                        <w:b/>
                        <w:i/>
                        <w:sz w:val="12"/>
                      </w:rPr>
                    </w:pPr>
                    <w:r>
                      <w:rPr>
                        <w:b/>
                        <w:i/>
                        <w:w w:val="105"/>
                        <w:position w:val="1"/>
                        <w:sz w:val="12"/>
                      </w:rPr>
                      <w:t>12</w:t>
                    </w:r>
                    <w:r>
                      <w:rPr>
                        <w:b/>
                        <w:i/>
                        <w:w w:val="105"/>
                        <w:position w:val="1"/>
                        <w:sz w:val="12"/>
                      </w:rPr>
                      <w:tab/>
                      <w:t>13</w:t>
                    </w:r>
                    <w:r>
                      <w:rPr>
                        <w:b/>
                        <w:i/>
                        <w:w w:val="105"/>
                        <w:position w:val="1"/>
                        <w:sz w:val="12"/>
                      </w:rPr>
                      <w:tab/>
                    </w:r>
                    <w:r>
                      <w:rPr>
                        <w:b/>
                        <w:i/>
                        <w:w w:val="105"/>
                        <w:sz w:val="12"/>
                      </w:rPr>
                      <w:t>14</w:t>
                    </w:r>
                    <w:r>
                      <w:rPr>
                        <w:b/>
                        <w:i/>
                        <w:w w:val="105"/>
                        <w:sz w:val="12"/>
                      </w:rPr>
                      <w:tab/>
                      <w:t>15</w:t>
                    </w:r>
                    <w:r>
                      <w:rPr>
                        <w:b/>
                        <w:i/>
                        <w:w w:val="105"/>
                        <w:sz w:val="12"/>
                      </w:rPr>
                      <w:tab/>
                      <w:t>16</w:t>
                    </w:r>
                    <w:r>
                      <w:rPr>
                        <w:b/>
                        <w:i/>
                        <w:w w:val="105"/>
                        <w:sz w:val="12"/>
                      </w:rPr>
                      <w:tab/>
                      <w:t>17</w:t>
                    </w:r>
                    <w:r>
                      <w:rPr>
                        <w:b/>
                        <w:i/>
                        <w:w w:val="105"/>
                        <w:sz w:val="12"/>
                      </w:rPr>
                      <w:tab/>
                      <w:t>18</w:t>
                    </w:r>
                  </w:p>
                </w:txbxContent>
              </v:textbox>
            </v:shape>
            <v:shape id="_x0000_s1201" type="#_x0000_t202" style="position:absolute;left:6989;top:10029;width:568;height:181" filled="f" stroked="f">
              <v:textbox style="mso-next-textbox:#_x0000_s1201" inset="0,0,0,0">
                <w:txbxContent>
                  <w:p w:rsidR="00CD728A" w:rsidRDefault="00CD728A" w:rsidP="008F15FB">
                    <w:pPr>
                      <w:tabs>
                        <w:tab w:val="left" w:pos="375"/>
                      </w:tabs>
                      <w:spacing w:before="14"/>
                      <w:rPr>
                        <w:b/>
                        <w:i/>
                        <w:sz w:val="12"/>
                      </w:rPr>
                    </w:pPr>
                    <w:r>
                      <w:rPr>
                        <w:b/>
                        <w:i/>
                        <w:w w:val="105"/>
                        <w:sz w:val="12"/>
                      </w:rPr>
                      <w:t>10</w:t>
                    </w:r>
                    <w:r>
                      <w:rPr>
                        <w:b/>
                        <w:i/>
                        <w:w w:val="105"/>
                        <w:sz w:val="12"/>
                      </w:rPr>
                      <w:tab/>
                    </w:r>
                    <w:r>
                      <w:rPr>
                        <w:b/>
                        <w:i/>
                        <w:w w:val="105"/>
                        <w:position w:val="2"/>
                        <w:sz w:val="12"/>
                      </w:rPr>
                      <w:t>11</w:t>
                    </w:r>
                  </w:p>
                </w:txbxContent>
              </v:textbox>
            </v:shape>
            <v:shape id="_x0000_s1202" type="#_x0000_t202" style="position:absolute;left:6598;top:10047;width:91;height:163" filled="f" stroked="f">
              <v:textbox style="mso-next-textbox:#_x0000_s1202" inset="0,0,0,0">
                <w:txbxContent>
                  <w:p w:rsidR="00CD728A" w:rsidRDefault="00CD728A" w:rsidP="008F15FB">
                    <w:pPr>
                      <w:spacing w:before="17"/>
                      <w:rPr>
                        <w:b/>
                        <w:i/>
                        <w:sz w:val="12"/>
                      </w:rPr>
                    </w:pPr>
                    <w:r>
                      <w:rPr>
                        <w:b/>
                        <w:i/>
                        <w:w w:val="104"/>
                        <w:sz w:val="12"/>
                      </w:rPr>
                      <w:t>9</w:t>
                    </w:r>
                  </w:p>
                </w:txbxContent>
              </v:textbox>
            </v:shape>
            <v:shape id="_x0000_s1203" type="#_x0000_t202" style="position:absolute;left:6207;top:10047;width:90;height:163" filled="f" stroked="f">
              <v:textbox style="mso-next-textbox:#_x0000_s1203" inset="0,0,0,0">
                <w:txbxContent>
                  <w:p w:rsidR="00CD728A" w:rsidRDefault="00CD728A" w:rsidP="008F15FB">
                    <w:pPr>
                      <w:spacing w:before="17"/>
                      <w:rPr>
                        <w:b/>
                        <w:i/>
                        <w:sz w:val="12"/>
                      </w:rPr>
                    </w:pPr>
                    <w:r>
                      <w:rPr>
                        <w:b/>
                        <w:i/>
                        <w:w w:val="104"/>
                        <w:sz w:val="12"/>
                      </w:rPr>
                      <w:t>8</w:t>
                    </w:r>
                  </w:p>
                </w:txbxContent>
              </v:textbox>
            </v:shape>
            <v:shape id="_x0000_s1204" type="#_x0000_t202" style="position:absolute;left:5816;top:10047;width:90;height:163" filled="f" stroked="f">
              <v:textbox style="mso-next-textbox:#_x0000_s1204" inset="0,0,0,0">
                <w:txbxContent>
                  <w:p w:rsidR="00CD728A" w:rsidRDefault="00CD728A" w:rsidP="008F15FB">
                    <w:pPr>
                      <w:spacing w:before="17"/>
                      <w:rPr>
                        <w:b/>
                        <w:i/>
                        <w:sz w:val="12"/>
                      </w:rPr>
                    </w:pPr>
                    <w:r>
                      <w:rPr>
                        <w:b/>
                        <w:i/>
                        <w:w w:val="104"/>
                        <w:sz w:val="12"/>
                      </w:rPr>
                      <w:t>7</w:t>
                    </w:r>
                  </w:p>
                </w:txbxContent>
              </v:textbox>
            </v:shape>
            <v:shape id="_x0000_s1205" type="#_x0000_t202" style="position:absolute;left:5426;top:10029;width:90;height:164" filled="f" stroked="f">
              <v:textbox style="mso-next-textbox:#_x0000_s1205" inset="0,0,0,0">
                <w:txbxContent>
                  <w:p w:rsidR="00CD728A" w:rsidRDefault="00CD728A" w:rsidP="008F15FB">
                    <w:pPr>
                      <w:spacing w:before="17"/>
                      <w:rPr>
                        <w:b/>
                        <w:i/>
                        <w:sz w:val="12"/>
                      </w:rPr>
                    </w:pPr>
                    <w:r>
                      <w:rPr>
                        <w:b/>
                        <w:i/>
                        <w:w w:val="104"/>
                        <w:sz w:val="12"/>
                      </w:rPr>
                      <w:t>6</w:t>
                    </w:r>
                  </w:p>
                </w:txbxContent>
              </v:textbox>
            </v:shape>
            <v:shape id="_x0000_s1206" type="#_x0000_t202" style="position:absolute;left:4839;top:10047;width:90;height:163" filled="f" stroked="f">
              <v:textbox style="mso-next-textbox:#_x0000_s1206" inset="0,0,0,0">
                <w:txbxContent>
                  <w:p w:rsidR="00CD728A" w:rsidRDefault="00CD728A" w:rsidP="008F15FB">
                    <w:pPr>
                      <w:spacing w:before="17"/>
                      <w:rPr>
                        <w:b/>
                        <w:i/>
                        <w:sz w:val="12"/>
                      </w:rPr>
                    </w:pPr>
                    <w:r>
                      <w:rPr>
                        <w:b/>
                        <w:i/>
                        <w:w w:val="104"/>
                        <w:sz w:val="12"/>
                      </w:rPr>
                      <w:t>5</w:t>
                    </w:r>
                  </w:p>
                </w:txbxContent>
              </v:textbox>
            </v:shape>
            <v:shape id="_x0000_s1207" type="#_x0000_t202" style="position:absolute;left:4448;top:10029;width:90;height:164" filled="f" stroked="f">
              <v:textbox style="mso-next-textbox:#_x0000_s1207" inset="0,0,0,0">
                <w:txbxContent>
                  <w:p w:rsidR="00CD728A" w:rsidRDefault="00CD728A" w:rsidP="008F15FB">
                    <w:pPr>
                      <w:spacing w:before="17"/>
                      <w:rPr>
                        <w:b/>
                        <w:i/>
                        <w:sz w:val="12"/>
                      </w:rPr>
                    </w:pPr>
                    <w:r>
                      <w:rPr>
                        <w:b/>
                        <w:i/>
                        <w:w w:val="104"/>
                        <w:sz w:val="12"/>
                      </w:rPr>
                      <w:t>4</w:t>
                    </w:r>
                  </w:p>
                </w:txbxContent>
              </v:textbox>
            </v:shape>
            <v:shape id="_x0000_s1208" type="#_x0000_t202" style="position:absolute;left:4070;top:10029;width:90;height:164" filled="f" stroked="f">
              <v:textbox style="mso-next-textbox:#_x0000_s1208" inset="0,0,0,0">
                <w:txbxContent>
                  <w:p w:rsidR="00CD728A" w:rsidRDefault="00CD728A" w:rsidP="008F15FB">
                    <w:pPr>
                      <w:spacing w:before="17"/>
                      <w:rPr>
                        <w:b/>
                        <w:i/>
                        <w:sz w:val="12"/>
                      </w:rPr>
                    </w:pPr>
                    <w:r>
                      <w:rPr>
                        <w:b/>
                        <w:i/>
                        <w:w w:val="104"/>
                        <w:sz w:val="12"/>
                      </w:rPr>
                      <w:t>3</w:t>
                    </w:r>
                  </w:p>
                </w:txbxContent>
              </v:textbox>
            </v:shape>
            <v:shape id="_x0000_s1209" type="#_x0000_t202" style="position:absolute;left:3468;top:10029;width:90;height:164" filled="f" stroked="f">
              <v:textbox style="mso-next-textbox:#_x0000_s1209" inset="0,0,0,0">
                <w:txbxContent>
                  <w:p w:rsidR="00CD728A" w:rsidRDefault="00CD728A" w:rsidP="008F15FB">
                    <w:pPr>
                      <w:spacing w:before="17"/>
                      <w:rPr>
                        <w:b/>
                        <w:i/>
                        <w:sz w:val="12"/>
                      </w:rPr>
                    </w:pPr>
                    <w:r>
                      <w:rPr>
                        <w:b/>
                        <w:i/>
                        <w:w w:val="104"/>
                        <w:sz w:val="12"/>
                      </w:rPr>
                      <w:t>2</w:t>
                    </w:r>
                  </w:p>
                </w:txbxContent>
              </v:textbox>
            </v:shape>
            <v:shape id="_x0000_s1210" type="#_x0000_t202" style="position:absolute;left:3080;top:10029;width:90;height:164" filled="f" stroked="f">
              <v:textbox style="mso-next-textbox:#_x0000_s1210" inset="0,0,0,0">
                <w:txbxContent>
                  <w:p w:rsidR="00CD728A" w:rsidRDefault="00CD728A" w:rsidP="008F15FB">
                    <w:pPr>
                      <w:spacing w:before="17"/>
                      <w:rPr>
                        <w:b/>
                        <w:i/>
                        <w:sz w:val="12"/>
                      </w:rPr>
                    </w:pPr>
                    <w:r>
                      <w:rPr>
                        <w:b/>
                        <w:i/>
                        <w:w w:val="104"/>
                        <w:sz w:val="12"/>
                      </w:rPr>
                      <w:t>1</w:t>
                    </w:r>
                  </w:p>
                </w:txbxContent>
              </v:textbox>
            </v:shape>
          </v:group>
        </w:pict>
      </w:r>
    </w:p>
    <w:p w:rsidR="008F15FB" w:rsidRDefault="008F15FB" w:rsidP="008F15FB">
      <w:pPr>
        <w:pStyle w:val="Paragraphedeliste"/>
        <w:jc w:val="both"/>
        <w:rPr>
          <w:lang w:val="en-US"/>
        </w:rPr>
      </w:pPr>
    </w:p>
    <w:p w:rsidR="008F15FB" w:rsidRDefault="008F15FB" w:rsidP="008F15FB">
      <w:pPr>
        <w:pStyle w:val="Paragraphedeliste"/>
        <w:jc w:val="both"/>
        <w:rPr>
          <w:lang w:val="en-US"/>
        </w:rPr>
      </w:pPr>
    </w:p>
    <w:p w:rsidR="008F15FB" w:rsidRDefault="008F15FB" w:rsidP="008F15FB">
      <w:pPr>
        <w:pStyle w:val="Paragraphedeliste"/>
        <w:jc w:val="both"/>
        <w:rPr>
          <w:lang w:val="en-US"/>
        </w:rPr>
      </w:pPr>
    </w:p>
    <w:p w:rsidR="008F15FB" w:rsidRDefault="008F15FB" w:rsidP="008F15FB">
      <w:pPr>
        <w:pStyle w:val="Paragraphedeliste"/>
        <w:jc w:val="both"/>
        <w:rPr>
          <w:lang w:val="en-US"/>
        </w:rPr>
      </w:pPr>
    </w:p>
    <w:p w:rsidR="008F15FB" w:rsidRDefault="008F15FB" w:rsidP="008F15FB">
      <w:pPr>
        <w:pStyle w:val="Paragraphedeliste"/>
        <w:jc w:val="both"/>
        <w:rPr>
          <w:lang w:val="en-US"/>
        </w:rPr>
      </w:pPr>
    </w:p>
    <w:p w:rsidR="008F15FB" w:rsidRDefault="008F15FB" w:rsidP="008F15FB">
      <w:pPr>
        <w:pStyle w:val="Paragraphedeliste"/>
        <w:jc w:val="both"/>
        <w:rPr>
          <w:lang w:val="en-US"/>
        </w:rPr>
      </w:pPr>
    </w:p>
    <w:p w:rsidR="008F15FB" w:rsidRDefault="008F15FB" w:rsidP="008F15FB">
      <w:pPr>
        <w:pStyle w:val="Paragraphedeliste"/>
        <w:jc w:val="both"/>
        <w:rPr>
          <w:lang w:val="en-US"/>
        </w:rPr>
      </w:pPr>
    </w:p>
    <w:p w:rsidR="008F15FB" w:rsidRDefault="008F15FB" w:rsidP="008F15FB">
      <w:pPr>
        <w:pStyle w:val="Paragraphedeliste"/>
        <w:jc w:val="both"/>
        <w:rPr>
          <w:lang w:val="en-US"/>
        </w:rPr>
      </w:pPr>
    </w:p>
    <w:p w:rsidR="008B62B4" w:rsidRDefault="008B62B4" w:rsidP="008F15FB">
      <w:pPr>
        <w:pStyle w:val="Paragraphedeliste"/>
        <w:jc w:val="both"/>
        <w:rPr>
          <w:lang w:val="en-US"/>
        </w:rPr>
      </w:pPr>
    </w:p>
    <w:p w:rsidR="008B62B4" w:rsidRDefault="008B62B4" w:rsidP="008F15FB">
      <w:pPr>
        <w:pStyle w:val="Paragraphedeliste"/>
        <w:jc w:val="both"/>
        <w:rPr>
          <w:lang w:val="en-US"/>
        </w:rPr>
      </w:pPr>
    </w:p>
    <w:p w:rsidR="008B62B4" w:rsidRDefault="008B62B4" w:rsidP="008F15FB">
      <w:pPr>
        <w:pStyle w:val="Paragraphedeliste"/>
        <w:jc w:val="both"/>
        <w:rPr>
          <w:lang w:val="en-US"/>
        </w:rPr>
      </w:pPr>
    </w:p>
    <w:p w:rsidR="008B62B4" w:rsidRDefault="008B62B4" w:rsidP="008F15FB">
      <w:pPr>
        <w:pStyle w:val="Paragraphedeliste"/>
        <w:jc w:val="both"/>
        <w:rPr>
          <w:lang w:val="en-US"/>
        </w:rPr>
      </w:pPr>
    </w:p>
    <w:p w:rsidR="008B62B4" w:rsidRDefault="008B62B4" w:rsidP="008F15FB">
      <w:pPr>
        <w:pStyle w:val="Paragraphedeliste"/>
        <w:jc w:val="both"/>
        <w:rPr>
          <w:lang w:val="en-US"/>
        </w:rPr>
      </w:pPr>
    </w:p>
    <w:p w:rsidR="008B62B4" w:rsidRDefault="008B62B4" w:rsidP="008F15FB">
      <w:pPr>
        <w:pStyle w:val="Paragraphedeliste"/>
        <w:jc w:val="both"/>
        <w:rPr>
          <w:lang w:val="en-US"/>
        </w:rPr>
      </w:pPr>
    </w:p>
    <w:p w:rsidR="008B62B4" w:rsidRDefault="008B62B4" w:rsidP="008F15FB">
      <w:pPr>
        <w:pStyle w:val="Paragraphedeliste"/>
        <w:jc w:val="both"/>
        <w:rPr>
          <w:lang w:val="en-US"/>
        </w:rPr>
      </w:pPr>
      <w:r w:rsidRPr="008D2BEA">
        <w:rPr>
          <w:rFonts w:asciiTheme="majorBidi" w:hAnsiTheme="majorBidi" w:cstheme="majorBidi"/>
          <w:b/>
          <w:color w:val="231F20"/>
          <w:lang w:val="en-US"/>
        </w:rPr>
        <w:t>Figure.2</w:t>
      </w:r>
      <w:r w:rsidR="00DB1B4F">
        <w:rPr>
          <w:rFonts w:asciiTheme="majorBidi" w:hAnsiTheme="majorBidi" w:cstheme="majorBidi"/>
          <w:b/>
          <w:color w:val="231F20"/>
          <w:lang w:val="en-US"/>
        </w:rPr>
        <w:t xml:space="preserve">. </w:t>
      </w:r>
      <w:r w:rsidRPr="008D2BEA">
        <w:rPr>
          <w:rFonts w:asciiTheme="majorBidi" w:hAnsiTheme="majorBidi" w:cstheme="majorBidi"/>
          <w:color w:val="231F20"/>
          <w:lang w:val="en-US"/>
        </w:rPr>
        <w:t>Single line diagram of 33 Bus electric distribution</w:t>
      </w:r>
    </w:p>
    <w:p w:rsidR="008B62B4" w:rsidRDefault="008B62B4" w:rsidP="008F15FB">
      <w:pPr>
        <w:pStyle w:val="Paragraphedeliste"/>
        <w:jc w:val="both"/>
        <w:rPr>
          <w:lang w:val="en-US"/>
        </w:rPr>
      </w:pPr>
    </w:p>
    <w:p w:rsidR="008B62B4" w:rsidRPr="005136E2" w:rsidRDefault="008B62B4" w:rsidP="00926363">
      <w:pPr>
        <w:rPr>
          <w:rFonts w:asciiTheme="majorBidi" w:hAnsiTheme="majorBidi" w:cstheme="majorBidi"/>
        </w:rPr>
      </w:pPr>
      <w:r w:rsidRPr="005136E2">
        <w:rPr>
          <w:color w:val="000000"/>
        </w:rPr>
        <w:t>The simulations were carried out by using MATLAB. The result with minimum power loss is selected as shown in Table I. The result consists of 5 opened switches, total power losses, voltage profile.</w:t>
      </w:r>
      <w:r w:rsidRPr="00DE56C5">
        <w:rPr>
          <w:lang w:val="id-ID"/>
        </w:rPr>
        <w:t>Table 1</w:t>
      </w:r>
    </w:p>
    <w:p w:rsidR="00B07DF0" w:rsidRPr="008B62B4" w:rsidRDefault="00B07DF0" w:rsidP="008B62B4">
      <w:pPr>
        <w:pStyle w:val="Paragraphedeliste"/>
        <w:numPr>
          <w:ilvl w:val="0"/>
          <w:numId w:val="19"/>
        </w:numPr>
        <w:jc w:val="center"/>
        <w:rPr>
          <w:lang w:val="id-ID"/>
        </w:rPr>
      </w:pPr>
      <w:r w:rsidRPr="008B62B4">
        <w:rPr>
          <w:lang w:val="id-ID"/>
        </w:rPr>
        <w:t>Table 1. The Performance of ...</w:t>
      </w:r>
    </w:p>
    <w:tbl>
      <w:tblPr>
        <w:tblW w:w="0" w:type="auto"/>
        <w:jc w:val="center"/>
        <w:tblBorders>
          <w:bottom w:val="single" w:sz="4" w:space="0" w:color="auto"/>
        </w:tblBorders>
        <w:tblLook w:val="01E0"/>
      </w:tblPr>
      <w:tblGrid>
        <w:gridCol w:w="2827"/>
        <w:gridCol w:w="3093"/>
        <w:gridCol w:w="2641"/>
      </w:tblGrid>
      <w:tr w:rsidR="00B07DF0" w:rsidRPr="003D5B84" w:rsidTr="00DE56C5">
        <w:trPr>
          <w:trHeight w:val="158"/>
          <w:jc w:val="center"/>
        </w:trPr>
        <w:tc>
          <w:tcPr>
            <w:tcW w:w="2827" w:type="dxa"/>
            <w:tcBorders>
              <w:top w:val="single" w:sz="4" w:space="0" w:color="auto"/>
              <w:bottom w:val="single" w:sz="4" w:space="0" w:color="auto"/>
            </w:tcBorders>
          </w:tcPr>
          <w:p w:rsidR="00B07DF0" w:rsidRPr="0015168B" w:rsidRDefault="00B07DF0" w:rsidP="0015168B">
            <w:pPr>
              <w:ind w:left="360"/>
              <w:rPr>
                <w:sz w:val="16"/>
                <w:szCs w:val="16"/>
                <w:lang w:val="fr-FR"/>
              </w:rPr>
            </w:pPr>
          </w:p>
        </w:tc>
        <w:tc>
          <w:tcPr>
            <w:tcW w:w="3093" w:type="dxa"/>
            <w:tcBorders>
              <w:top w:val="single" w:sz="4" w:space="0" w:color="auto"/>
              <w:bottom w:val="single" w:sz="4" w:space="0" w:color="auto"/>
            </w:tcBorders>
          </w:tcPr>
          <w:p w:rsidR="00B07DF0" w:rsidRPr="0015168B" w:rsidRDefault="0015168B" w:rsidP="006E4DD0">
            <w:pPr>
              <w:pStyle w:val="Paragraphedeliste"/>
              <w:rPr>
                <w:sz w:val="16"/>
                <w:szCs w:val="16"/>
              </w:rPr>
            </w:pPr>
            <w:r w:rsidRPr="0015168B">
              <w:rPr>
                <w:rFonts w:asciiTheme="majorBidi" w:hAnsiTheme="majorBidi" w:cstheme="majorBidi"/>
                <w:sz w:val="16"/>
                <w:szCs w:val="16"/>
              </w:rPr>
              <w:t xml:space="preserve">Before  Reconfiguration  </w:t>
            </w:r>
            <w:r w:rsidRPr="0015168B">
              <w:rPr>
                <w:rFonts w:asciiTheme="majorBidi" w:hAnsiTheme="majorBidi" w:cstheme="majorBidi"/>
                <w:sz w:val="16"/>
                <w:szCs w:val="16"/>
                <w:lang w:val="en-US"/>
              </w:rPr>
              <w:t xml:space="preserve"> </w:t>
            </w:r>
          </w:p>
        </w:tc>
        <w:tc>
          <w:tcPr>
            <w:tcW w:w="2641" w:type="dxa"/>
            <w:tcBorders>
              <w:top w:val="single" w:sz="4" w:space="0" w:color="auto"/>
              <w:bottom w:val="single" w:sz="4" w:space="0" w:color="auto"/>
            </w:tcBorders>
          </w:tcPr>
          <w:p w:rsidR="00B07DF0" w:rsidRPr="0015168B" w:rsidRDefault="0015168B" w:rsidP="006E4DD0">
            <w:pPr>
              <w:pStyle w:val="Paragraphedeliste"/>
              <w:rPr>
                <w:sz w:val="16"/>
                <w:szCs w:val="16"/>
              </w:rPr>
            </w:pPr>
            <w:r w:rsidRPr="0015168B">
              <w:rPr>
                <w:rFonts w:asciiTheme="majorBidi" w:hAnsiTheme="majorBidi" w:cstheme="majorBidi"/>
                <w:sz w:val="16"/>
                <w:szCs w:val="16"/>
                <w:lang w:val="en-US"/>
              </w:rPr>
              <w:t>A</w:t>
            </w:r>
            <w:r w:rsidRPr="0015168B">
              <w:rPr>
                <w:rFonts w:asciiTheme="majorBidi" w:hAnsiTheme="majorBidi" w:cstheme="majorBidi"/>
                <w:sz w:val="16"/>
                <w:szCs w:val="16"/>
              </w:rPr>
              <w:t xml:space="preserve">fter </w:t>
            </w:r>
            <w:r w:rsidRPr="0015168B">
              <w:rPr>
                <w:rFonts w:asciiTheme="majorBidi" w:hAnsiTheme="majorBidi" w:cstheme="majorBidi"/>
                <w:sz w:val="16"/>
                <w:szCs w:val="16"/>
                <w:lang w:val="en-US"/>
              </w:rPr>
              <w:t xml:space="preserve"> R</w:t>
            </w:r>
            <w:r w:rsidRPr="0015168B">
              <w:rPr>
                <w:rFonts w:asciiTheme="majorBidi" w:hAnsiTheme="majorBidi" w:cstheme="majorBidi"/>
                <w:sz w:val="16"/>
                <w:szCs w:val="16"/>
              </w:rPr>
              <w:t>econfiguration</w:t>
            </w:r>
          </w:p>
        </w:tc>
      </w:tr>
      <w:tr w:rsidR="00B07DF0" w:rsidRPr="003D5B84" w:rsidTr="00DE56C5">
        <w:trPr>
          <w:trHeight w:val="97"/>
          <w:jc w:val="center"/>
        </w:trPr>
        <w:tc>
          <w:tcPr>
            <w:tcW w:w="2827" w:type="dxa"/>
            <w:tcBorders>
              <w:top w:val="single" w:sz="4" w:space="0" w:color="auto"/>
            </w:tcBorders>
          </w:tcPr>
          <w:p w:rsidR="00DE56C5" w:rsidRDefault="00DE56C5" w:rsidP="0015168B">
            <w:pPr>
              <w:rPr>
                <w:rFonts w:asciiTheme="majorBidi" w:hAnsiTheme="majorBidi" w:cstheme="majorBidi"/>
                <w:sz w:val="16"/>
                <w:szCs w:val="16"/>
              </w:rPr>
            </w:pPr>
          </w:p>
          <w:p w:rsidR="00B07DF0" w:rsidRPr="0015168B" w:rsidRDefault="0015168B" w:rsidP="0015168B">
            <w:pPr>
              <w:rPr>
                <w:rFonts w:asciiTheme="majorBidi" w:hAnsiTheme="majorBidi" w:cstheme="majorBidi"/>
                <w:sz w:val="16"/>
                <w:szCs w:val="16"/>
              </w:rPr>
            </w:pPr>
            <w:r w:rsidRPr="0015168B">
              <w:rPr>
                <w:rFonts w:asciiTheme="majorBidi" w:hAnsiTheme="majorBidi" w:cstheme="majorBidi"/>
                <w:sz w:val="16"/>
                <w:szCs w:val="16"/>
              </w:rPr>
              <w:t>Tie switches</w:t>
            </w:r>
          </w:p>
          <w:p w:rsidR="0015168B" w:rsidRDefault="0015168B" w:rsidP="0015168B">
            <w:pPr>
              <w:rPr>
                <w:rFonts w:asciiTheme="majorBidi" w:hAnsiTheme="majorBidi" w:cstheme="majorBidi"/>
                <w:sz w:val="16"/>
                <w:szCs w:val="16"/>
              </w:rPr>
            </w:pPr>
            <w:r w:rsidRPr="0015168B">
              <w:rPr>
                <w:rFonts w:asciiTheme="majorBidi" w:hAnsiTheme="majorBidi" w:cstheme="majorBidi"/>
                <w:sz w:val="16"/>
                <w:szCs w:val="16"/>
              </w:rPr>
              <w:t>Power loss</w:t>
            </w:r>
          </w:p>
          <w:p w:rsidR="0015168B" w:rsidRDefault="0015168B" w:rsidP="0015168B">
            <w:pPr>
              <w:rPr>
                <w:rFonts w:asciiTheme="majorBidi" w:hAnsiTheme="majorBidi" w:cstheme="majorBidi"/>
                <w:sz w:val="16"/>
                <w:szCs w:val="16"/>
              </w:rPr>
            </w:pPr>
            <w:r w:rsidRPr="0015168B">
              <w:rPr>
                <w:rFonts w:asciiTheme="majorBidi" w:hAnsiTheme="majorBidi" w:cstheme="majorBidi"/>
                <w:sz w:val="16"/>
                <w:szCs w:val="16"/>
              </w:rPr>
              <w:t>Minimum voltage</w:t>
            </w:r>
          </w:p>
          <w:p w:rsidR="00DE56C5" w:rsidRPr="00DE56C5" w:rsidRDefault="00DE56C5" w:rsidP="0015168B">
            <w:pPr>
              <w:rPr>
                <w:sz w:val="16"/>
                <w:szCs w:val="16"/>
              </w:rPr>
            </w:pPr>
            <w:r w:rsidRPr="00DE56C5">
              <w:rPr>
                <w:rFonts w:asciiTheme="majorBidi" w:hAnsiTheme="majorBidi" w:cstheme="majorBidi"/>
                <w:sz w:val="16"/>
                <w:szCs w:val="16"/>
              </w:rPr>
              <w:t>Power loss reduction</w:t>
            </w:r>
          </w:p>
        </w:tc>
        <w:tc>
          <w:tcPr>
            <w:tcW w:w="3093" w:type="dxa"/>
            <w:tcBorders>
              <w:top w:val="single" w:sz="4" w:space="0" w:color="auto"/>
            </w:tcBorders>
          </w:tcPr>
          <w:p w:rsidR="00DE56C5" w:rsidRDefault="0015168B" w:rsidP="00923121">
            <w:pPr>
              <w:jc w:val="center"/>
              <w:rPr>
                <w:rFonts w:asciiTheme="majorBidi" w:hAnsiTheme="majorBidi" w:cstheme="majorBidi"/>
                <w:sz w:val="16"/>
                <w:szCs w:val="16"/>
              </w:rPr>
            </w:pPr>
            <w:r w:rsidRPr="0015168B">
              <w:rPr>
                <w:rFonts w:asciiTheme="majorBidi" w:hAnsiTheme="majorBidi" w:cstheme="majorBidi"/>
                <w:sz w:val="16"/>
                <w:szCs w:val="16"/>
              </w:rPr>
              <w:t xml:space="preserve">      </w:t>
            </w:r>
          </w:p>
          <w:p w:rsidR="0015168B" w:rsidRPr="0015168B" w:rsidRDefault="0015168B" w:rsidP="00923121">
            <w:pPr>
              <w:jc w:val="center"/>
              <w:rPr>
                <w:rFonts w:asciiTheme="majorBidi" w:hAnsiTheme="majorBidi" w:cstheme="majorBidi"/>
                <w:sz w:val="16"/>
                <w:szCs w:val="16"/>
              </w:rPr>
            </w:pPr>
            <w:r w:rsidRPr="0015168B">
              <w:rPr>
                <w:rFonts w:asciiTheme="majorBidi" w:hAnsiTheme="majorBidi" w:cstheme="majorBidi"/>
                <w:sz w:val="16"/>
                <w:szCs w:val="16"/>
              </w:rPr>
              <w:t xml:space="preserve">  33 34 35 36 37  </w:t>
            </w:r>
          </w:p>
          <w:p w:rsidR="0015168B" w:rsidRDefault="0015168B" w:rsidP="00923121">
            <w:pPr>
              <w:jc w:val="center"/>
              <w:rPr>
                <w:rFonts w:asciiTheme="majorBidi" w:hAnsiTheme="majorBidi" w:cstheme="majorBidi"/>
                <w:sz w:val="16"/>
                <w:szCs w:val="16"/>
              </w:rPr>
            </w:pPr>
            <w:r w:rsidRPr="0015168B">
              <w:rPr>
                <w:rFonts w:asciiTheme="majorBidi" w:hAnsiTheme="majorBidi" w:cstheme="majorBidi"/>
                <w:sz w:val="16"/>
                <w:szCs w:val="16"/>
              </w:rPr>
              <w:t xml:space="preserve">208.4592 kW  </w:t>
            </w:r>
          </w:p>
          <w:p w:rsidR="00DE56C5" w:rsidRDefault="0015168B" w:rsidP="00923121">
            <w:pPr>
              <w:jc w:val="center"/>
              <w:rPr>
                <w:rFonts w:asciiTheme="majorBidi" w:hAnsiTheme="majorBidi" w:cstheme="majorBidi"/>
                <w:sz w:val="16"/>
                <w:szCs w:val="16"/>
              </w:rPr>
            </w:pPr>
            <w:r w:rsidRPr="0015168B">
              <w:rPr>
                <w:rFonts w:asciiTheme="majorBidi" w:hAnsiTheme="majorBidi" w:cstheme="majorBidi"/>
                <w:sz w:val="16"/>
                <w:szCs w:val="16"/>
              </w:rPr>
              <w:t xml:space="preserve">   </w:t>
            </w:r>
            <w:r w:rsidR="00DE56C5" w:rsidRPr="005136E2">
              <w:rPr>
                <w:rFonts w:asciiTheme="majorBidi" w:hAnsiTheme="majorBidi" w:cstheme="majorBidi"/>
              </w:rPr>
              <w:t xml:space="preserve">0.91075 </w:t>
            </w:r>
            <w:r w:rsidRPr="0015168B">
              <w:rPr>
                <w:rFonts w:asciiTheme="majorBidi" w:hAnsiTheme="majorBidi" w:cstheme="majorBidi"/>
                <w:sz w:val="16"/>
                <w:szCs w:val="16"/>
              </w:rPr>
              <w:t xml:space="preserve"> </w:t>
            </w:r>
            <m:oMath>
              <m:r>
                <w:rPr>
                  <w:rFonts w:ascii="Cambria Math" w:hAnsi="Cambria Math" w:cstheme="majorBidi"/>
                </w:rPr>
                <m:t xml:space="preserve">pu   </m:t>
              </m:r>
            </m:oMath>
            <w:r w:rsidRPr="0015168B">
              <w:rPr>
                <w:rFonts w:asciiTheme="majorBidi" w:hAnsiTheme="majorBidi" w:cstheme="majorBidi"/>
                <w:sz w:val="16"/>
                <w:szCs w:val="16"/>
              </w:rPr>
              <w:t xml:space="preserve">           </w:t>
            </w:r>
          </w:p>
          <w:p w:rsidR="00B07DF0" w:rsidRPr="0015168B" w:rsidRDefault="00DE56C5" w:rsidP="00923121">
            <w:pPr>
              <w:jc w:val="center"/>
              <w:rPr>
                <w:sz w:val="16"/>
                <w:szCs w:val="16"/>
              </w:rPr>
            </w:pPr>
            <w:r>
              <w:rPr>
                <w:rFonts w:asciiTheme="majorBidi" w:hAnsiTheme="majorBidi" w:cstheme="majorBidi"/>
                <w:sz w:val="16"/>
                <w:szCs w:val="16"/>
              </w:rPr>
              <w:t>-</w:t>
            </w:r>
            <w:r w:rsidR="0015168B" w:rsidRPr="0015168B">
              <w:rPr>
                <w:rFonts w:asciiTheme="majorBidi" w:hAnsiTheme="majorBidi" w:cstheme="majorBidi"/>
                <w:sz w:val="16"/>
                <w:szCs w:val="16"/>
              </w:rPr>
              <w:t xml:space="preserve">                        </w:t>
            </w:r>
          </w:p>
        </w:tc>
        <w:tc>
          <w:tcPr>
            <w:tcW w:w="2641" w:type="dxa"/>
            <w:tcBorders>
              <w:top w:val="single" w:sz="4" w:space="0" w:color="auto"/>
            </w:tcBorders>
          </w:tcPr>
          <w:p w:rsidR="00DE56C5" w:rsidRDefault="00DE56C5" w:rsidP="00923121">
            <w:pPr>
              <w:ind w:right="280"/>
              <w:jc w:val="right"/>
              <w:rPr>
                <w:rFonts w:asciiTheme="majorBidi" w:hAnsiTheme="majorBidi" w:cstheme="majorBidi"/>
                <w:sz w:val="16"/>
                <w:szCs w:val="16"/>
              </w:rPr>
            </w:pPr>
          </w:p>
          <w:p w:rsidR="00B07DF0" w:rsidRPr="0015168B" w:rsidRDefault="0015168B" w:rsidP="00923121">
            <w:pPr>
              <w:ind w:right="280"/>
              <w:jc w:val="right"/>
              <w:rPr>
                <w:rFonts w:asciiTheme="majorBidi" w:hAnsiTheme="majorBidi" w:cstheme="majorBidi"/>
                <w:sz w:val="16"/>
                <w:szCs w:val="16"/>
              </w:rPr>
            </w:pPr>
            <w:r w:rsidRPr="0015168B">
              <w:rPr>
                <w:rFonts w:asciiTheme="majorBidi" w:hAnsiTheme="majorBidi" w:cstheme="majorBidi"/>
                <w:sz w:val="16"/>
                <w:szCs w:val="16"/>
              </w:rPr>
              <w:t>7   9 14 32 37</w:t>
            </w:r>
          </w:p>
          <w:p w:rsidR="0015168B" w:rsidRDefault="0015168B" w:rsidP="00923121">
            <w:pPr>
              <w:ind w:right="280"/>
              <w:jc w:val="right"/>
              <w:rPr>
                <w:rFonts w:asciiTheme="majorBidi" w:hAnsiTheme="majorBidi" w:cstheme="majorBidi"/>
                <w:sz w:val="16"/>
                <w:szCs w:val="16"/>
              </w:rPr>
            </w:pPr>
            <w:r w:rsidRPr="0015168B">
              <w:rPr>
                <w:rFonts w:asciiTheme="majorBidi" w:hAnsiTheme="majorBidi" w:cstheme="majorBidi"/>
                <w:sz w:val="16"/>
                <w:szCs w:val="16"/>
              </w:rPr>
              <w:t>138.9275 kW</w:t>
            </w:r>
          </w:p>
          <w:p w:rsidR="00DE56C5" w:rsidRDefault="00DE56C5" w:rsidP="00923121">
            <w:pPr>
              <w:ind w:right="280"/>
              <w:jc w:val="right"/>
              <w:rPr>
                <w:rFonts w:asciiTheme="majorBidi" w:hAnsiTheme="majorBidi" w:cstheme="majorBidi"/>
              </w:rPr>
            </w:pPr>
            <w:r w:rsidRPr="005136E2">
              <w:rPr>
                <w:rFonts w:asciiTheme="majorBidi" w:hAnsiTheme="majorBidi" w:cstheme="majorBidi"/>
              </w:rPr>
              <w:t xml:space="preserve">0.94234 </w:t>
            </w:r>
            <m:oMath>
              <m:r>
                <w:rPr>
                  <w:rFonts w:ascii="Cambria Math" w:hAnsi="Cambria Math" w:cstheme="majorBidi"/>
                </w:rPr>
                <m:t>pu</m:t>
              </m:r>
            </m:oMath>
          </w:p>
          <w:p w:rsidR="00DE56C5" w:rsidRPr="00DE56C5" w:rsidRDefault="00DE56C5" w:rsidP="00923121">
            <w:pPr>
              <w:ind w:right="280"/>
              <w:jc w:val="right"/>
              <w:rPr>
                <w:sz w:val="16"/>
                <w:szCs w:val="16"/>
              </w:rPr>
            </w:pPr>
            <w:r w:rsidRPr="00DE56C5">
              <w:rPr>
                <w:rFonts w:asciiTheme="majorBidi" w:hAnsiTheme="majorBidi" w:cstheme="majorBidi"/>
                <w:sz w:val="16"/>
                <w:szCs w:val="16"/>
              </w:rPr>
              <w:t>33.355 %</w:t>
            </w:r>
          </w:p>
        </w:tc>
      </w:tr>
    </w:tbl>
    <w:p w:rsidR="00926363" w:rsidRPr="005136E2" w:rsidRDefault="00926363" w:rsidP="00926363">
      <w:r w:rsidRPr="005136E2">
        <w:rPr>
          <w:color w:val="000000"/>
        </w:rPr>
        <w:t>The result show that the power losses for case 1 are 208.4592 kW and reduce to 33.355% for case 2.</w:t>
      </w:r>
      <w:r w:rsidRPr="005136E2">
        <w:t xml:space="preserve"> Fig. 3 shows the network reconfiguration switchers.</w:t>
      </w:r>
    </w:p>
    <w:p w:rsidR="00DE56C5" w:rsidRDefault="00DE56C5" w:rsidP="0088233C">
      <w:pPr>
        <w:rPr>
          <w:b/>
          <w:bCs/>
        </w:rPr>
      </w:pPr>
    </w:p>
    <w:p w:rsidR="0088233C" w:rsidRPr="000949BE" w:rsidRDefault="0088233C" w:rsidP="0088233C">
      <w:pPr>
        <w:jc w:val="center"/>
        <w:rPr>
          <w:noProof/>
        </w:rPr>
      </w:pPr>
    </w:p>
    <w:p w:rsidR="00F56C0D" w:rsidRPr="000949BE" w:rsidRDefault="00F56C0D" w:rsidP="0088233C">
      <w:pPr>
        <w:jc w:val="center"/>
        <w:rPr>
          <w:noProof/>
        </w:rPr>
      </w:pPr>
    </w:p>
    <w:p w:rsidR="00F56C0D" w:rsidRPr="000949BE" w:rsidRDefault="00F56C0D" w:rsidP="0088233C">
      <w:pPr>
        <w:jc w:val="center"/>
        <w:rPr>
          <w:noProof/>
        </w:rPr>
      </w:pPr>
    </w:p>
    <w:p w:rsidR="0088233C" w:rsidRPr="00926363" w:rsidRDefault="0088233C" w:rsidP="0088233C">
      <w:pPr>
        <w:jc w:val="center"/>
        <w:rPr>
          <w:sz w:val="12"/>
        </w:rPr>
      </w:pPr>
    </w:p>
    <w:p w:rsidR="00926363" w:rsidRPr="00926363" w:rsidRDefault="00926363" w:rsidP="0088233C">
      <w:pPr>
        <w:jc w:val="center"/>
        <w:rPr>
          <w:sz w:val="12"/>
        </w:rPr>
      </w:pPr>
    </w:p>
    <w:p w:rsidR="00926363" w:rsidRPr="00926363" w:rsidRDefault="00E700EC" w:rsidP="0088233C">
      <w:pPr>
        <w:jc w:val="center"/>
        <w:rPr>
          <w:sz w:val="12"/>
        </w:rPr>
      </w:pPr>
      <w:r w:rsidRPr="00E700EC">
        <w:rPr>
          <w:noProof/>
          <w:lang w:val="fr-FR" w:eastAsia="fr-FR"/>
        </w:rPr>
        <w:pict>
          <v:group id="_x0000_s1333" style="position:absolute;left:0;text-align:left;margin-left:19.65pt;margin-top:2.05pt;width:393.6pt;height:161.85pt;z-index:251659264" coordorigin="1613,447" coordsize="9073,3752">
            <v:shape id="_x0000_s1334" type="#_x0000_t32" style="position:absolute;left:1614;top:2539;width:8683;height:6;flip:y" o:connectortype="straight" strokeweight="2pt"/>
            <v:shape id="_x0000_s1335" type="#_x0000_t202" style="position:absolute;left:10149;top:2635;width:537;height:365" strokecolor="white [3212]">
              <v:textbox style="mso-next-textbox:#_x0000_s1335" inset="2.20981mm,1.1049mm,2.20981mm,1.1049mm">
                <w:txbxContent>
                  <w:p w:rsidR="00CD728A" w:rsidRPr="00D961CC" w:rsidRDefault="00CD728A" w:rsidP="00926363">
                    <w:pPr>
                      <w:rPr>
                        <w:b/>
                        <w:bCs/>
                        <w:sz w:val="17"/>
                        <w:szCs w:val="17"/>
                      </w:rPr>
                    </w:pPr>
                    <w:r w:rsidRPr="00D961CC">
                      <w:rPr>
                        <w:b/>
                        <w:bCs/>
                        <w:sz w:val="17"/>
                        <w:szCs w:val="17"/>
                      </w:rPr>
                      <w:t>18</w:t>
                    </w:r>
                  </w:p>
                </w:txbxContent>
              </v:textbox>
            </v:shape>
            <v:group id="_x0000_s1336" style="position:absolute;left:1613;top:2078;width:8770;height:954" coordorigin="204,6685" coordsize="10047,1094">
              <v:shape id="_x0000_s1337" type="#_x0000_t202" style="position:absolute;left:9443;top:7319;width:615;height:333" strokecolor="white [3212]">
                <v:textbox style="mso-next-textbox:#_x0000_s1337" inset="2.20981mm,1.1049mm,2.20981mm,1.1049mm">
                  <w:txbxContent>
                    <w:p w:rsidR="00CD728A" w:rsidRPr="00D961CC" w:rsidRDefault="00CD728A" w:rsidP="00926363">
                      <w:pPr>
                        <w:rPr>
                          <w:b/>
                          <w:bCs/>
                          <w:sz w:val="17"/>
                          <w:szCs w:val="17"/>
                        </w:rPr>
                      </w:pPr>
                      <w:r w:rsidRPr="00D961CC">
                        <w:rPr>
                          <w:b/>
                          <w:bCs/>
                          <w:sz w:val="17"/>
                          <w:szCs w:val="17"/>
                        </w:rPr>
                        <w:t>17</w:t>
                      </w:r>
                    </w:p>
                  </w:txbxContent>
                </v:textbox>
              </v:shape>
              <v:shape id="_x0000_s1338" type="#_x0000_t32" style="position:absolute;left:204;top:6685;width:1;height:1094" o:connectortype="straight" strokeweight="1.5p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339" type="#_x0000_t120" style="position:absolute;left:1246;top:7094;width:85;height:57" fillcolor="black [3200]" strokecolor="black [3213]" strokeweight="2pt">
                <v:shadow on="t" type="perspective" color="#7f7f7f [1601]" opacity=".5" offset="1pt" offset2="-1pt"/>
              </v:shape>
              <v:shape id="_x0000_s1340" type="#_x0000_t120" style="position:absolute;left:2971;top:7104;width:85;height:57" fillcolor="black [3200]" strokecolor="black [3213]" strokeweight="2pt">
                <v:shadow on="t" type="perspective" color="#7f7f7f [1601]" opacity=".5" offset="1pt" offset2="-1pt"/>
              </v:shape>
              <v:shape id="_x0000_s1341" type="#_x0000_t120" style="position:absolute;left:2416;top:7119;width:85;height:57" fillcolor="black [3200]" strokecolor="black [3213]" strokeweight="2pt">
                <v:shadow on="t" type="perspective" color="#7f7f7f [1601]" opacity=".5" offset="1pt" offset2="-1pt"/>
              </v:shape>
              <v:shape id="_x0000_s1342" type="#_x0000_t120" style="position:absolute;left:1816;top:7134;width:85;height:57" fillcolor="black [3200]" strokecolor="black [3213]" strokeweight="2pt">
                <v:shadow on="t" type="perspective" color="#7f7f7f [1601]" opacity=".5" offset="1pt" offset2="-1pt"/>
              </v:shape>
              <v:shape id="_x0000_s1343" type="#_x0000_t120" style="position:absolute;left:4276;top:7134;width:85;height:57" fillcolor="black [3200]" strokecolor="black [3213]" strokeweight="2pt">
                <v:shadow on="t" type="perspective" color="#7f7f7f [1601]" opacity=".5" offset="1pt" offset2="-1pt"/>
              </v:shape>
              <v:shape id="_x0000_s1344" type="#_x0000_t120" style="position:absolute;left:3616;top:7104;width:85;height:57" fillcolor="black [3200]" strokecolor="black [3213]" strokeweight="2pt">
                <v:shadow on="t" type="perspective" color="#7f7f7f [1601]" opacity=".5" offset="1pt" offset2="-1pt"/>
              </v:shape>
              <v:shape id="_x0000_s1345" type="#_x0000_t120" style="position:absolute;left:6016;top:7104;width:85;height:57" fillcolor="black [3200]" strokecolor="black [3213]" strokeweight="2pt">
                <v:shadow on="t" type="perspective" color="#7f7f7f [1601]" opacity=".5" offset="1pt" offset2="-1pt"/>
              </v:shape>
              <v:shape id="_x0000_s1346" type="#_x0000_t120" style="position:absolute;left:4906;top:7104;width:85;height:57" fillcolor="black [3200]" strokecolor="black [3213]" strokeweight="2pt">
                <v:shadow on="t" type="perspective" color="#7f7f7f [1601]" opacity=".5" offset="1pt" offset2="-1pt"/>
              </v:shape>
              <v:shape id="_x0000_s1347" type="#_x0000_t120" style="position:absolute;left:5461;top:7119;width:85;height:57" fillcolor="black [3200]" strokecolor="black [3213]" strokeweight="2pt">
                <v:shadow on="t" type="perspective" color="#7f7f7f [1601]" opacity=".5" offset="1pt" offset2="-1pt"/>
              </v:shape>
              <v:shape id="_x0000_s1348" type="#_x0000_t120" style="position:absolute;left:6616;top:7099;width:85;height:57" fillcolor="black [3200]" strokecolor="black [3213]" strokeweight="2pt">
                <v:shadow on="t" type="perspective" color="#7f7f7f [1601]" opacity=".5" offset="1pt" offset2="-1pt"/>
              </v:shape>
              <v:shape id="_x0000_s1349" type="#_x0000_t120" style="position:absolute;left:7171;top:7114;width:85;height:57" fillcolor="black [3200]" strokecolor="black [3213]" strokeweight="2pt">
                <v:shadow on="t" type="perspective" color="#7f7f7f [1601]" opacity=".5" offset="1pt" offset2="-1pt"/>
              </v:shape>
              <v:shape id="_x0000_s1350" type="#_x0000_t120" style="position:absolute;left:7696;top:7094;width:85;height:57" fillcolor="black [3200]" strokecolor="black [3213]" strokeweight="2pt">
                <v:shadow on="t" type="perspective" color="#7f7f7f [1601]" opacity=".5" offset="1pt" offset2="-1pt"/>
              </v:shape>
              <v:shape id="_x0000_s1351" type="#_x0000_t120" style="position:absolute;left:8326;top:7094;width:85;height:57" fillcolor="black [3200]" strokecolor="black [3213]" strokeweight="2pt">
                <v:shadow on="t" type="perspective" color="#7f7f7f [1601]" opacity=".5" offset="1pt" offset2="-1pt"/>
              </v:shape>
              <v:shape id="_x0000_s1352" type="#_x0000_t120" style="position:absolute;left:736;top:7124;width:85;height:57" fillcolor="black [3200]" strokecolor="black [3213]" strokeweight="2pt">
                <v:shadow on="t" type="perspective" color="#7f7f7f [1601]" opacity=".5" offset="1pt" offset2="-1pt"/>
              </v:shape>
              <v:shape id="_x0000_s1353" type="#_x0000_t202" style="position:absolute;left:537;top:7249;width:364;height:423" strokecolor="white [3212]">
                <v:textbox style="mso-next-textbox:#_x0000_s1353" inset="2.20981mm,1.1049mm,2.20981mm,1.1049mm">
                  <w:txbxContent>
                    <w:p w:rsidR="00CD728A" w:rsidRPr="00D961CC" w:rsidRDefault="00CD728A" w:rsidP="00926363">
                      <w:pPr>
                        <w:rPr>
                          <w:b/>
                          <w:bCs/>
                          <w:sz w:val="17"/>
                          <w:szCs w:val="17"/>
                        </w:rPr>
                      </w:pPr>
                      <w:r w:rsidRPr="00D961CC">
                        <w:rPr>
                          <w:b/>
                          <w:bCs/>
                          <w:sz w:val="17"/>
                          <w:szCs w:val="17"/>
                        </w:rPr>
                        <w:t>2</w:t>
                      </w:r>
                    </w:p>
                  </w:txbxContent>
                </v:textbox>
              </v:shape>
              <v:shape id="_x0000_s1354" type="#_x0000_t202" style="position:absolute;left:1092;top:7244;width:364;height:423" strokecolor="white [3212]">
                <v:textbox style="mso-next-textbox:#_x0000_s1354" inset="2.20981mm,1.1049mm,2.20981mm,1.1049mm">
                  <w:txbxContent>
                    <w:p w:rsidR="00CD728A" w:rsidRPr="00D961CC" w:rsidRDefault="00CD728A" w:rsidP="00926363">
                      <w:pPr>
                        <w:rPr>
                          <w:b/>
                          <w:bCs/>
                          <w:sz w:val="17"/>
                          <w:szCs w:val="17"/>
                        </w:rPr>
                      </w:pPr>
                      <w:r w:rsidRPr="00D961CC">
                        <w:rPr>
                          <w:b/>
                          <w:bCs/>
                          <w:sz w:val="17"/>
                          <w:szCs w:val="17"/>
                        </w:rPr>
                        <w:t>3</w:t>
                      </w:r>
                    </w:p>
                  </w:txbxContent>
                </v:textbox>
              </v:shape>
              <v:shape id="_x0000_s1355" type="#_x0000_t202" style="position:absolute;left:1677;top:7249;width:364;height:418" strokecolor="white [3212]">
                <v:textbox style="mso-next-textbox:#_x0000_s1355" inset="2.20981mm,1.1049mm,2.20981mm,1.1049mm">
                  <w:txbxContent>
                    <w:p w:rsidR="00CD728A" w:rsidRPr="00D961CC" w:rsidRDefault="00CD728A" w:rsidP="00926363">
                      <w:pPr>
                        <w:rPr>
                          <w:b/>
                          <w:bCs/>
                          <w:sz w:val="17"/>
                          <w:szCs w:val="17"/>
                        </w:rPr>
                      </w:pPr>
                      <w:r w:rsidRPr="00D961CC">
                        <w:rPr>
                          <w:b/>
                          <w:bCs/>
                          <w:sz w:val="17"/>
                          <w:szCs w:val="17"/>
                        </w:rPr>
                        <w:t>4</w:t>
                      </w:r>
                    </w:p>
                  </w:txbxContent>
                </v:textbox>
              </v:shape>
              <v:shape id="_x0000_s1356" type="#_x0000_t202" style="position:absolute;left:2262;top:7214;width:364;height:418" strokecolor="white [3212]">
                <v:textbox style="mso-next-textbox:#_x0000_s1356" inset="2.20981mm,1.1049mm,2.20981mm,1.1049mm">
                  <w:txbxContent>
                    <w:p w:rsidR="00CD728A" w:rsidRPr="00D961CC" w:rsidRDefault="00CD728A" w:rsidP="00926363">
                      <w:pPr>
                        <w:rPr>
                          <w:b/>
                          <w:bCs/>
                          <w:sz w:val="17"/>
                          <w:szCs w:val="17"/>
                        </w:rPr>
                      </w:pPr>
                      <w:r w:rsidRPr="00D961CC">
                        <w:rPr>
                          <w:b/>
                          <w:bCs/>
                          <w:sz w:val="17"/>
                          <w:szCs w:val="17"/>
                        </w:rPr>
                        <w:t>5</w:t>
                      </w:r>
                    </w:p>
                  </w:txbxContent>
                </v:textbox>
              </v:shape>
              <v:shape id="_x0000_s1357" type="#_x0000_t202" style="position:absolute;left:2817;top:7209;width:364;height:418" strokecolor="white [3212]">
                <v:textbox style="mso-next-textbox:#_x0000_s1357" inset="2.20981mm,1.1049mm,2.20981mm,1.1049mm">
                  <w:txbxContent>
                    <w:p w:rsidR="00CD728A" w:rsidRPr="00D961CC" w:rsidRDefault="00CD728A" w:rsidP="00926363">
                      <w:pPr>
                        <w:rPr>
                          <w:b/>
                          <w:bCs/>
                          <w:sz w:val="17"/>
                          <w:szCs w:val="17"/>
                        </w:rPr>
                      </w:pPr>
                      <w:r w:rsidRPr="00D961CC">
                        <w:rPr>
                          <w:b/>
                          <w:bCs/>
                          <w:sz w:val="17"/>
                          <w:szCs w:val="17"/>
                        </w:rPr>
                        <w:t>6</w:t>
                      </w:r>
                    </w:p>
                  </w:txbxContent>
                </v:textbox>
              </v:shape>
              <v:shape id="_x0000_s1358" type="#_x0000_t202" style="position:absolute;left:3402;top:7209;width:364;height:418" strokecolor="white [3212]">
                <v:textbox style="mso-next-textbox:#_x0000_s1358" inset="2.20981mm,1.1049mm,2.20981mm,1.1049mm">
                  <w:txbxContent>
                    <w:p w:rsidR="00CD728A" w:rsidRPr="00D961CC" w:rsidRDefault="00CD728A" w:rsidP="00926363">
                      <w:pPr>
                        <w:rPr>
                          <w:b/>
                          <w:bCs/>
                          <w:sz w:val="17"/>
                          <w:szCs w:val="17"/>
                        </w:rPr>
                      </w:pPr>
                      <w:r w:rsidRPr="00D961CC">
                        <w:rPr>
                          <w:b/>
                          <w:bCs/>
                          <w:sz w:val="17"/>
                          <w:szCs w:val="17"/>
                        </w:rPr>
                        <w:t>7</w:t>
                      </w:r>
                    </w:p>
                  </w:txbxContent>
                </v:textbox>
              </v:shape>
              <v:shape id="_x0000_s1359" type="#_x0000_t202" style="position:absolute;left:4122;top:7269;width:364;height:328" strokecolor="white [3212]">
                <v:textbox style="mso-next-textbox:#_x0000_s1359" inset="2.20981mm,1.1049mm,2.20981mm,1.1049mm">
                  <w:txbxContent>
                    <w:p w:rsidR="00CD728A" w:rsidRPr="00D961CC" w:rsidRDefault="00CD728A" w:rsidP="00926363">
                      <w:pPr>
                        <w:rPr>
                          <w:b/>
                          <w:bCs/>
                          <w:sz w:val="21"/>
                          <w:szCs w:val="21"/>
                        </w:rPr>
                      </w:pPr>
                      <w:r w:rsidRPr="00D961CC">
                        <w:rPr>
                          <w:b/>
                          <w:bCs/>
                          <w:sz w:val="17"/>
                          <w:szCs w:val="17"/>
                        </w:rPr>
                        <w:t>8</w:t>
                      </w:r>
                      <w:r w:rsidRPr="00D961CC">
                        <w:rPr>
                          <w:b/>
                          <w:bCs/>
                          <w:sz w:val="21"/>
                          <w:szCs w:val="21"/>
                        </w:rPr>
                        <w:t>5</w:t>
                      </w:r>
                    </w:p>
                  </w:txbxContent>
                </v:textbox>
              </v:shape>
              <v:shape id="_x0000_s1360" type="#_x0000_t202" style="position:absolute;left:4707;top:7209;width:364;height:363" strokecolor="white [3212]">
                <v:textbox style="mso-next-textbox:#_x0000_s1360" inset="2.20981mm,1.1049mm,2.20981mm,1.1049mm">
                  <w:txbxContent>
                    <w:p w:rsidR="00CD728A" w:rsidRPr="00D961CC" w:rsidRDefault="00CD728A" w:rsidP="00926363">
                      <w:pPr>
                        <w:rPr>
                          <w:b/>
                          <w:bCs/>
                          <w:sz w:val="17"/>
                          <w:szCs w:val="17"/>
                        </w:rPr>
                      </w:pPr>
                      <w:r w:rsidRPr="00D961CC">
                        <w:rPr>
                          <w:b/>
                          <w:bCs/>
                          <w:sz w:val="17"/>
                          <w:szCs w:val="17"/>
                        </w:rPr>
                        <w:t>9</w:t>
                      </w:r>
                    </w:p>
                  </w:txbxContent>
                </v:textbox>
              </v:shape>
              <v:shape id="_x0000_s1361" type="#_x0000_t202" style="position:absolute;left:5247;top:7269;width:559;height:418" strokecolor="white [3212]">
                <v:textbox style="mso-next-textbox:#_x0000_s1361" inset="2.20981mm,1.1049mm,2.20981mm,1.1049mm">
                  <w:txbxContent>
                    <w:p w:rsidR="00CD728A" w:rsidRPr="00D961CC" w:rsidRDefault="00CD728A" w:rsidP="00926363">
                      <w:pPr>
                        <w:rPr>
                          <w:b/>
                          <w:bCs/>
                          <w:sz w:val="17"/>
                          <w:szCs w:val="17"/>
                        </w:rPr>
                      </w:pPr>
                      <w:r w:rsidRPr="00D961CC">
                        <w:rPr>
                          <w:b/>
                          <w:bCs/>
                          <w:sz w:val="17"/>
                          <w:szCs w:val="17"/>
                        </w:rPr>
                        <w:t>10</w:t>
                      </w:r>
                    </w:p>
                  </w:txbxContent>
                </v:textbox>
              </v:shape>
              <v:shape id="_x0000_s1362" type="#_x0000_t202" style="position:absolute;left:5862;top:7234;width:559;height:418" strokecolor="white [3212]">
                <v:textbox style="mso-next-textbox:#_x0000_s1362" inset="2.20981mm,1.1049mm,2.20981mm,1.1049mm">
                  <w:txbxContent>
                    <w:p w:rsidR="00CD728A" w:rsidRPr="00D961CC" w:rsidRDefault="00CD728A" w:rsidP="00926363">
                      <w:pPr>
                        <w:rPr>
                          <w:b/>
                          <w:bCs/>
                          <w:sz w:val="17"/>
                          <w:szCs w:val="17"/>
                        </w:rPr>
                      </w:pPr>
                      <w:r w:rsidRPr="00D961CC">
                        <w:rPr>
                          <w:b/>
                          <w:bCs/>
                          <w:sz w:val="17"/>
                          <w:szCs w:val="17"/>
                        </w:rPr>
                        <w:t>11</w:t>
                      </w:r>
                    </w:p>
                  </w:txbxContent>
                </v:textbox>
              </v:shape>
              <v:shape id="_x0000_s1363" type="#_x0000_t202" style="position:absolute;left:6462;top:7249;width:559;height:418" strokecolor="white [3212]">
                <v:textbox style="mso-next-textbox:#_x0000_s1363" inset="2.20981mm,1.1049mm,2.20981mm,1.1049mm">
                  <w:txbxContent>
                    <w:p w:rsidR="00CD728A" w:rsidRPr="00D961CC" w:rsidRDefault="00CD728A" w:rsidP="00926363">
                      <w:pPr>
                        <w:rPr>
                          <w:b/>
                          <w:bCs/>
                          <w:sz w:val="17"/>
                          <w:szCs w:val="17"/>
                        </w:rPr>
                      </w:pPr>
                      <w:r w:rsidRPr="00D961CC">
                        <w:rPr>
                          <w:b/>
                          <w:bCs/>
                          <w:sz w:val="17"/>
                          <w:szCs w:val="17"/>
                        </w:rPr>
                        <w:t>12</w:t>
                      </w:r>
                    </w:p>
                  </w:txbxContent>
                </v:textbox>
              </v:shape>
              <v:shape id="_x0000_s1364" type="#_x0000_t202" style="position:absolute;left:6972;top:7249;width:609;height:418" strokecolor="white [3212]">
                <v:textbox style="mso-next-textbox:#_x0000_s1364" inset="2.20981mm,1.1049mm,2.20981mm,1.1049mm">
                  <w:txbxContent>
                    <w:p w:rsidR="00CD728A" w:rsidRPr="00D961CC" w:rsidRDefault="00CD728A" w:rsidP="00926363">
                      <w:pPr>
                        <w:rPr>
                          <w:b/>
                          <w:bCs/>
                          <w:sz w:val="17"/>
                          <w:szCs w:val="17"/>
                        </w:rPr>
                      </w:pPr>
                      <w:r w:rsidRPr="00D961CC">
                        <w:rPr>
                          <w:b/>
                          <w:bCs/>
                          <w:sz w:val="17"/>
                          <w:szCs w:val="17"/>
                        </w:rPr>
                        <w:t>13</w:t>
                      </w:r>
                    </w:p>
                  </w:txbxContent>
                </v:textbox>
              </v:shape>
              <v:shape id="_x0000_s1365" type="#_x0000_t120" style="position:absolute;left:9151;top:7115;width:85;height:57" fillcolor="black [3200]" strokecolor="black [3213]" strokeweight="2pt">
                <v:shadow on="t" type="perspective" color="#7f7f7f [1601]" opacity=".5" offset="1pt" offset2="-1pt"/>
              </v:shape>
              <v:shape id="_x0000_s1366" type="#_x0000_t202" style="position:absolute;left:7467;top:7244;width:609;height:418" strokecolor="white [3212]">
                <v:textbox style="mso-next-textbox:#_x0000_s1366" inset="2.20981mm,1.1049mm,2.20981mm,1.1049mm">
                  <w:txbxContent>
                    <w:p w:rsidR="00CD728A" w:rsidRPr="00D961CC" w:rsidRDefault="00CD728A" w:rsidP="00926363">
                      <w:pPr>
                        <w:rPr>
                          <w:b/>
                          <w:bCs/>
                          <w:sz w:val="17"/>
                          <w:szCs w:val="17"/>
                        </w:rPr>
                      </w:pPr>
                      <w:r w:rsidRPr="00D961CC">
                        <w:rPr>
                          <w:b/>
                          <w:bCs/>
                          <w:sz w:val="17"/>
                          <w:szCs w:val="17"/>
                        </w:rPr>
                        <w:t>14</w:t>
                      </w:r>
                    </w:p>
                  </w:txbxContent>
                </v:textbox>
              </v:shape>
              <v:shape id="_x0000_s1367" type="#_x0000_t202" style="position:absolute;left:8157;top:7259;width:609;height:418" strokecolor="white [3212]">
                <v:textbox style="mso-next-textbox:#_x0000_s1367" inset="2.20981mm,1.1049mm,2.20981mm,1.1049mm">
                  <w:txbxContent>
                    <w:p w:rsidR="00CD728A" w:rsidRPr="00D961CC" w:rsidRDefault="00CD728A" w:rsidP="00926363">
                      <w:pPr>
                        <w:rPr>
                          <w:b/>
                          <w:bCs/>
                          <w:sz w:val="17"/>
                          <w:szCs w:val="17"/>
                        </w:rPr>
                      </w:pPr>
                      <w:r w:rsidRPr="00D961CC">
                        <w:rPr>
                          <w:b/>
                          <w:bCs/>
                          <w:sz w:val="17"/>
                          <w:szCs w:val="17"/>
                        </w:rPr>
                        <w:t>15</w:t>
                      </w:r>
                    </w:p>
                  </w:txbxContent>
                </v:textbox>
              </v:shape>
              <v:shape id="_x0000_s1368" type="#_x0000_t202" style="position:absolute;left:8862;top:7259;width:609;height:418" strokecolor="white [3212]">
                <v:textbox style="mso-next-textbox:#_x0000_s1368" inset="2.20981mm,1.1049mm,2.20981mm,1.1049mm">
                  <w:txbxContent>
                    <w:p w:rsidR="00CD728A" w:rsidRPr="00D961CC" w:rsidRDefault="00CD728A" w:rsidP="00926363">
                      <w:pPr>
                        <w:rPr>
                          <w:b/>
                          <w:bCs/>
                          <w:sz w:val="17"/>
                          <w:szCs w:val="17"/>
                        </w:rPr>
                      </w:pPr>
                      <w:r w:rsidRPr="00D961CC">
                        <w:rPr>
                          <w:b/>
                          <w:bCs/>
                          <w:sz w:val="17"/>
                          <w:szCs w:val="17"/>
                        </w:rPr>
                        <w:t>16</w:t>
                      </w:r>
                    </w:p>
                  </w:txbxContent>
                </v:textbox>
              </v:shape>
              <v:shape id="_x0000_s1369" type="#_x0000_t120" style="position:absolute;left:9641;top:7139;width:85;height:57" fillcolor="black [3200]" strokecolor="black [3213]" strokeweight="2pt">
                <v:shadow on="t" type="perspective" color="#7f7f7f [1601]" opacity=".5" offset="1pt" offset2="-1pt"/>
              </v:shape>
              <v:shape id="_x0000_s1370" type="#_x0000_t120" style="position:absolute;left:10166;top:7164;width:85;height:57" fillcolor="black [3200]" strokecolor="black [3213]" strokeweight="2pt">
                <v:shadow on="t" type="perspective" color="#7f7f7f [1601]" opacity=".5" offset="1pt" offset2="-1pt"/>
              </v:shape>
            </v:group>
            <v:shape id="_x0000_s1371" type="#_x0000_t32" style="position:absolute;left:4064;top:1564;width:3;height:919;flip:x y" o:connectortype="straight"/>
            <v:shape id="_x0000_s1372" type="#_x0000_t202" style="position:absolute;left:4085;top:1660;width:442;height:365" strokecolor="white [3212]">
              <v:textbox style="mso-next-textbox:#_x0000_s1372" inset="2.20981mm,1.1049mm,2.20981mm,1.1049mm">
                <w:txbxContent>
                  <w:p w:rsidR="00CD728A" w:rsidRPr="00D961CC" w:rsidRDefault="00CD728A" w:rsidP="00926363">
                    <w:pPr>
                      <w:rPr>
                        <w:b/>
                        <w:bCs/>
                        <w:sz w:val="17"/>
                        <w:szCs w:val="17"/>
                      </w:rPr>
                    </w:pPr>
                    <w:r w:rsidRPr="00D961CC">
                      <w:rPr>
                        <w:b/>
                        <w:bCs/>
                        <w:sz w:val="17"/>
                        <w:szCs w:val="17"/>
                      </w:rPr>
                      <w:t>267</w:t>
                    </w:r>
                  </w:p>
                </w:txbxContent>
              </v:textbox>
            </v:shape>
            <v:shape id="_x0000_s1373" type="#_x0000_t32" style="position:absolute;left:4038;top:1568;width:3592;height:18;flip:y" o:connectortype="straight"/>
            <v:shape id="_x0000_s1374" type="#_x0000_t32" style="position:absolute;left:7580;top:1555;width:2738;height:31" o:connectortype="straight" strokeweight="2pt">
              <v:stroke dashstyle="1 1" endcap="round"/>
            </v:shape>
            <v:shape id="_x0000_s1375" type="#_x0000_t32" style="position:absolute;left:10308;top:1602;width:10;height:917;flip:y" o:connectortype="straight" strokeweight="2pt">
              <v:stroke dashstyle="1 1"/>
            </v:shape>
            <v:shape id="_x0000_s1376" type="#_x0000_t120" style="position:absolute;left:2714;top:3695;width:74;height:49" fillcolor="black [3200]" strokecolor="black [3213]" strokeweight="2pt">
              <v:shadow on="t" type="perspective" color="#7f7f7f [1601]" opacity=".5" offset="1pt" offset2="-1pt"/>
            </v:shape>
            <v:shape id="_x0000_s1377" type="#_x0000_t120" style="position:absolute;left:3853;top:3716;width:74;height:50" fillcolor="black [3200]" strokecolor="black [3213]" strokeweight="2pt">
              <v:shadow on="t" type="perspective" color="#7f7f7f [1601]" opacity=".5" offset="1pt" offset2="-1pt"/>
            </v:shape>
            <v:shape id="_x0000_s1378" type="#_x0000_t120" style="position:absolute;left:3212;top:3730;width:74;height:49" fillcolor="black [3200]" strokecolor="black [3213]" strokeweight="2pt">
              <v:shadow on="t" type="perspective" color="#7f7f7f [1601]" opacity=".5" offset="1pt" offset2="-1pt"/>
            </v:shape>
            <v:shape id="_x0000_s1379" type="#_x0000_t120" style="position:absolute;left:2151;top:3682;width:74;height:49" fillcolor="black [3200]" strokecolor="black [3213]" strokeweight="2pt">
              <v:shadow on="t" type="perspective" color="#7f7f7f [1601]" opacity=".5" offset="1pt" offset2="-1pt"/>
            </v:shape>
            <v:shape id="_x0000_s1380" type="#_x0000_t202" style="position:absolute;left:2013;top:3830;width:519;height:369" strokecolor="white [3212]">
              <v:textbox style="mso-next-textbox:#_x0000_s1380" inset="2.20981mm,1.1049mm,2.20981mm,1.1049mm">
                <w:txbxContent>
                  <w:p w:rsidR="00CD728A" w:rsidRPr="00D961CC" w:rsidRDefault="00CD728A" w:rsidP="00926363">
                    <w:pPr>
                      <w:rPr>
                        <w:b/>
                        <w:bCs/>
                        <w:sz w:val="17"/>
                        <w:szCs w:val="17"/>
                      </w:rPr>
                    </w:pPr>
                    <w:r w:rsidRPr="00D961CC">
                      <w:rPr>
                        <w:b/>
                        <w:bCs/>
                        <w:sz w:val="17"/>
                        <w:szCs w:val="17"/>
                      </w:rPr>
                      <w:t>19</w:t>
                    </w:r>
                  </w:p>
                </w:txbxContent>
              </v:textbox>
            </v:shape>
            <v:shape id="_x0000_s1381" type="#_x0000_t202" style="position:absolute;left:2579;top:3826;width:456;height:369" strokecolor="white [3212]">
              <v:textbox style="mso-next-textbox:#_x0000_s1381" inset="2.20981mm,1.1049mm,2.20981mm,1.1049mm">
                <w:txbxContent>
                  <w:p w:rsidR="00CD728A" w:rsidRPr="00D961CC" w:rsidRDefault="00CD728A" w:rsidP="00926363">
                    <w:pPr>
                      <w:rPr>
                        <w:b/>
                        <w:bCs/>
                        <w:sz w:val="17"/>
                        <w:szCs w:val="17"/>
                      </w:rPr>
                    </w:pPr>
                    <w:r w:rsidRPr="00D961CC">
                      <w:rPr>
                        <w:b/>
                        <w:bCs/>
                        <w:sz w:val="17"/>
                        <w:szCs w:val="17"/>
                      </w:rPr>
                      <w:t>20</w:t>
                    </w:r>
                  </w:p>
                </w:txbxContent>
              </v:textbox>
            </v:shape>
            <v:shape id="_x0000_s1382" type="#_x0000_t202" style="position:absolute;left:3090;top:3830;width:511;height:365" strokecolor="white [3212]">
              <v:textbox style="mso-next-textbox:#_x0000_s1382" inset="2.20981mm,1.1049mm,2.20981mm,1.1049mm">
                <w:txbxContent>
                  <w:p w:rsidR="00CD728A" w:rsidRPr="00D961CC" w:rsidRDefault="00CD728A" w:rsidP="00926363">
                    <w:pPr>
                      <w:rPr>
                        <w:b/>
                        <w:bCs/>
                        <w:sz w:val="17"/>
                        <w:szCs w:val="17"/>
                      </w:rPr>
                    </w:pPr>
                    <w:r w:rsidRPr="00D961CC">
                      <w:rPr>
                        <w:b/>
                        <w:bCs/>
                        <w:sz w:val="17"/>
                        <w:szCs w:val="17"/>
                      </w:rPr>
                      <w:t>21</w:t>
                    </w:r>
                  </w:p>
                </w:txbxContent>
              </v:textbox>
            </v:shape>
            <v:shape id="_x0000_s1383" type="#_x0000_t202" style="position:absolute;left:3719;top:3799;width:484;height:365" strokecolor="white [3212]">
              <v:textbox style="mso-next-textbox:#_x0000_s1383" inset="2.20981mm,1.1049mm,2.20981mm,1.1049mm">
                <w:txbxContent>
                  <w:p w:rsidR="00CD728A" w:rsidRPr="00D961CC" w:rsidRDefault="00CD728A" w:rsidP="00926363">
                    <w:pPr>
                      <w:rPr>
                        <w:b/>
                        <w:bCs/>
                        <w:sz w:val="17"/>
                        <w:szCs w:val="17"/>
                      </w:rPr>
                    </w:pPr>
                    <w:r w:rsidRPr="00D961CC">
                      <w:rPr>
                        <w:b/>
                        <w:bCs/>
                        <w:sz w:val="17"/>
                        <w:szCs w:val="17"/>
                      </w:rPr>
                      <w:t>22</w:t>
                    </w:r>
                  </w:p>
                </w:txbxContent>
              </v:textbox>
            </v:shape>
            <v:shape id="_x0000_s1384" type="#_x0000_t32" style="position:absolute;left:2155;top:2504;width:15;height:1226" o:connectortype="straight"/>
            <v:shape id="_x0000_s1385" type="#_x0000_t32" style="position:absolute;left:2155;top:3695;width:1633;height:26" o:connectortype="straight"/>
            <v:shape id="_x0000_s1386" type="#_x0000_t32" style="position:absolute;left:3804;top:3708;width:3539;height:1" o:connectortype="straight" strokeweight="2pt">
              <v:stroke dashstyle="1 1"/>
            </v:shape>
            <v:shape id="_x0000_s1387" type="#_x0000_t32" style="position:absolute;left:7286;top:2464;width:18;height:1231;flip:y" o:connectortype="straight" strokeweight="2pt">
              <v:stroke dashstyle="1 1"/>
            </v:shape>
            <v:shape id="_x0000_s1388" type="#_x0000_t32" style="position:absolute;left:3259;top:2504;width:1998;height:1253;flip:y" o:connectortype="straight" strokeweight="2pt">
              <v:stroke dashstyle="1 1"/>
            </v:shape>
            <v:group id="_x0000_s1389" style="position:absolute;left:1964;top:711;width:2079;height:657" coordorigin="681,5118" coordsize="2382,753">
              <v:shape id="_x0000_s1390" type="#_x0000_t120" style="position:absolute;left:1255;top:5298;width:85;height:57" fillcolor="black [3200]" strokecolor="black [3213]" strokeweight="2pt">
                <v:shadow on="t" type="perspective" color="#7f7f7f [1601]" opacity=".5" offset="1pt" offset2="-1pt"/>
              </v:shape>
              <v:shape id="_x0000_s1391" type="#_x0000_t120" style="position:absolute;left:1825;top:5293;width:85;height:57" fillcolor="black [3200]" strokecolor="black [3213]" strokeweight="2pt">
                <v:shadow on="t" type="perspective" color="#7f7f7f [1601]" opacity=".5" offset="1pt" offset2="-1pt"/>
              </v:shape>
              <v:shape id="_x0000_s1392" type="#_x0000_t202" style="position:absolute;left:681;top:5118;width:585;height:423" strokecolor="white [3212]">
                <v:textbox style="mso-next-textbox:#_x0000_s1392" inset="2.20981mm,1.1049mm,2.20981mm,1.1049mm">
                  <w:txbxContent>
                    <w:p w:rsidR="00CD728A" w:rsidRPr="00D961CC" w:rsidRDefault="00CD728A" w:rsidP="00926363">
                      <w:pPr>
                        <w:rPr>
                          <w:b/>
                          <w:bCs/>
                          <w:sz w:val="17"/>
                          <w:szCs w:val="17"/>
                        </w:rPr>
                      </w:pPr>
                      <w:r w:rsidRPr="00D961CC">
                        <w:rPr>
                          <w:b/>
                          <w:bCs/>
                          <w:sz w:val="17"/>
                          <w:szCs w:val="17"/>
                        </w:rPr>
                        <w:t>23</w:t>
                      </w:r>
                    </w:p>
                  </w:txbxContent>
                </v:textbox>
              </v:shape>
              <v:shape id="_x0000_s1393" type="#_x0000_t202" style="position:absolute;left:1686;top:5453;width:585;height:418" strokecolor="white [3212]">
                <v:textbox style="mso-next-textbox:#_x0000_s1393" inset="2.20981mm,1.1049mm,2.20981mm,1.1049mm">
                  <w:txbxContent>
                    <w:p w:rsidR="00CD728A" w:rsidRPr="00D961CC" w:rsidRDefault="00CD728A" w:rsidP="00926363">
                      <w:pPr>
                        <w:rPr>
                          <w:b/>
                          <w:bCs/>
                          <w:sz w:val="17"/>
                          <w:szCs w:val="17"/>
                        </w:rPr>
                      </w:pPr>
                      <w:r w:rsidRPr="00D961CC">
                        <w:rPr>
                          <w:b/>
                          <w:bCs/>
                          <w:sz w:val="17"/>
                          <w:szCs w:val="17"/>
                        </w:rPr>
                        <w:t>24</w:t>
                      </w:r>
                    </w:p>
                  </w:txbxContent>
                </v:textbox>
              </v:shape>
              <v:shape id="_x0000_s1394" type="#_x0000_t202" style="position:absolute;left:2280;top:5418;width:783;height:418" strokecolor="white [3212]">
                <v:textbox style="mso-next-textbox:#_x0000_s1394" inset="2.20981mm,1.1049mm,2.20981mm,1.1049mm">
                  <w:txbxContent>
                    <w:p w:rsidR="00CD728A" w:rsidRPr="00D961CC" w:rsidRDefault="00CD728A" w:rsidP="00926363">
                      <w:pPr>
                        <w:rPr>
                          <w:b/>
                          <w:bCs/>
                          <w:sz w:val="17"/>
                          <w:szCs w:val="17"/>
                        </w:rPr>
                      </w:pPr>
                      <w:r w:rsidRPr="00D961CC">
                        <w:rPr>
                          <w:b/>
                          <w:bCs/>
                          <w:sz w:val="17"/>
                          <w:szCs w:val="17"/>
                        </w:rPr>
                        <w:t>25</w:t>
                      </w:r>
                    </w:p>
                  </w:txbxContent>
                </v:textbox>
              </v:shape>
            </v:group>
            <v:shape id="_x0000_s1395" type="#_x0000_t32" style="position:absolute;left:2559;top:893;width:1;height:1522;flip:x y" o:connectortype="straight"/>
            <v:shape id="_x0000_s1396" type="#_x0000_t32" style="position:absolute;left:3473;top:834;width:2247;height:29;flip:y" o:connectortype="straight" strokeweight="2pt">
              <v:stroke dashstyle="1 1"/>
            </v:shape>
            <v:shape id="_x0000_s1397" type="#_x0000_t32" style="position:absolute;left:3702;top:972;width:1;height:1" o:connectortype="straight"/>
            <v:shape id="_x0000_s1398" type="#_x0000_t120" style="position:absolute;left:3464;top:882;width:74;height:49" fillcolor="black [3200]" strokecolor="black [3213]" strokeweight="2pt">
              <v:shadow on="t" type="perspective" color="#7f7f7f [1601]" opacity=".5" offset="1pt" offset2="-1pt"/>
            </v:shape>
            <v:shape id="_x0000_s1399" type="#_x0000_t32" style="position:absolute;left:5647;top:2776;width:1;height:1" o:connectortype="straight"/>
            <v:shape id="_x0000_s1400" type="#_x0000_t32" style="position:absolute;left:5721;top:863;width:0;height:759;flip:y" o:connectortype="straight" strokeweight="2pt">
              <v:stroke dashstyle="1 1"/>
            </v:shape>
            <v:shape id="_x0000_s1401" type="#_x0000_t32" style="position:absolute;left:2475;top:871;width:1053;height:24;flip:y" o:connectortype="straight"/>
            <v:shape id="_x0000_s1402" type="#_x0000_t202" style="position:absolute;left:1654;top:2095;width:439;height:354" strokecolor="white [3212]">
              <v:textbox style="mso-next-textbox:#_x0000_s1402" inset="2.20981mm,1.1049mm,2.20981mm,1.1049mm">
                <w:txbxContent>
                  <w:p w:rsidR="00CD728A" w:rsidRPr="00D961CC" w:rsidRDefault="00CD728A" w:rsidP="00926363">
                    <w:pPr>
                      <w:rPr>
                        <w:sz w:val="10"/>
                        <w:szCs w:val="10"/>
                      </w:rPr>
                    </w:pPr>
                    <w:r w:rsidRPr="00D961CC">
                      <w:rPr>
                        <w:sz w:val="10"/>
                        <w:szCs w:val="10"/>
                      </w:rPr>
                      <w:t>S1</w:t>
                    </w:r>
                  </w:p>
                </w:txbxContent>
              </v:textbox>
            </v:shape>
            <v:shape id="_x0000_s1403" type="#_x0000_t202" style="position:absolute;left:2155;top:2091;width:377;height:353" strokecolor="white [3212]">
              <v:textbox style="mso-next-textbox:#_x0000_s1403" inset="2.20981mm,1.1049mm,2.20981mm,1.1049mm">
                <w:txbxContent>
                  <w:p w:rsidR="00CD728A" w:rsidRPr="00D961CC" w:rsidRDefault="00CD728A" w:rsidP="00926363">
                    <w:pPr>
                      <w:rPr>
                        <w:b/>
                        <w:bCs/>
                        <w:sz w:val="10"/>
                        <w:szCs w:val="10"/>
                      </w:rPr>
                    </w:pPr>
                    <w:r w:rsidRPr="00D961CC">
                      <w:rPr>
                        <w:b/>
                        <w:bCs/>
                        <w:sz w:val="10"/>
                        <w:szCs w:val="10"/>
                      </w:rPr>
                      <w:t>S2</w:t>
                    </w:r>
                  </w:p>
                </w:txbxContent>
              </v:textbox>
            </v:shape>
            <v:shape id="_x0000_s1404" type="#_x0000_t202" style="position:absolute;left:2679;top:2087;width:377;height:353" strokecolor="white [3212]">
              <v:textbox style="mso-next-textbox:#_x0000_s1404" inset="2.20981mm,1.1049mm,2.20981mm,1.1049mm">
                <w:txbxContent>
                  <w:p w:rsidR="00CD728A" w:rsidRPr="00D961CC" w:rsidRDefault="00CD728A" w:rsidP="00926363">
                    <w:pPr>
                      <w:rPr>
                        <w:b/>
                        <w:bCs/>
                        <w:sz w:val="10"/>
                        <w:szCs w:val="10"/>
                      </w:rPr>
                    </w:pPr>
                    <w:r w:rsidRPr="00D961CC">
                      <w:rPr>
                        <w:b/>
                        <w:bCs/>
                        <w:sz w:val="10"/>
                        <w:szCs w:val="10"/>
                      </w:rPr>
                      <w:t>S3</w:t>
                    </w:r>
                  </w:p>
                </w:txbxContent>
              </v:textbox>
            </v:shape>
            <v:shape id="_x0000_s1405" type="#_x0000_t202" style="position:absolute;left:3124;top:2073;width:377;height:354" strokecolor="white [3212]">
              <v:textbox style="mso-next-textbox:#_x0000_s1405" inset="2.20981mm,1.1049mm,2.20981mm,1.1049mm">
                <w:txbxContent>
                  <w:p w:rsidR="00CD728A" w:rsidRPr="00D961CC" w:rsidRDefault="00CD728A" w:rsidP="00926363">
                    <w:pPr>
                      <w:rPr>
                        <w:sz w:val="10"/>
                        <w:szCs w:val="10"/>
                      </w:rPr>
                    </w:pPr>
                    <w:r w:rsidRPr="00D961CC">
                      <w:rPr>
                        <w:sz w:val="10"/>
                        <w:szCs w:val="10"/>
                      </w:rPr>
                      <w:t>S4</w:t>
                    </w:r>
                  </w:p>
                </w:txbxContent>
              </v:textbox>
            </v:shape>
            <v:shape id="_x0000_s1406" type="#_x0000_t202" style="position:absolute;left:3633;top:2100;width:403;height:353" strokecolor="white [3212]">
              <v:textbox style="mso-next-textbox:#_x0000_s1406" inset="2.20981mm,1.1049mm,2.20981mm,1.1049mm">
                <w:txbxContent>
                  <w:p w:rsidR="00CD728A" w:rsidRPr="00D961CC" w:rsidRDefault="00CD728A" w:rsidP="00926363">
                    <w:pPr>
                      <w:rPr>
                        <w:sz w:val="10"/>
                        <w:szCs w:val="10"/>
                      </w:rPr>
                    </w:pPr>
                    <w:r w:rsidRPr="00D961CC">
                      <w:rPr>
                        <w:sz w:val="10"/>
                        <w:szCs w:val="10"/>
                      </w:rPr>
                      <w:t>S5</w:t>
                    </w:r>
                  </w:p>
                </w:txbxContent>
              </v:textbox>
            </v:shape>
            <v:shape id="_x0000_s1407" type="#_x0000_t202" style="position:absolute;left:4159;top:2126;width:377;height:353" strokecolor="white [3212]">
              <v:textbox style="mso-next-textbox:#_x0000_s1407" inset="2.20981mm,1.1049mm,2.20981mm,1.1049mm">
                <w:txbxContent>
                  <w:p w:rsidR="00CD728A" w:rsidRPr="00D961CC" w:rsidRDefault="00CD728A" w:rsidP="00926363">
                    <w:pPr>
                      <w:rPr>
                        <w:sz w:val="10"/>
                        <w:szCs w:val="10"/>
                      </w:rPr>
                    </w:pPr>
                    <w:r w:rsidRPr="00D961CC">
                      <w:rPr>
                        <w:sz w:val="10"/>
                        <w:szCs w:val="10"/>
                      </w:rPr>
                      <w:t>S6</w:t>
                    </w:r>
                  </w:p>
                </w:txbxContent>
              </v:textbox>
            </v:shape>
            <v:shape id="_x0000_s1408" type="#_x0000_t202" style="position:absolute;left:4656;top:2082;width:377;height:354" strokecolor="white [3212]">
              <v:textbox style="mso-next-textbox:#_x0000_s1408" inset="2.20981mm,1.1049mm,2.20981mm,1.1049mm">
                <w:txbxContent>
                  <w:p w:rsidR="00CD728A" w:rsidRPr="00D961CC" w:rsidRDefault="00CD728A" w:rsidP="00926363">
                    <w:pPr>
                      <w:rPr>
                        <w:sz w:val="10"/>
                        <w:szCs w:val="10"/>
                      </w:rPr>
                    </w:pPr>
                    <w:r w:rsidRPr="00D961CC">
                      <w:rPr>
                        <w:sz w:val="10"/>
                        <w:szCs w:val="10"/>
                      </w:rPr>
                      <w:t>S7</w:t>
                    </w:r>
                  </w:p>
                </w:txbxContent>
              </v:textbox>
            </v:shape>
            <v:shape id="_x0000_s1409" type="#_x0000_t202" style="position:absolute;left:5311;top:2108;width:377;height:354" strokecolor="white [3212]">
              <v:textbox style="mso-next-textbox:#_x0000_s1409" inset="2.20981mm,1.1049mm,2.20981mm,1.1049mm">
                <w:txbxContent>
                  <w:p w:rsidR="00CD728A" w:rsidRPr="00D961CC" w:rsidRDefault="00CD728A" w:rsidP="00926363">
                    <w:pPr>
                      <w:rPr>
                        <w:sz w:val="10"/>
                        <w:szCs w:val="10"/>
                      </w:rPr>
                    </w:pPr>
                    <w:r w:rsidRPr="00D961CC">
                      <w:rPr>
                        <w:sz w:val="10"/>
                        <w:szCs w:val="10"/>
                      </w:rPr>
                      <w:t>S8</w:t>
                    </w:r>
                  </w:p>
                </w:txbxContent>
              </v:textbox>
            </v:shape>
            <v:shape id="_x0000_s1410" type="#_x0000_t32" style="position:absolute;left:5311;top:2285;width:1;height:1" o:connectortype="straight"/>
            <v:shape id="_x0000_s1411" type="#_x0000_t32" style="position:absolute;left:5752;top:2126;width:2;height:369;flip:x y" o:connectortype="straight" strokeweight="2pt">
              <v:stroke dashstyle="1 1"/>
            </v:shape>
            <v:shape id="_x0000_s1412" type="#_x0000_t32" style="position:absolute;left:8168;top:2108;width:0;height:18" o:connectortype="straight"/>
            <v:shape id="_x0000_s1413" type="#_x0000_t32" style="position:absolute;left:8797;top:2108;width:8;height:403;flip:y" o:connectortype="straight" strokeweight="2pt">
              <v:stroke dashstyle="1 1"/>
            </v:shape>
            <v:shape id="_x0000_s1414" type="#_x0000_t202" style="position:absolute;left:5808;top:2156;width:377;height:354" strokecolor="white [3212]">
              <v:textbox style="mso-next-textbox:#_x0000_s1414" inset="2.20981mm,1.1049mm,2.20981mm,1.1049mm">
                <w:txbxContent>
                  <w:p w:rsidR="00CD728A" w:rsidRPr="00D961CC" w:rsidRDefault="00CD728A" w:rsidP="00926363">
                    <w:pPr>
                      <w:rPr>
                        <w:sz w:val="10"/>
                        <w:szCs w:val="10"/>
                      </w:rPr>
                    </w:pPr>
                    <w:r w:rsidRPr="00D961CC">
                      <w:rPr>
                        <w:sz w:val="10"/>
                        <w:szCs w:val="10"/>
                      </w:rPr>
                      <w:t>S9</w:t>
                    </w:r>
                  </w:p>
                </w:txbxContent>
              </v:textbox>
            </v:shape>
            <v:shape id="_x0000_s1415" type="#_x0000_t202" style="position:absolute;left:6293;top:2169;width:419;height:315" strokecolor="white [3212]">
              <v:textbox style="mso-next-textbox:#_x0000_s1415" inset="2.20981mm,1.1049mm,2.20981mm,1.1049mm">
                <w:txbxContent>
                  <w:p w:rsidR="00CD728A" w:rsidRPr="00D961CC" w:rsidRDefault="00CD728A" w:rsidP="00926363">
                    <w:pPr>
                      <w:rPr>
                        <w:sz w:val="10"/>
                        <w:szCs w:val="10"/>
                      </w:rPr>
                    </w:pPr>
                    <w:r w:rsidRPr="00D961CC">
                      <w:rPr>
                        <w:sz w:val="10"/>
                        <w:szCs w:val="10"/>
                      </w:rPr>
                      <w:t>S10</w:t>
                    </w:r>
                  </w:p>
                </w:txbxContent>
              </v:textbox>
            </v:shape>
            <v:shape id="_x0000_s1416" type="#_x0000_t202" style="position:absolute;left:6843;top:2143;width:456;height:292" strokecolor="white [3212]">
              <v:textbox style="mso-next-textbox:#_x0000_s1416" inset="2.20981mm,1.1049mm,2.20981mm,1.1049mm">
                <w:txbxContent>
                  <w:p w:rsidR="00CD728A" w:rsidRPr="00D961CC" w:rsidRDefault="00CD728A" w:rsidP="00926363">
                    <w:pPr>
                      <w:rPr>
                        <w:sz w:val="10"/>
                        <w:szCs w:val="10"/>
                      </w:rPr>
                    </w:pPr>
                    <w:r w:rsidRPr="00D961CC">
                      <w:rPr>
                        <w:sz w:val="10"/>
                        <w:szCs w:val="10"/>
                      </w:rPr>
                      <w:t>S11</w:t>
                    </w:r>
                  </w:p>
                </w:txbxContent>
              </v:textbox>
            </v:shape>
            <v:shape id="_x0000_s1417" type="#_x0000_t202" style="position:absolute;left:7327;top:2169;width:532;height:301" strokecolor="white [3212]">
              <v:textbox style="mso-next-textbox:#_x0000_s1417" inset="2.20981mm,1.1049mm,2.20981mm,1.1049mm">
                <w:txbxContent>
                  <w:p w:rsidR="00CD728A" w:rsidRPr="00D961CC" w:rsidRDefault="00CD728A" w:rsidP="00926363">
                    <w:pPr>
                      <w:rPr>
                        <w:sz w:val="10"/>
                        <w:szCs w:val="10"/>
                      </w:rPr>
                    </w:pPr>
                    <w:r w:rsidRPr="00D961CC">
                      <w:rPr>
                        <w:sz w:val="10"/>
                        <w:szCs w:val="10"/>
                      </w:rPr>
                      <w:t>S12</w:t>
                    </w:r>
                  </w:p>
                </w:txbxContent>
              </v:textbox>
            </v:shape>
            <v:shape id="_x0000_s1418" type="#_x0000_t202" style="position:absolute;left:7720;top:2143;width:448;height:354" strokecolor="white [3212]">
              <v:textbox style="mso-next-textbox:#_x0000_s1418" inset="2.20981mm,1.1049mm,2.20981mm,1.1049mm">
                <w:txbxContent>
                  <w:p w:rsidR="00CD728A" w:rsidRPr="00D961CC" w:rsidRDefault="00CD728A" w:rsidP="00926363">
                    <w:pPr>
                      <w:rPr>
                        <w:sz w:val="10"/>
                        <w:szCs w:val="10"/>
                      </w:rPr>
                    </w:pPr>
                    <w:r w:rsidRPr="00D961CC">
                      <w:rPr>
                        <w:sz w:val="10"/>
                        <w:szCs w:val="10"/>
                      </w:rPr>
                      <w:t>S13</w:t>
                    </w:r>
                  </w:p>
                </w:txbxContent>
              </v:textbox>
            </v:shape>
            <v:shape id="_x0000_s1419" type="#_x0000_t32" style="position:absolute;left:5740;top:2078;width:3104;height:64;flip:y" o:connectortype="straight" strokeweight="2pt">
              <v:stroke dashstyle="1 1"/>
            </v:shape>
            <v:shape id="_x0000_s1420" type="#_x0000_t202" style="position:absolute;left:8168;top:2162;width:538;height:342" strokecolor="white [3212]">
              <v:textbox style="mso-next-textbox:#_x0000_s1420" inset="2.20981mm,1.1049mm,2.20981mm,1.1049mm">
                <w:txbxContent>
                  <w:p w:rsidR="00CD728A" w:rsidRPr="00D961CC" w:rsidRDefault="00CD728A" w:rsidP="00926363">
                    <w:pPr>
                      <w:rPr>
                        <w:sz w:val="10"/>
                        <w:szCs w:val="10"/>
                      </w:rPr>
                    </w:pPr>
                    <w:r w:rsidRPr="00D961CC">
                      <w:rPr>
                        <w:sz w:val="10"/>
                        <w:szCs w:val="10"/>
                      </w:rPr>
                      <w:t>S14</w:t>
                    </w:r>
                  </w:p>
                </w:txbxContent>
              </v:textbox>
            </v:shape>
            <v:shape id="_x0000_s1421" type="#_x0000_t202" style="position:absolute;left:8844;top:2084;width:471;height:353" strokecolor="white [3212]">
              <v:textbox style="mso-next-textbox:#_x0000_s1421" inset="2.20981mm,1.1049mm,2.20981mm,1.1049mm">
                <w:txbxContent>
                  <w:p w:rsidR="00CD728A" w:rsidRPr="00D961CC" w:rsidRDefault="00CD728A" w:rsidP="00926363">
                    <w:pPr>
                      <w:rPr>
                        <w:sz w:val="10"/>
                        <w:szCs w:val="10"/>
                      </w:rPr>
                    </w:pPr>
                    <w:r w:rsidRPr="00D961CC">
                      <w:rPr>
                        <w:sz w:val="10"/>
                        <w:szCs w:val="10"/>
                      </w:rPr>
                      <w:t>S15</w:t>
                    </w:r>
                  </w:p>
                </w:txbxContent>
              </v:textbox>
            </v:shape>
            <v:shape id="_x0000_s1422" type="#_x0000_t202" style="position:absolute;left:9472;top:2080;width:473;height:353" strokecolor="white [3212]">
              <v:textbox style="mso-next-textbox:#_x0000_s1422" inset="2.20981mm,1.1049mm,2.20981mm,1.1049mm">
                <w:txbxContent>
                  <w:p w:rsidR="00CD728A" w:rsidRPr="00D961CC" w:rsidRDefault="00CD728A" w:rsidP="00926363">
                    <w:pPr>
                      <w:rPr>
                        <w:sz w:val="10"/>
                        <w:szCs w:val="10"/>
                      </w:rPr>
                    </w:pPr>
                    <w:r w:rsidRPr="00D961CC">
                      <w:rPr>
                        <w:sz w:val="10"/>
                        <w:szCs w:val="10"/>
                      </w:rPr>
                      <w:t>S16</w:t>
                    </w:r>
                  </w:p>
                </w:txbxContent>
              </v:textbox>
            </v:shape>
            <v:shape id="_x0000_s1423" type="#_x0000_t202" style="position:absolute;left:9813;top:2080;width:495;height:353" strokecolor="white [3212]">
              <v:textbox style="mso-next-textbox:#_x0000_s1423" inset="2.20981mm,1.1049mm,2.20981mm,1.1049mm">
                <w:txbxContent>
                  <w:p w:rsidR="00CD728A" w:rsidRPr="00D961CC" w:rsidRDefault="00CD728A" w:rsidP="00926363">
                    <w:pPr>
                      <w:rPr>
                        <w:sz w:val="10"/>
                        <w:szCs w:val="10"/>
                      </w:rPr>
                    </w:pPr>
                    <w:r w:rsidRPr="00D961CC">
                      <w:rPr>
                        <w:sz w:val="10"/>
                        <w:szCs w:val="10"/>
                      </w:rPr>
                      <w:t>S17</w:t>
                    </w:r>
                  </w:p>
                </w:txbxContent>
              </v:textbox>
            </v:shape>
            <v:shape id="_x0000_s1424" type="#_x0000_t202" style="position:absolute;left:4159;top:1202;width:447;height:353" strokecolor="white [3212]">
              <v:textbox style="mso-next-textbox:#_x0000_s1424" inset="2.20981mm,1.1049mm,2.20981mm,1.1049mm">
                <w:txbxContent>
                  <w:p w:rsidR="00CD728A" w:rsidRPr="00D961CC" w:rsidRDefault="00CD728A" w:rsidP="00926363">
                    <w:pPr>
                      <w:rPr>
                        <w:sz w:val="10"/>
                        <w:szCs w:val="10"/>
                      </w:rPr>
                    </w:pPr>
                    <w:r w:rsidRPr="00D961CC">
                      <w:rPr>
                        <w:sz w:val="10"/>
                        <w:szCs w:val="10"/>
                      </w:rPr>
                      <w:t>S26</w:t>
                    </w:r>
                  </w:p>
                </w:txbxContent>
              </v:textbox>
            </v:shape>
            <v:shape id="_x0000_s1425" type="#_x0000_t202" style="position:absolute;left:4669;top:1132;width:448;height:353" strokecolor="white [3212]">
              <v:textbox style="mso-next-textbox:#_x0000_s1425" inset="2.20981mm,1.1049mm,2.20981mm,1.1049mm">
                <w:txbxContent>
                  <w:p w:rsidR="00CD728A" w:rsidRPr="00D961CC" w:rsidRDefault="00CD728A" w:rsidP="00926363">
                    <w:pPr>
                      <w:rPr>
                        <w:sz w:val="10"/>
                        <w:szCs w:val="10"/>
                      </w:rPr>
                    </w:pPr>
                    <w:r w:rsidRPr="00D961CC">
                      <w:rPr>
                        <w:sz w:val="10"/>
                        <w:szCs w:val="10"/>
                      </w:rPr>
                      <w:t>S27</w:t>
                    </w:r>
                  </w:p>
                </w:txbxContent>
              </v:textbox>
            </v:shape>
            <v:shape id="_x0000_s1426" type="#_x0000_t202" style="position:absolute;left:5240;top:1158;width:448;height:354" strokecolor="white [3212]">
              <v:textbox style="mso-next-textbox:#_x0000_s1426" inset="2.20981mm,1.1049mm,2.20981mm,1.1049mm">
                <w:txbxContent>
                  <w:p w:rsidR="00CD728A" w:rsidRPr="00D961CC" w:rsidRDefault="00CD728A" w:rsidP="00926363">
                    <w:pPr>
                      <w:rPr>
                        <w:sz w:val="10"/>
                        <w:szCs w:val="10"/>
                      </w:rPr>
                    </w:pPr>
                    <w:r w:rsidRPr="00D961CC">
                      <w:rPr>
                        <w:sz w:val="10"/>
                        <w:szCs w:val="10"/>
                      </w:rPr>
                      <w:t>S28</w:t>
                    </w:r>
                  </w:p>
                </w:txbxContent>
              </v:textbox>
            </v:shape>
            <v:shape id="_x0000_s1427" type="#_x0000_t202" style="position:absolute;left:5738;top:1180;width:447;height:353" strokecolor="white [3212]">
              <v:textbox style="mso-next-textbox:#_x0000_s1427" inset="2.20981mm,1.1049mm,2.20981mm,1.1049mm">
                <w:txbxContent>
                  <w:p w:rsidR="00CD728A" w:rsidRPr="00D961CC" w:rsidRDefault="00CD728A" w:rsidP="00926363">
                    <w:pPr>
                      <w:rPr>
                        <w:sz w:val="10"/>
                        <w:szCs w:val="10"/>
                      </w:rPr>
                    </w:pPr>
                    <w:r w:rsidRPr="00D961CC">
                      <w:rPr>
                        <w:sz w:val="10"/>
                        <w:szCs w:val="10"/>
                      </w:rPr>
                      <w:t>S29</w:t>
                    </w:r>
                  </w:p>
                </w:txbxContent>
              </v:textbox>
            </v:shape>
            <v:shape id="_x0000_s1428" type="#_x0000_t202" style="position:absolute;left:6209;top:1154;width:448;height:353" strokecolor="white [3212]">
              <v:textbox style="mso-next-textbox:#_x0000_s1428" inset="2.20981mm,1.1049mm,2.20981mm,1.1049mm">
                <w:txbxContent>
                  <w:p w:rsidR="00CD728A" w:rsidRPr="00D961CC" w:rsidRDefault="00CD728A" w:rsidP="00926363">
                    <w:pPr>
                      <w:rPr>
                        <w:sz w:val="10"/>
                        <w:szCs w:val="10"/>
                      </w:rPr>
                    </w:pPr>
                    <w:r w:rsidRPr="00D961CC">
                      <w:rPr>
                        <w:sz w:val="10"/>
                        <w:szCs w:val="10"/>
                      </w:rPr>
                      <w:t>S30</w:t>
                    </w:r>
                  </w:p>
                </w:txbxContent>
              </v:textbox>
            </v:shape>
            <v:shape id="_x0000_s1429" type="#_x0000_t202" style="position:absolute;left:6772;top:1167;width:448;height:353" strokecolor="white [3212]">
              <v:textbox style="mso-next-textbox:#_x0000_s1429" inset="2.20981mm,1.1049mm,2.20981mm,1.1049mm">
                <w:txbxContent>
                  <w:p w:rsidR="00CD728A" w:rsidRPr="00D961CC" w:rsidRDefault="00CD728A" w:rsidP="00926363">
                    <w:pPr>
                      <w:rPr>
                        <w:sz w:val="10"/>
                        <w:szCs w:val="10"/>
                      </w:rPr>
                    </w:pPr>
                    <w:r w:rsidRPr="00D961CC">
                      <w:rPr>
                        <w:sz w:val="10"/>
                        <w:szCs w:val="10"/>
                      </w:rPr>
                      <w:t>S31</w:t>
                    </w:r>
                  </w:p>
                </w:txbxContent>
              </v:textbox>
            </v:shape>
            <v:shape id="_x0000_s1430" type="#_x0000_t202" style="position:absolute;left:7191;top:1128;width:448;height:353" strokecolor="white [3212]">
              <v:textbox style="mso-next-textbox:#_x0000_s1430" inset="2.20981mm,1.1049mm,2.20981mm,1.1049mm">
                <w:txbxContent>
                  <w:p w:rsidR="00CD728A" w:rsidRPr="00D961CC" w:rsidRDefault="00CD728A" w:rsidP="00926363">
                    <w:pPr>
                      <w:rPr>
                        <w:sz w:val="10"/>
                        <w:szCs w:val="10"/>
                      </w:rPr>
                    </w:pPr>
                    <w:r w:rsidRPr="00D961CC">
                      <w:rPr>
                        <w:sz w:val="10"/>
                        <w:szCs w:val="10"/>
                      </w:rPr>
                      <w:t>S32</w:t>
                    </w:r>
                  </w:p>
                </w:txbxContent>
              </v:textbox>
            </v:shape>
            <v:shape id="_x0000_s1431" type="#_x0000_t202" style="position:absolute;left:3106;top:460;width:448;height:353" strokecolor="white [3212]">
              <v:textbox style="mso-next-textbox:#_x0000_s1431" inset="2.20981mm,1.1049mm,2.20981mm,1.1049mm">
                <w:txbxContent>
                  <w:p w:rsidR="00CD728A" w:rsidRPr="00D961CC" w:rsidRDefault="00CD728A" w:rsidP="00926363">
                    <w:pPr>
                      <w:rPr>
                        <w:sz w:val="10"/>
                        <w:szCs w:val="10"/>
                      </w:rPr>
                    </w:pPr>
                    <w:r w:rsidRPr="00D961CC">
                      <w:rPr>
                        <w:sz w:val="10"/>
                        <w:szCs w:val="10"/>
                      </w:rPr>
                      <w:t>S24</w:t>
                    </w:r>
                  </w:p>
                </w:txbxContent>
              </v:textbox>
            </v:shape>
            <v:shape id="_x0000_s1432" type="#_x0000_t202" style="position:absolute;left:2556;top:482;width:448;height:353" strokecolor="white [3212]">
              <v:textbox style="mso-next-textbox:#_x0000_s1432" inset="2.20981mm,1.1049mm,2.20981mm,1.1049mm">
                <w:txbxContent>
                  <w:p w:rsidR="00CD728A" w:rsidRPr="00D961CC" w:rsidRDefault="00CD728A" w:rsidP="00926363">
                    <w:pPr>
                      <w:rPr>
                        <w:sz w:val="10"/>
                        <w:szCs w:val="10"/>
                      </w:rPr>
                    </w:pPr>
                    <w:r w:rsidRPr="00D961CC">
                      <w:rPr>
                        <w:sz w:val="10"/>
                        <w:szCs w:val="10"/>
                      </w:rPr>
                      <w:t>S23</w:t>
                    </w:r>
                  </w:p>
                </w:txbxContent>
              </v:textbox>
            </v:shape>
            <v:shape id="_x0000_s1433" type="#_x0000_t202" style="position:absolute;left:2336;top:3335;width:452;height:354" strokecolor="white [3212]">
              <v:textbox style="mso-next-textbox:#_x0000_s1433" inset="2.20981mm,1.1049mm,2.20981mm,1.1049mm">
                <w:txbxContent>
                  <w:p w:rsidR="00CD728A" w:rsidRPr="00D961CC" w:rsidRDefault="00CD728A" w:rsidP="00926363">
                    <w:pPr>
                      <w:rPr>
                        <w:sz w:val="10"/>
                        <w:szCs w:val="10"/>
                      </w:rPr>
                    </w:pPr>
                    <w:r w:rsidRPr="00D961CC">
                      <w:rPr>
                        <w:sz w:val="10"/>
                        <w:szCs w:val="10"/>
                      </w:rPr>
                      <w:t>S19</w:t>
                    </w:r>
                  </w:p>
                </w:txbxContent>
              </v:textbox>
            </v:shape>
            <v:shape id="_x0000_s1434" type="#_x0000_t202" style="position:absolute;left:3394;top:3754;width:448;height:353" strokecolor="white [3212]">
              <v:textbox style="mso-next-textbox:#_x0000_s1434" inset="2.20981mm,1.1049mm,2.20981mm,1.1049mm">
                <w:txbxContent>
                  <w:p w:rsidR="00CD728A" w:rsidRPr="00D961CC" w:rsidRDefault="00CD728A" w:rsidP="00926363">
                    <w:pPr>
                      <w:rPr>
                        <w:sz w:val="10"/>
                        <w:szCs w:val="10"/>
                      </w:rPr>
                    </w:pPr>
                    <w:r w:rsidRPr="00D961CC">
                      <w:rPr>
                        <w:sz w:val="10"/>
                        <w:szCs w:val="10"/>
                      </w:rPr>
                      <w:t>S21</w:t>
                    </w:r>
                  </w:p>
                </w:txbxContent>
              </v:textbox>
            </v:shape>
            <v:shape id="_x0000_s1435" type="#_x0000_t202" style="position:absolute;left:4507;top:3060;width:448;height:354" strokecolor="white [3212]">
              <v:textbox style="mso-next-textbox:#_x0000_s1435" inset="2.20981mm,1.1049mm,2.20981mm,1.1049mm">
                <w:txbxContent>
                  <w:p w:rsidR="00CD728A" w:rsidRPr="00D961CC" w:rsidRDefault="00CD728A" w:rsidP="00926363">
                    <w:pPr>
                      <w:rPr>
                        <w:sz w:val="10"/>
                        <w:szCs w:val="10"/>
                      </w:rPr>
                    </w:pPr>
                    <w:r w:rsidRPr="00D961CC">
                      <w:rPr>
                        <w:sz w:val="10"/>
                        <w:szCs w:val="10"/>
                      </w:rPr>
                      <w:t>S33</w:t>
                    </w:r>
                  </w:p>
                </w:txbxContent>
              </v:textbox>
            </v:shape>
            <v:shape id="_x0000_s1436" type="#_x0000_t202" style="position:absolute;left:2818;top:3322;width:449;height:353" strokecolor="white [3212]">
              <v:textbox style="mso-next-textbox:#_x0000_s1436" inset="2.20981mm,1.1049mm,2.20981mm,1.1049mm">
                <w:txbxContent>
                  <w:p w:rsidR="00CD728A" w:rsidRPr="00D961CC" w:rsidRDefault="00CD728A" w:rsidP="00926363">
                    <w:pPr>
                      <w:rPr>
                        <w:sz w:val="10"/>
                        <w:szCs w:val="10"/>
                      </w:rPr>
                    </w:pPr>
                    <w:r w:rsidRPr="00D961CC">
                      <w:rPr>
                        <w:sz w:val="10"/>
                        <w:szCs w:val="10"/>
                      </w:rPr>
                      <w:t>S20</w:t>
                    </w:r>
                  </w:p>
                </w:txbxContent>
              </v:textbox>
            </v:shape>
            <v:shape id="_x0000_s1437" type="#_x0000_t202" style="position:absolute;left:5410;top:3828;width:448;height:354" strokecolor="white [3212]">
              <v:textbox style="mso-next-textbox:#_x0000_s1437" inset="2.20981mm,1.1049mm,2.20981mm,1.1049mm">
                <w:txbxContent>
                  <w:p w:rsidR="00CD728A" w:rsidRPr="00D961CC" w:rsidRDefault="00CD728A" w:rsidP="00926363">
                    <w:pPr>
                      <w:rPr>
                        <w:sz w:val="10"/>
                        <w:szCs w:val="10"/>
                      </w:rPr>
                    </w:pPr>
                    <w:r w:rsidRPr="00D961CC">
                      <w:rPr>
                        <w:sz w:val="10"/>
                        <w:szCs w:val="10"/>
                      </w:rPr>
                      <w:t>S35</w:t>
                    </w:r>
                  </w:p>
                </w:txbxContent>
              </v:textbox>
            </v:shape>
            <v:shape id="_x0000_s1438" type="#_x0000_t202" style="position:absolute;left:8631;top:1106;width:448;height:353" strokecolor="white [3212]">
              <v:textbox style="mso-next-textbox:#_x0000_s1438" inset="2.20981mm,1.1049mm,2.20981mm,1.1049mm">
                <w:txbxContent>
                  <w:p w:rsidR="00CD728A" w:rsidRPr="00D961CC" w:rsidRDefault="00CD728A" w:rsidP="00926363">
                    <w:pPr>
                      <w:rPr>
                        <w:sz w:val="10"/>
                        <w:szCs w:val="10"/>
                      </w:rPr>
                    </w:pPr>
                    <w:r w:rsidRPr="00D961CC">
                      <w:rPr>
                        <w:sz w:val="10"/>
                        <w:szCs w:val="10"/>
                      </w:rPr>
                      <w:t>S36</w:t>
                    </w:r>
                  </w:p>
                </w:txbxContent>
              </v:textbox>
            </v:shape>
            <v:shape id="_x0000_s1439" type="#_x0000_t202" style="position:absolute;left:4088;top:447;width:448;height:353" strokecolor="white [3212]">
              <v:textbox style="mso-next-textbox:#_x0000_s1439" inset="2.20981mm,1.1049mm,2.20981mm,1.1049mm">
                <w:txbxContent>
                  <w:p w:rsidR="00CD728A" w:rsidRPr="00D961CC" w:rsidRDefault="00CD728A" w:rsidP="00926363">
                    <w:pPr>
                      <w:rPr>
                        <w:sz w:val="10"/>
                        <w:szCs w:val="10"/>
                      </w:rPr>
                    </w:pPr>
                    <w:r w:rsidRPr="00D961CC">
                      <w:rPr>
                        <w:sz w:val="10"/>
                        <w:szCs w:val="10"/>
                      </w:rPr>
                      <w:t>S37</w:t>
                    </w:r>
                  </w:p>
                </w:txbxContent>
              </v:textbox>
            </v:shape>
            <v:shape id="_x0000_s1440" type="#_x0000_t120" style="position:absolute;left:4597;top:1562;width:74;height:50" fillcolor="black [3200]" strokecolor="black [3213]" strokeweight="2pt">
              <v:shadow on="t" type="perspective" color="#7f7f7f [1601]" opacity=".5" offset="1pt" offset2="-1pt"/>
            </v:shape>
            <v:shape id="_x0000_s1441" type="#_x0000_t120" style="position:absolute;left:4021;top:1549;width:74;height:50" fillcolor="black [3200]" strokecolor="black [3213]" strokeweight="2pt">
              <v:shadow on="t" type="perspective" color="#7f7f7f [1601]" opacity=".5" offset="1pt" offset2="-1pt"/>
            </v:shape>
            <v:shape id="_x0000_s1442" type="#_x0000_t120" style="position:absolute;left:6116;top:1549;width:74;height:50" fillcolor="black [3200]" strokecolor="black [3213]" strokeweight="2pt">
              <v:shadow on="t" type="perspective" color="#7f7f7f [1601]" opacity=".5" offset="1pt" offset2="-1pt"/>
            </v:shape>
            <v:shape id="_x0000_s1443" type="#_x0000_t120" style="position:absolute;left:5147;top:1536;width:74;height:50" fillcolor="black [3200]" strokecolor="black [3213]" strokeweight="2pt">
              <v:shadow on="t" type="perspective" color="#7f7f7f [1601]" opacity=".5" offset="1pt" offset2="-1pt"/>
            </v:shape>
            <v:shape id="_x0000_s1444" type="#_x0000_t120" style="position:absolute;left:5671;top:1536;width:74;height:50" fillcolor="black [3200]" strokecolor="black [3213]" strokeweight="2pt">
              <v:shadow on="t" type="perspective" color="#7f7f7f [1601]" opacity=".5" offset="1pt" offset2="-1pt"/>
            </v:shape>
            <v:shape id="_x0000_s1445" type="#_x0000_t120" style="position:absolute;left:6640;top:1545;width:74;height:49" fillcolor="black [3200]" strokecolor="black [3213]" strokeweight="2pt">
              <v:shadow on="t" type="perspective" color="#7f7f7f [1601]" opacity=".5" offset="1pt" offset2="-1pt"/>
            </v:shape>
            <v:shape id="_x0000_s1446" type="#_x0000_t120" style="position:absolute;left:7125;top:1545;width:74;height:49" fillcolor="black [3200]" strokecolor="black [3213]" strokeweight="2pt">
              <v:shadow on="t" type="perspective" color="#7f7f7f [1601]" opacity=".5" offset="1pt" offset2="-1pt"/>
            </v:shape>
            <v:shape id="_x0000_s1447" type="#_x0000_t120" style="position:absolute;left:7583;top:1541;width:75;height:49" fillcolor="black [3200]" strokecolor="black [3213]" strokeweight="2pt">
              <v:shadow on="t" type="perspective" color="#7f7f7f [1601]" opacity=".5" offset="1pt" offset2="-1pt"/>
            </v:shape>
            <v:shape id="_x0000_s1448" type="#_x0000_t202" style="position:absolute;left:4462;top:1667;width:504;height:286" strokecolor="white [3212]">
              <v:textbox style="mso-next-textbox:#_x0000_s1448" inset="2.20981mm,1.1049mm,2.20981mm,1.1049mm">
                <w:txbxContent>
                  <w:p w:rsidR="00CD728A" w:rsidRPr="00D961CC" w:rsidRDefault="00CD728A" w:rsidP="00926363">
                    <w:pPr>
                      <w:rPr>
                        <w:b/>
                        <w:bCs/>
                        <w:sz w:val="21"/>
                        <w:szCs w:val="21"/>
                      </w:rPr>
                    </w:pPr>
                    <w:r w:rsidRPr="00D961CC">
                      <w:rPr>
                        <w:b/>
                        <w:bCs/>
                        <w:sz w:val="17"/>
                        <w:szCs w:val="17"/>
                      </w:rPr>
                      <w:t>27</w:t>
                    </w:r>
                    <w:r w:rsidRPr="00D961CC">
                      <w:rPr>
                        <w:b/>
                        <w:bCs/>
                        <w:sz w:val="21"/>
                        <w:szCs w:val="21"/>
                      </w:rPr>
                      <w:t>5</w:t>
                    </w:r>
                  </w:p>
                </w:txbxContent>
              </v:textbox>
            </v:shape>
            <v:shape id="_x0000_s1449" type="#_x0000_t202" style="position:absolute;left:4973;top:1614;width:472;height:317" strokecolor="white [3212]">
              <v:textbox style="mso-next-textbox:#_x0000_s1449" inset="2.20981mm,1.1049mm,2.20981mm,1.1049mm">
                <w:txbxContent>
                  <w:p w:rsidR="00CD728A" w:rsidRPr="00D961CC" w:rsidRDefault="00CD728A" w:rsidP="00926363">
                    <w:pPr>
                      <w:rPr>
                        <w:b/>
                        <w:bCs/>
                        <w:sz w:val="17"/>
                        <w:szCs w:val="17"/>
                      </w:rPr>
                    </w:pPr>
                    <w:r w:rsidRPr="00D961CC">
                      <w:rPr>
                        <w:b/>
                        <w:bCs/>
                        <w:sz w:val="17"/>
                        <w:szCs w:val="17"/>
                      </w:rPr>
                      <w:t>28</w:t>
                    </w:r>
                  </w:p>
                </w:txbxContent>
              </v:textbox>
            </v:shape>
            <v:shape id="_x0000_s1450" type="#_x0000_t202" style="position:absolute;left:5445;top:1667;width:488;height:364" strokecolor="white [3212]">
              <v:textbox style="mso-next-textbox:#_x0000_s1450" inset="2.20981mm,1.1049mm,2.20981mm,1.1049mm">
                <w:txbxContent>
                  <w:p w:rsidR="00CD728A" w:rsidRPr="00D961CC" w:rsidRDefault="00CD728A" w:rsidP="00926363">
                    <w:pPr>
                      <w:rPr>
                        <w:b/>
                        <w:bCs/>
                        <w:sz w:val="17"/>
                        <w:szCs w:val="17"/>
                      </w:rPr>
                    </w:pPr>
                    <w:r w:rsidRPr="00D961CC">
                      <w:rPr>
                        <w:b/>
                        <w:bCs/>
                        <w:sz w:val="17"/>
                        <w:szCs w:val="17"/>
                      </w:rPr>
                      <w:t>29</w:t>
                    </w:r>
                  </w:p>
                </w:txbxContent>
              </v:textbox>
            </v:shape>
            <v:shape id="_x0000_s1451" type="#_x0000_t202" style="position:absolute;left:5981;top:1637;width:488;height:363" strokecolor="white [3212]">
              <v:textbox style="mso-next-textbox:#_x0000_s1451" inset="2.20981mm,1.1049mm,2.20981mm,1.1049mm">
                <w:txbxContent>
                  <w:p w:rsidR="00CD728A" w:rsidRPr="00D961CC" w:rsidRDefault="00CD728A" w:rsidP="00926363">
                    <w:pPr>
                      <w:rPr>
                        <w:b/>
                        <w:bCs/>
                        <w:sz w:val="17"/>
                        <w:szCs w:val="17"/>
                      </w:rPr>
                    </w:pPr>
                    <w:r w:rsidRPr="00D961CC">
                      <w:rPr>
                        <w:b/>
                        <w:bCs/>
                        <w:sz w:val="17"/>
                        <w:szCs w:val="17"/>
                      </w:rPr>
                      <w:t>30</w:t>
                    </w:r>
                  </w:p>
                </w:txbxContent>
              </v:textbox>
            </v:shape>
            <v:shape id="_x0000_s1452" type="#_x0000_t202" style="position:absolute;left:6505;top:1649;width:489;height:366" strokecolor="white [3212]">
              <v:textbox style="mso-next-textbox:#_x0000_s1452" inset="2.20981mm,1.1049mm,2.20981mm,1.1049mm">
                <w:txbxContent>
                  <w:p w:rsidR="00CD728A" w:rsidRPr="00D961CC" w:rsidRDefault="00CD728A" w:rsidP="00926363">
                    <w:pPr>
                      <w:rPr>
                        <w:b/>
                        <w:bCs/>
                        <w:sz w:val="17"/>
                        <w:szCs w:val="17"/>
                      </w:rPr>
                    </w:pPr>
                    <w:r w:rsidRPr="00D961CC">
                      <w:rPr>
                        <w:b/>
                        <w:bCs/>
                        <w:sz w:val="17"/>
                        <w:szCs w:val="17"/>
                      </w:rPr>
                      <w:t>31</w:t>
                    </w:r>
                  </w:p>
                </w:txbxContent>
              </v:textbox>
            </v:shape>
            <v:shape id="_x0000_s1453" type="#_x0000_t202" style="position:absolute;left:6950;top:1649;width:532;height:366" strokecolor="white [3212]">
              <v:textbox style="mso-next-textbox:#_x0000_s1453" inset="2.20981mm,1.1049mm,2.20981mm,1.1049mm">
                <w:txbxContent>
                  <w:p w:rsidR="00CD728A" w:rsidRPr="00D961CC" w:rsidRDefault="00CD728A" w:rsidP="00926363">
                    <w:pPr>
                      <w:rPr>
                        <w:b/>
                        <w:bCs/>
                        <w:sz w:val="17"/>
                        <w:szCs w:val="17"/>
                      </w:rPr>
                    </w:pPr>
                    <w:r w:rsidRPr="00D961CC">
                      <w:rPr>
                        <w:b/>
                        <w:bCs/>
                        <w:sz w:val="17"/>
                        <w:szCs w:val="17"/>
                      </w:rPr>
                      <w:t>32</w:t>
                    </w:r>
                  </w:p>
                </w:txbxContent>
              </v:textbox>
            </v:shape>
            <v:shape id="_x0000_s1454" type="#_x0000_t202" style="position:absolute;left:7382;top:1645;width:532;height:364" strokecolor="white [3212]">
              <v:textbox style="mso-next-textbox:#_x0000_s1454" inset="2.20981mm,1.1049mm,2.20981mm,1.1049mm">
                <w:txbxContent>
                  <w:p w:rsidR="00CD728A" w:rsidRPr="00D961CC" w:rsidRDefault="00CD728A" w:rsidP="00926363">
                    <w:pPr>
                      <w:rPr>
                        <w:b/>
                        <w:bCs/>
                        <w:sz w:val="17"/>
                        <w:szCs w:val="17"/>
                      </w:rPr>
                    </w:pPr>
                    <w:r w:rsidRPr="00D961CC">
                      <w:rPr>
                        <w:b/>
                        <w:bCs/>
                        <w:sz w:val="17"/>
                        <w:szCs w:val="17"/>
                      </w:rPr>
                      <w:t>33</w:t>
                    </w:r>
                  </w:p>
                </w:txbxContent>
              </v:textbox>
            </v:shape>
          </v:group>
        </w:pict>
      </w:r>
    </w:p>
    <w:p w:rsidR="00926363" w:rsidRPr="00926363" w:rsidRDefault="00926363" w:rsidP="0088233C">
      <w:pPr>
        <w:jc w:val="center"/>
        <w:rPr>
          <w:sz w:val="12"/>
        </w:rPr>
      </w:pPr>
    </w:p>
    <w:p w:rsidR="00926363" w:rsidRPr="00926363" w:rsidRDefault="00926363" w:rsidP="0088233C">
      <w:pPr>
        <w:jc w:val="center"/>
        <w:rPr>
          <w:sz w:val="12"/>
        </w:rPr>
      </w:pPr>
    </w:p>
    <w:p w:rsidR="00926363" w:rsidRPr="00926363" w:rsidRDefault="00926363" w:rsidP="0088233C">
      <w:pPr>
        <w:jc w:val="center"/>
        <w:rPr>
          <w:sz w:val="12"/>
        </w:rPr>
      </w:pPr>
    </w:p>
    <w:p w:rsidR="00926363" w:rsidRPr="00926363" w:rsidRDefault="00926363" w:rsidP="0088233C">
      <w:pPr>
        <w:jc w:val="center"/>
        <w:rPr>
          <w:sz w:val="12"/>
        </w:rPr>
      </w:pPr>
    </w:p>
    <w:p w:rsidR="00926363" w:rsidRPr="00926363" w:rsidRDefault="00926363" w:rsidP="0088233C">
      <w:pPr>
        <w:jc w:val="center"/>
        <w:rPr>
          <w:sz w:val="12"/>
        </w:rPr>
      </w:pPr>
    </w:p>
    <w:p w:rsidR="00926363" w:rsidRPr="00926363" w:rsidRDefault="00926363" w:rsidP="0088233C">
      <w:pPr>
        <w:jc w:val="center"/>
        <w:rPr>
          <w:sz w:val="12"/>
        </w:rPr>
      </w:pPr>
    </w:p>
    <w:p w:rsidR="00926363" w:rsidRPr="00926363" w:rsidRDefault="00926363" w:rsidP="0088233C">
      <w:pPr>
        <w:jc w:val="center"/>
        <w:rPr>
          <w:sz w:val="12"/>
        </w:rPr>
      </w:pPr>
    </w:p>
    <w:p w:rsidR="00926363" w:rsidRPr="00926363" w:rsidRDefault="00926363" w:rsidP="0088233C">
      <w:pPr>
        <w:jc w:val="center"/>
        <w:rPr>
          <w:sz w:val="12"/>
        </w:rPr>
      </w:pPr>
    </w:p>
    <w:p w:rsidR="00926363" w:rsidRPr="00926363" w:rsidRDefault="00926363" w:rsidP="0088233C">
      <w:pPr>
        <w:jc w:val="center"/>
        <w:rPr>
          <w:sz w:val="12"/>
        </w:rPr>
      </w:pPr>
    </w:p>
    <w:p w:rsidR="00926363" w:rsidRPr="00926363" w:rsidRDefault="00926363" w:rsidP="0088233C">
      <w:pPr>
        <w:jc w:val="center"/>
        <w:rPr>
          <w:sz w:val="12"/>
        </w:rPr>
      </w:pPr>
    </w:p>
    <w:p w:rsidR="00926363" w:rsidRPr="00926363" w:rsidRDefault="00926363" w:rsidP="0088233C">
      <w:pPr>
        <w:jc w:val="center"/>
        <w:rPr>
          <w:sz w:val="12"/>
        </w:rPr>
      </w:pPr>
    </w:p>
    <w:p w:rsidR="00926363" w:rsidRPr="00926363" w:rsidRDefault="00926363" w:rsidP="0088233C">
      <w:pPr>
        <w:jc w:val="center"/>
        <w:rPr>
          <w:sz w:val="12"/>
        </w:rPr>
      </w:pPr>
    </w:p>
    <w:p w:rsidR="00926363" w:rsidRPr="00926363" w:rsidRDefault="00926363" w:rsidP="0088233C">
      <w:pPr>
        <w:jc w:val="center"/>
        <w:rPr>
          <w:sz w:val="12"/>
        </w:rPr>
      </w:pPr>
    </w:p>
    <w:p w:rsidR="00926363" w:rsidRPr="00926363" w:rsidRDefault="00926363" w:rsidP="0088233C">
      <w:pPr>
        <w:jc w:val="center"/>
        <w:rPr>
          <w:sz w:val="12"/>
        </w:rPr>
      </w:pPr>
    </w:p>
    <w:p w:rsidR="00926363" w:rsidRPr="00926363" w:rsidRDefault="00926363" w:rsidP="0088233C">
      <w:pPr>
        <w:jc w:val="center"/>
        <w:rPr>
          <w:sz w:val="12"/>
        </w:rPr>
      </w:pPr>
    </w:p>
    <w:p w:rsidR="00926363" w:rsidRPr="00926363" w:rsidRDefault="00926363" w:rsidP="0088233C">
      <w:pPr>
        <w:jc w:val="center"/>
        <w:rPr>
          <w:sz w:val="12"/>
        </w:rPr>
      </w:pPr>
    </w:p>
    <w:p w:rsidR="00926363" w:rsidRPr="00926363" w:rsidRDefault="00926363" w:rsidP="0088233C">
      <w:pPr>
        <w:jc w:val="center"/>
        <w:rPr>
          <w:sz w:val="12"/>
        </w:rPr>
      </w:pPr>
    </w:p>
    <w:p w:rsidR="00926363" w:rsidRPr="00926363" w:rsidRDefault="00926363" w:rsidP="0088233C">
      <w:pPr>
        <w:jc w:val="center"/>
        <w:rPr>
          <w:sz w:val="12"/>
        </w:rPr>
      </w:pPr>
    </w:p>
    <w:p w:rsidR="00926363" w:rsidRPr="00926363" w:rsidRDefault="00926363" w:rsidP="0088233C">
      <w:pPr>
        <w:jc w:val="center"/>
        <w:rPr>
          <w:sz w:val="12"/>
        </w:rPr>
      </w:pPr>
    </w:p>
    <w:p w:rsidR="00926363" w:rsidRPr="00926363" w:rsidRDefault="00926363" w:rsidP="0088233C">
      <w:pPr>
        <w:jc w:val="center"/>
        <w:rPr>
          <w:sz w:val="12"/>
        </w:rPr>
      </w:pPr>
    </w:p>
    <w:p w:rsidR="00926363" w:rsidRPr="00926363" w:rsidRDefault="00926363" w:rsidP="0088233C">
      <w:pPr>
        <w:jc w:val="center"/>
        <w:rPr>
          <w:sz w:val="12"/>
        </w:rPr>
      </w:pPr>
    </w:p>
    <w:p w:rsidR="00926363" w:rsidRPr="00926363" w:rsidRDefault="00926363" w:rsidP="0088233C">
      <w:pPr>
        <w:jc w:val="center"/>
      </w:pPr>
    </w:p>
    <w:p w:rsidR="00926363" w:rsidRDefault="00DB1B4F" w:rsidP="00926363">
      <w:pPr>
        <w:jc w:val="center"/>
      </w:pPr>
      <w:r>
        <w:t>Fig.</w:t>
      </w:r>
      <w:r w:rsidR="00926363">
        <w:t>3</w:t>
      </w:r>
      <w:r>
        <w:t xml:space="preserve">. </w:t>
      </w:r>
      <w:r w:rsidR="00926363" w:rsidRPr="00772020">
        <w:t>Optimized Configuration of 33 bus test system</w:t>
      </w:r>
    </w:p>
    <w:p w:rsidR="00682C1D" w:rsidRPr="00A41CCB" w:rsidRDefault="00682C1D" w:rsidP="00682C1D">
      <w:pPr>
        <w:tabs>
          <w:tab w:val="left" w:pos="5760"/>
        </w:tabs>
        <w:rPr>
          <w:rFonts w:asciiTheme="majorBidi" w:hAnsiTheme="majorBidi" w:cstheme="majorBidi"/>
        </w:rPr>
      </w:pPr>
      <w:r w:rsidRPr="00A41CCB">
        <w:rPr>
          <w:rFonts w:asciiTheme="majorBidi" w:hAnsiTheme="majorBidi" w:cstheme="majorBidi"/>
        </w:rPr>
        <w:t>Fig. 4.3 shows the comparison of the voltage profile before and after network reconfiguration for case 1 and case 2, respectively. The network before reconfiguration is represented by case 1. The minimum voltage in case 1 was 0.91075p.u at node 18. With the PSO algorithm for optimum switching, the configuration in case 1 was converted into case 2. The result of voltage improvement became 0.94234p.u at node 32 as shown in case 2 of fig. 4.3.</w:t>
      </w:r>
    </w:p>
    <w:p w:rsidR="00682C1D" w:rsidRDefault="000949BE" w:rsidP="00926363">
      <w:pPr>
        <w:jc w:val="center"/>
      </w:pPr>
      <w:r>
        <w:rPr>
          <w:noProof/>
          <w:lang w:val="fr-FR" w:eastAsia="fr-FR"/>
        </w:rPr>
        <w:drawing>
          <wp:anchor distT="0" distB="0" distL="114300" distR="114300" simplePos="0" relativeHeight="251661312" behindDoc="0" locked="0" layoutInCell="1" allowOverlap="1">
            <wp:simplePos x="0" y="0"/>
            <wp:positionH relativeFrom="column">
              <wp:posOffset>262890</wp:posOffset>
            </wp:positionH>
            <wp:positionV relativeFrom="paragraph">
              <wp:posOffset>186690</wp:posOffset>
            </wp:positionV>
            <wp:extent cx="5095875" cy="3619500"/>
            <wp:effectExtent l="19050" t="0" r="9525"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srcRect/>
                    <a:stretch>
                      <a:fillRect/>
                    </a:stretch>
                  </pic:blipFill>
                  <pic:spPr bwMode="auto">
                    <a:xfrm>
                      <a:off x="0" y="0"/>
                      <a:ext cx="5095875" cy="3619500"/>
                    </a:xfrm>
                    <a:prstGeom prst="rect">
                      <a:avLst/>
                    </a:prstGeom>
                    <a:noFill/>
                    <a:ln w="9525">
                      <a:noFill/>
                      <a:miter lim="800000"/>
                      <a:headEnd/>
                      <a:tailEnd/>
                    </a:ln>
                  </pic:spPr>
                </pic:pic>
              </a:graphicData>
            </a:graphic>
          </wp:anchor>
        </w:drawing>
      </w:r>
    </w:p>
    <w:p w:rsidR="00926363" w:rsidRDefault="00926363" w:rsidP="00926363"/>
    <w:p w:rsidR="00682C1D" w:rsidRPr="001B57F5" w:rsidRDefault="00DB1B4F" w:rsidP="00682C1D">
      <w:pPr>
        <w:jc w:val="center"/>
        <w:rPr>
          <w:rFonts w:asciiTheme="majorBidi" w:hAnsiTheme="majorBidi" w:cstheme="majorBidi"/>
          <w:lang w:val="en-GB"/>
        </w:rPr>
      </w:pPr>
      <w:r>
        <w:rPr>
          <w:sz w:val="23"/>
          <w:szCs w:val="23"/>
        </w:rPr>
        <w:t>Figure4.</w:t>
      </w:r>
      <w:r w:rsidR="00682C1D" w:rsidRPr="001B57F5">
        <w:rPr>
          <w:sz w:val="23"/>
          <w:szCs w:val="23"/>
        </w:rPr>
        <w:t xml:space="preserve"> Voltage profile</w:t>
      </w:r>
    </w:p>
    <w:p w:rsidR="00682C1D" w:rsidRDefault="00682C1D" w:rsidP="00682C1D">
      <w:pPr>
        <w:tabs>
          <w:tab w:val="left" w:pos="426"/>
        </w:tabs>
        <w:rPr>
          <w:b/>
          <w:bCs/>
        </w:rPr>
      </w:pPr>
    </w:p>
    <w:p w:rsidR="00682C1D" w:rsidRPr="00A41CCB" w:rsidRDefault="00682C1D" w:rsidP="00CD728A">
      <w:pPr>
        <w:tabs>
          <w:tab w:val="left" w:pos="5760"/>
        </w:tabs>
        <w:rPr>
          <w:rFonts w:asciiTheme="majorBidi" w:hAnsiTheme="majorBidi" w:cstheme="majorBidi"/>
        </w:rPr>
      </w:pPr>
      <w:r w:rsidRPr="00A41CCB">
        <w:rPr>
          <w:rFonts w:asciiTheme="majorBidi" w:hAnsiTheme="majorBidi" w:cstheme="majorBidi"/>
        </w:rPr>
        <w:t>The comparison for the real power losses in the branches is shown in fig.5 for the initial network before and after reconfiguration (case 1 and case 2), respectively, . The power losses in almost every branch in case 2 reduced, except at 18, 19, 20, 21, 33, 34 and 35, where there was a small increase in losses due to load shifting of the feeders altered by the switching as depicted in fig</w:t>
      </w:r>
      <w:r w:rsidR="00CD728A">
        <w:rPr>
          <w:rFonts w:asciiTheme="majorBidi" w:hAnsiTheme="majorBidi" w:cstheme="majorBidi"/>
        </w:rPr>
        <w:t xml:space="preserve">. </w:t>
      </w:r>
      <w:r w:rsidRPr="00A41CCB">
        <w:rPr>
          <w:rFonts w:asciiTheme="majorBidi" w:hAnsiTheme="majorBidi" w:cstheme="majorBidi"/>
        </w:rPr>
        <w:t>5.</w:t>
      </w:r>
    </w:p>
    <w:p w:rsidR="00682C1D" w:rsidRDefault="00682C1D" w:rsidP="00682C1D">
      <w:pPr>
        <w:tabs>
          <w:tab w:val="left" w:pos="426"/>
        </w:tabs>
        <w:rPr>
          <w:b/>
          <w:bCs/>
        </w:rPr>
      </w:pPr>
    </w:p>
    <w:p w:rsidR="00682C1D" w:rsidRDefault="00682C1D" w:rsidP="00682C1D">
      <w:pPr>
        <w:tabs>
          <w:tab w:val="left" w:pos="426"/>
        </w:tabs>
        <w:rPr>
          <w:b/>
          <w:bCs/>
        </w:rPr>
      </w:pPr>
    </w:p>
    <w:p w:rsidR="00682C1D" w:rsidRDefault="00682C1D" w:rsidP="00682C1D">
      <w:pPr>
        <w:tabs>
          <w:tab w:val="left" w:pos="426"/>
        </w:tabs>
        <w:rPr>
          <w:b/>
          <w:bCs/>
        </w:rPr>
      </w:pPr>
    </w:p>
    <w:p w:rsidR="00682C1D" w:rsidRDefault="00682C1D" w:rsidP="00682C1D">
      <w:pPr>
        <w:tabs>
          <w:tab w:val="left" w:pos="426"/>
        </w:tabs>
        <w:rPr>
          <w:b/>
          <w:bCs/>
        </w:rPr>
      </w:pPr>
    </w:p>
    <w:p w:rsidR="00682C1D" w:rsidRDefault="00682C1D" w:rsidP="00682C1D">
      <w:pPr>
        <w:tabs>
          <w:tab w:val="left" w:pos="426"/>
        </w:tabs>
        <w:rPr>
          <w:b/>
          <w:bCs/>
        </w:rPr>
      </w:pPr>
    </w:p>
    <w:p w:rsidR="00682C1D" w:rsidRDefault="00682C1D" w:rsidP="00682C1D">
      <w:pPr>
        <w:tabs>
          <w:tab w:val="left" w:pos="426"/>
        </w:tabs>
        <w:rPr>
          <w:b/>
          <w:bCs/>
        </w:rPr>
      </w:pPr>
    </w:p>
    <w:p w:rsidR="00682C1D" w:rsidRDefault="00682C1D" w:rsidP="00682C1D">
      <w:pPr>
        <w:tabs>
          <w:tab w:val="left" w:pos="426"/>
        </w:tabs>
        <w:rPr>
          <w:b/>
          <w:bCs/>
        </w:rPr>
      </w:pPr>
    </w:p>
    <w:p w:rsidR="00682C1D" w:rsidRDefault="00682C1D" w:rsidP="00682C1D">
      <w:pPr>
        <w:tabs>
          <w:tab w:val="left" w:pos="426"/>
        </w:tabs>
        <w:rPr>
          <w:b/>
          <w:bCs/>
        </w:rPr>
      </w:pPr>
    </w:p>
    <w:p w:rsidR="00682C1D" w:rsidRDefault="00682C1D" w:rsidP="00682C1D">
      <w:pPr>
        <w:tabs>
          <w:tab w:val="left" w:pos="426"/>
        </w:tabs>
        <w:rPr>
          <w:b/>
          <w:bCs/>
        </w:rPr>
      </w:pPr>
    </w:p>
    <w:p w:rsidR="00682C1D" w:rsidRDefault="00682C1D" w:rsidP="00682C1D">
      <w:pPr>
        <w:tabs>
          <w:tab w:val="left" w:pos="426"/>
        </w:tabs>
        <w:jc w:val="center"/>
        <w:rPr>
          <w:b/>
          <w:bCs/>
        </w:rPr>
      </w:pPr>
      <w:r w:rsidRPr="00682C1D">
        <w:rPr>
          <w:b/>
          <w:bCs/>
          <w:noProof/>
          <w:lang w:val="fr-FR" w:eastAsia="fr-FR"/>
        </w:rPr>
        <w:drawing>
          <wp:inline distT="0" distB="0" distL="0" distR="0">
            <wp:extent cx="3562350" cy="3619500"/>
            <wp:effectExtent l="1905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srcRect/>
                    <a:stretch>
                      <a:fillRect/>
                    </a:stretch>
                  </pic:blipFill>
                  <pic:spPr bwMode="auto">
                    <a:xfrm>
                      <a:off x="0" y="0"/>
                      <a:ext cx="3562350" cy="3619500"/>
                    </a:xfrm>
                    <a:prstGeom prst="rect">
                      <a:avLst/>
                    </a:prstGeom>
                    <a:noFill/>
                    <a:ln w="9525">
                      <a:noFill/>
                      <a:miter lim="800000"/>
                      <a:headEnd/>
                      <a:tailEnd/>
                    </a:ln>
                  </pic:spPr>
                </pic:pic>
              </a:graphicData>
            </a:graphic>
          </wp:inline>
        </w:drawing>
      </w:r>
    </w:p>
    <w:p w:rsidR="00682C1D" w:rsidRDefault="00E700EC" w:rsidP="00682C1D">
      <w:pPr>
        <w:tabs>
          <w:tab w:val="left" w:pos="426"/>
        </w:tabs>
        <w:jc w:val="center"/>
        <w:rPr>
          <w:b/>
          <w:bCs/>
        </w:rPr>
      </w:pPr>
      <w:r>
        <w:rPr>
          <w:b/>
          <w:bCs/>
          <w:noProof/>
          <w:lang w:val="fr-FR" w:eastAsia="fr-FR"/>
        </w:rPr>
        <w:pict>
          <v:shape id="_x0000_s1456" type="#_x0000_t202" style="position:absolute;left:0;text-align:left;margin-left:87.45pt;margin-top:1.8pt;width:270.45pt;height:23.25pt;z-index:251662336" strokecolor="white [3212]">
            <v:textbox>
              <w:txbxContent>
                <w:p w:rsidR="00CD728A" w:rsidRPr="00223B99" w:rsidRDefault="00CD728A" w:rsidP="00682C1D">
                  <w:pPr>
                    <w:jc w:val="center"/>
                  </w:pPr>
                  <w:r>
                    <w:rPr>
                      <w:sz w:val="23"/>
                      <w:szCs w:val="23"/>
                    </w:rPr>
                    <w:t xml:space="preserve">Figure5. </w:t>
                  </w:r>
                  <w:r w:rsidRPr="00223B99">
                    <w:rPr>
                      <w:sz w:val="23"/>
                      <w:szCs w:val="23"/>
                    </w:rPr>
                    <w:t>Real power losses in 33-bus system</w:t>
                  </w:r>
                </w:p>
              </w:txbxContent>
            </v:textbox>
          </v:shape>
        </w:pict>
      </w:r>
    </w:p>
    <w:p w:rsidR="00682C1D" w:rsidRDefault="00682C1D" w:rsidP="00682C1D">
      <w:pPr>
        <w:tabs>
          <w:tab w:val="left" w:pos="426"/>
        </w:tabs>
        <w:rPr>
          <w:b/>
          <w:bCs/>
        </w:rPr>
      </w:pPr>
    </w:p>
    <w:p w:rsidR="002622CD" w:rsidRPr="003D5B84" w:rsidRDefault="002622CD" w:rsidP="00904D6D">
      <w:pPr>
        <w:rPr>
          <w:b/>
          <w:bCs/>
          <w:lang w:val="id-ID"/>
        </w:rPr>
      </w:pPr>
    </w:p>
    <w:p w:rsidR="00904D6D" w:rsidRPr="003D5B84" w:rsidRDefault="00F33C08" w:rsidP="00D74C5F">
      <w:pPr>
        <w:numPr>
          <w:ilvl w:val="0"/>
          <w:numId w:val="15"/>
        </w:numPr>
        <w:tabs>
          <w:tab w:val="left" w:pos="426"/>
        </w:tabs>
        <w:ind w:left="426" w:hanging="426"/>
        <w:rPr>
          <w:b/>
          <w:bCs/>
          <w:lang w:val="id-ID"/>
        </w:rPr>
      </w:pPr>
      <w:r w:rsidRPr="003D5B84">
        <w:rPr>
          <w:b/>
          <w:bCs/>
          <w:lang w:val="id-ID"/>
        </w:rPr>
        <w:t>CONCLUSION</w:t>
      </w:r>
      <w:r>
        <w:rPr>
          <w:b/>
          <w:bCs/>
        </w:rPr>
        <w:t xml:space="preserve"> (10 PT)</w:t>
      </w:r>
    </w:p>
    <w:p w:rsidR="00235919" w:rsidRPr="00235919" w:rsidRDefault="00235919" w:rsidP="00235919">
      <w:pPr>
        <w:rPr>
          <w:lang w:val="id-ID"/>
        </w:rPr>
      </w:pPr>
      <w:r w:rsidRPr="00235919">
        <w:rPr>
          <w:lang w:val="id-ID"/>
        </w:rPr>
        <w:t>In this paper, the binary swarm optimization algorithm is applied to solve distribution network reconfiguration. The objective of the proposed technique is to minimize the active power loss and voltage deviation. It is carried out subject to some technical constraints in addition to maintaining the radial nature of the network.</w:t>
      </w:r>
    </w:p>
    <w:p w:rsidR="0088233C" w:rsidRPr="00354A5E" w:rsidRDefault="00235919" w:rsidP="00235919">
      <w:pPr>
        <w:rPr>
          <w:b/>
          <w:bCs/>
        </w:rPr>
      </w:pPr>
      <w:r w:rsidRPr="00235919">
        <w:rPr>
          <w:lang w:val="id-ID"/>
        </w:rPr>
        <w:t>It is envisioned as future work to incorporate distributed generation to support the loaded feeders. Same technique will be used to determine their optimal siting and sizing</w:t>
      </w:r>
      <w:r w:rsidR="00354A5E" w:rsidRPr="00354A5E">
        <w:t>.</w:t>
      </w:r>
    </w:p>
    <w:p w:rsidR="00C35B8F" w:rsidRPr="003D5B84" w:rsidRDefault="00F33C08" w:rsidP="00C35B8F">
      <w:pPr>
        <w:rPr>
          <w:color w:val="000000"/>
          <w:lang w:val="pt-BR"/>
        </w:rPr>
      </w:pPr>
      <w:r w:rsidRPr="003D5B84">
        <w:rPr>
          <w:rStyle w:val="apple-style-span"/>
          <w:b/>
          <w:color w:val="000000"/>
          <w:lang w:val="pt-BR"/>
        </w:rPr>
        <w:t>REFERENCES</w:t>
      </w:r>
    </w:p>
    <w:p w:rsidR="003A24DA" w:rsidRPr="003A24DA" w:rsidRDefault="003A24DA" w:rsidP="003A24DA">
      <w:pPr>
        <w:pStyle w:val="Paragraphedeliste"/>
        <w:numPr>
          <w:ilvl w:val="0"/>
          <w:numId w:val="17"/>
        </w:numPr>
        <w:autoSpaceDE w:val="0"/>
        <w:autoSpaceDN w:val="0"/>
        <w:adjustRightInd w:val="0"/>
        <w:spacing w:after="0"/>
        <w:ind w:left="425"/>
        <w:rPr>
          <w:rFonts w:asciiTheme="majorBidi" w:hAnsiTheme="majorBidi" w:cstheme="majorBidi"/>
          <w:sz w:val="18"/>
          <w:szCs w:val="18"/>
        </w:rPr>
      </w:pPr>
      <w:r w:rsidRPr="003A24DA">
        <w:rPr>
          <w:rFonts w:asciiTheme="majorBidi" w:hAnsiTheme="majorBidi" w:cstheme="majorBidi"/>
          <w:sz w:val="18"/>
          <w:szCs w:val="18"/>
        </w:rPr>
        <w:t>Wardiah Mohd Dahalan, Hazlie Mokhlis, “Network Reconfiguration for Loss Reduction with Distributed Generation Using PSO,” IEEE International Conference on Power and Energy (PEcon), 2-5 December 2012, Kota Kinabalu, Sabah, Malaysia.</w:t>
      </w:r>
    </w:p>
    <w:p w:rsidR="003A24DA" w:rsidRPr="003A24DA" w:rsidRDefault="003A24DA" w:rsidP="003A24DA">
      <w:pPr>
        <w:pStyle w:val="Paragraphedeliste"/>
        <w:numPr>
          <w:ilvl w:val="0"/>
          <w:numId w:val="17"/>
        </w:numPr>
        <w:autoSpaceDE w:val="0"/>
        <w:autoSpaceDN w:val="0"/>
        <w:adjustRightInd w:val="0"/>
        <w:spacing w:after="0"/>
        <w:ind w:left="425"/>
        <w:rPr>
          <w:rFonts w:asciiTheme="majorBidi" w:hAnsiTheme="majorBidi" w:cstheme="majorBidi"/>
          <w:sz w:val="18"/>
          <w:szCs w:val="18"/>
        </w:rPr>
      </w:pPr>
      <w:r w:rsidRPr="003A24DA">
        <w:rPr>
          <w:rFonts w:asciiTheme="majorBidi" w:hAnsiTheme="majorBidi" w:cstheme="majorBidi"/>
          <w:sz w:val="18"/>
          <w:szCs w:val="18"/>
        </w:rPr>
        <w:t xml:space="preserve"> M.Padma Lalitha, V.C. Veera Reddy, V.Usha, “Optimal DG Placement for Minimum Real Power Losses in Radial Distribution System Using PSO,” Journal of Theoretical and Applied Information Technology ©2005-2010 JATIT.</w:t>
      </w:r>
    </w:p>
    <w:p w:rsidR="003A24DA" w:rsidRPr="003A24DA" w:rsidRDefault="003A24DA" w:rsidP="003A24DA">
      <w:pPr>
        <w:pStyle w:val="Paragraphedeliste"/>
        <w:numPr>
          <w:ilvl w:val="0"/>
          <w:numId w:val="17"/>
        </w:numPr>
        <w:autoSpaceDE w:val="0"/>
        <w:autoSpaceDN w:val="0"/>
        <w:adjustRightInd w:val="0"/>
        <w:spacing w:after="0"/>
        <w:ind w:left="425"/>
        <w:rPr>
          <w:rFonts w:asciiTheme="majorBidi" w:hAnsiTheme="majorBidi" w:cstheme="majorBidi"/>
          <w:sz w:val="18"/>
          <w:szCs w:val="18"/>
        </w:rPr>
      </w:pPr>
      <w:r w:rsidRPr="003A24DA">
        <w:rPr>
          <w:rFonts w:asciiTheme="majorBidi" w:hAnsiTheme="majorBidi" w:cstheme="majorBidi"/>
          <w:sz w:val="18"/>
          <w:szCs w:val="18"/>
        </w:rPr>
        <w:t xml:space="preserve"> R.K. Singh and S.K. Goswami, “Optimum Allocation of Distributed Generation based on Nodal Pricing for Profit, Loss Reduction, and Voltage Improvement including Voltage Rise Issue,” Electrical Power and Energy System 32 (2012) 637-644.</w:t>
      </w:r>
    </w:p>
    <w:p w:rsidR="003A24DA" w:rsidRPr="003A24DA" w:rsidRDefault="003A24DA" w:rsidP="003A24DA">
      <w:pPr>
        <w:pStyle w:val="Paragraphedeliste"/>
        <w:numPr>
          <w:ilvl w:val="0"/>
          <w:numId w:val="17"/>
        </w:numPr>
        <w:autoSpaceDE w:val="0"/>
        <w:autoSpaceDN w:val="0"/>
        <w:adjustRightInd w:val="0"/>
        <w:spacing w:after="0"/>
        <w:ind w:left="425"/>
        <w:rPr>
          <w:rFonts w:asciiTheme="majorBidi" w:hAnsiTheme="majorBidi" w:cstheme="majorBidi"/>
          <w:sz w:val="18"/>
          <w:szCs w:val="18"/>
        </w:rPr>
      </w:pPr>
      <w:r w:rsidRPr="003A24DA">
        <w:rPr>
          <w:rFonts w:asciiTheme="majorBidi" w:hAnsiTheme="majorBidi" w:cstheme="majorBidi"/>
          <w:sz w:val="18"/>
          <w:szCs w:val="18"/>
        </w:rPr>
        <w:t>[Mohammad ShahabArkan and HamedSalehi, “Application of Particle Swarm Optimization for Optimal Distributed Generation Allocation to Voltage Profile Improvement and Line Losses Reduction in Distribution Network,” Research Journal of Applied Sciences, Engineering and Technology, 5(20):4791-4795, 2013.</w:t>
      </w:r>
    </w:p>
    <w:p w:rsidR="003A24DA" w:rsidRDefault="003A24DA" w:rsidP="003A24DA">
      <w:pPr>
        <w:pStyle w:val="ReferencesAvant0cm"/>
        <w:numPr>
          <w:ilvl w:val="0"/>
          <w:numId w:val="17"/>
        </w:numPr>
        <w:ind w:left="425"/>
        <w:rPr>
          <w:rFonts w:asciiTheme="majorBidi" w:hAnsiTheme="majorBidi" w:cstheme="majorBidi"/>
          <w:sz w:val="18"/>
          <w:szCs w:val="18"/>
          <w:lang w:val="en-GB" w:eastAsia="fr-FR"/>
        </w:rPr>
      </w:pPr>
      <w:r w:rsidRPr="00540CB7">
        <w:rPr>
          <w:rFonts w:asciiTheme="majorBidi" w:hAnsiTheme="majorBidi" w:cstheme="majorBidi"/>
          <w:sz w:val="18"/>
          <w:szCs w:val="18"/>
          <w:lang w:val="en-GB" w:eastAsia="fr-FR"/>
        </w:rPr>
        <w:t xml:space="preserve">R. Eberhart, and J. Kennedy, "Particle Swarm Optimization," </w:t>
      </w:r>
      <w:r w:rsidRPr="00540CB7">
        <w:rPr>
          <w:rFonts w:asciiTheme="majorBidi" w:hAnsiTheme="majorBidi" w:cstheme="majorBidi"/>
          <w:i/>
          <w:iCs/>
          <w:sz w:val="18"/>
          <w:szCs w:val="18"/>
          <w:lang w:val="en-GB" w:eastAsia="fr-FR"/>
        </w:rPr>
        <w:t>Proc. of IEEE International Conf. on Neural Networks</w:t>
      </w:r>
      <w:r w:rsidRPr="00540CB7">
        <w:rPr>
          <w:rFonts w:asciiTheme="majorBidi" w:hAnsiTheme="majorBidi" w:cstheme="majorBidi"/>
          <w:sz w:val="18"/>
          <w:szCs w:val="18"/>
          <w:lang w:val="en-GB" w:eastAsia="fr-FR"/>
        </w:rPr>
        <w:t>, Vol. 4, pp. 1942 1948, 1995</w:t>
      </w:r>
    </w:p>
    <w:p w:rsidR="003A24DA" w:rsidRPr="003A24DA" w:rsidRDefault="003A24DA" w:rsidP="003A24DA">
      <w:pPr>
        <w:pStyle w:val="Paragraphedeliste"/>
        <w:numPr>
          <w:ilvl w:val="0"/>
          <w:numId w:val="17"/>
        </w:numPr>
        <w:tabs>
          <w:tab w:val="left" w:pos="426"/>
        </w:tabs>
        <w:spacing w:after="0"/>
        <w:ind w:left="425"/>
        <w:rPr>
          <w:noProof/>
          <w:sz w:val="18"/>
          <w:szCs w:val="18"/>
        </w:rPr>
      </w:pPr>
      <w:r w:rsidRPr="003A24DA">
        <w:rPr>
          <w:rFonts w:asciiTheme="majorBidi" w:hAnsiTheme="majorBidi" w:cstheme="majorBidi"/>
          <w:sz w:val="18"/>
          <w:szCs w:val="18"/>
        </w:rPr>
        <w:t xml:space="preserve">M. A. Kashem, M. Negnevitsky and G. Ledwich, "Maximising Voltage Support in Distribution Systems by </w:t>
      </w:r>
      <w:r w:rsidRPr="003A24DA">
        <w:rPr>
          <w:rFonts w:asciiTheme="majorBidi" w:hAnsiTheme="majorBidi" w:cstheme="majorBidi"/>
          <w:sz w:val="18"/>
          <w:szCs w:val="18"/>
        </w:rPr>
        <w:t xml:space="preserve">   </w:t>
      </w:r>
      <w:r w:rsidRPr="003A24DA">
        <w:rPr>
          <w:rFonts w:asciiTheme="majorBidi" w:hAnsiTheme="majorBidi" w:cstheme="majorBidi"/>
          <w:sz w:val="18"/>
          <w:szCs w:val="18"/>
        </w:rPr>
        <w:t>Distributed Generation," in TENCON 2005 - 2005 IEEE Region 10 Conference, Melbourne, Qld., Nov. 2005.</w:t>
      </w:r>
    </w:p>
    <w:p w:rsidR="003A24DA" w:rsidRPr="003A24DA" w:rsidRDefault="003A24DA" w:rsidP="00552366">
      <w:pPr>
        <w:pStyle w:val="Paragraphedeliste"/>
        <w:numPr>
          <w:ilvl w:val="0"/>
          <w:numId w:val="17"/>
        </w:numPr>
        <w:autoSpaceDE w:val="0"/>
        <w:autoSpaceDN w:val="0"/>
        <w:adjustRightInd w:val="0"/>
        <w:spacing w:after="0"/>
        <w:ind w:left="425"/>
        <w:rPr>
          <w:rFonts w:asciiTheme="majorBidi" w:hAnsiTheme="majorBidi" w:cstheme="majorBidi"/>
          <w:sz w:val="18"/>
          <w:szCs w:val="18"/>
        </w:rPr>
      </w:pPr>
      <w:r w:rsidRPr="003A24DA">
        <w:rPr>
          <w:rFonts w:asciiTheme="majorBidi" w:hAnsiTheme="majorBidi" w:cstheme="majorBidi"/>
          <w:sz w:val="18"/>
          <w:szCs w:val="18"/>
        </w:rPr>
        <w:t>M.H. Moradi and M. Abedini, “A Combination of Genetic Algorithm and Particle Swarm Optimization for Optimal DG location and Sizing in Distribution System,” Electrical Power and Energy System 34 (2012) 66-74.</w:t>
      </w:r>
    </w:p>
    <w:p w:rsidR="00552366" w:rsidRPr="00540CB7" w:rsidRDefault="00552366" w:rsidP="00552366">
      <w:pPr>
        <w:autoSpaceDE w:val="0"/>
        <w:autoSpaceDN w:val="0"/>
        <w:adjustRightInd w:val="0"/>
        <w:ind w:left="65"/>
        <w:rPr>
          <w:rFonts w:asciiTheme="majorBidi" w:hAnsiTheme="majorBidi" w:cstheme="majorBidi"/>
          <w:sz w:val="18"/>
          <w:szCs w:val="18"/>
        </w:rPr>
      </w:pPr>
    </w:p>
    <w:p w:rsidR="00552366" w:rsidRPr="00540CB7" w:rsidRDefault="00552366" w:rsidP="00552366">
      <w:pPr>
        <w:autoSpaceDE w:val="0"/>
        <w:autoSpaceDN w:val="0"/>
        <w:adjustRightInd w:val="0"/>
        <w:rPr>
          <w:rFonts w:asciiTheme="majorBidi" w:hAnsiTheme="majorBidi" w:cstheme="majorBidi"/>
          <w:sz w:val="18"/>
          <w:szCs w:val="18"/>
        </w:rPr>
      </w:pPr>
    </w:p>
    <w:p w:rsidR="00552366" w:rsidRDefault="00552366" w:rsidP="00552366">
      <w:pPr>
        <w:pStyle w:val="Paragraphedeliste"/>
        <w:numPr>
          <w:ilvl w:val="0"/>
          <w:numId w:val="17"/>
        </w:numPr>
        <w:autoSpaceDE w:val="0"/>
        <w:autoSpaceDN w:val="0"/>
        <w:adjustRightInd w:val="0"/>
        <w:spacing w:after="0"/>
        <w:ind w:left="425"/>
        <w:rPr>
          <w:rFonts w:asciiTheme="majorBidi" w:hAnsiTheme="majorBidi" w:cstheme="majorBidi"/>
          <w:sz w:val="18"/>
          <w:szCs w:val="18"/>
          <w:lang w:val="en-US"/>
        </w:rPr>
      </w:pPr>
      <w:r w:rsidRPr="00552366">
        <w:rPr>
          <w:rFonts w:asciiTheme="majorBidi" w:hAnsiTheme="majorBidi" w:cstheme="majorBidi"/>
          <w:sz w:val="18"/>
          <w:szCs w:val="18"/>
        </w:rPr>
        <w:t xml:space="preserve">Yan Zhe-Ping, Deng Chao, Zhou Jia-Jia, Chi Dong-Nan, “A Novel Two-subpopulation Particle Swarm Optimization,” Proceedings of </w:t>
      </w:r>
      <w:r w:rsidRPr="00552366">
        <w:rPr>
          <w:rFonts w:asciiTheme="majorBidi" w:hAnsiTheme="majorBidi" w:cstheme="majorBidi"/>
          <w:sz w:val="18"/>
          <w:szCs w:val="18"/>
          <w:lang w:val="en-US"/>
        </w:rPr>
        <w:t>the 10th World Congress on Intelligent Control and Automation, July6-8,2012, Beijing, China.</w:t>
      </w:r>
    </w:p>
    <w:p w:rsidR="00EC0031" w:rsidRPr="00540CB7" w:rsidRDefault="00EC0031" w:rsidP="008D7FD0">
      <w:pPr>
        <w:pStyle w:val="Default"/>
        <w:numPr>
          <w:ilvl w:val="0"/>
          <w:numId w:val="17"/>
        </w:numPr>
        <w:ind w:left="425"/>
        <w:rPr>
          <w:rFonts w:asciiTheme="majorBidi" w:hAnsiTheme="majorBidi" w:cstheme="majorBidi"/>
          <w:sz w:val="18"/>
          <w:szCs w:val="18"/>
        </w:rPr>
      </w:pPr>
      <w:r w:rsidRPr="00540CB7">
        <w:rPr>
          <w:rFonts w:asciiTheme="majorBidi" w:hAnsiTheme="majorBidi" w:cstheme="majorBidi"/>
          <w:sz w:val="18"/>
          <w:szCs w:val="18"/>
        </w:rPr>
        <w:t xml:space="preserve">H. Li, W. Mao, A. Zhang, C. Li, "An improved distribution network reconfiguration method based on minimum spanning tree algorithm and heuristic rules," </w:t>
      </w:r>
      <w:r w:rsidRPr="00540CB7">
        <w:rPr>
          <w:rFonts w:asciiTheme="majorBidi" w:hAnsiTheme="majorBidi" w:cstheme="majorBidi"/>
          <w:i/>
          <w:iCs/>
          <w:sz w:val="18"/>
          <w:szCs w:val="18"/>
        </w:rPr>
        <w:t xml:space="preserve">Electrical Power and Energy Systems, </w:t>
      </w:r>
      <w:r w:rsidRPr="00540CB7">
        <w:rPr>
          <w:rFonts w:asciiTheme="majorBidi" w:hAnsiTheme="majorBidi" w:cstheme="majorBidi"/>
          <w:sz w:val="18"/>
          <w:szCs w:val="18"/>
        </w:rPr>
        <w:t xml:space="preserve">vol. 82, pp. 466-473, 2016. </w:t>
      </w:r>
    </w:p>
    <w:p w:rsidR="008D7FD0" w:rsidRPr="008D7FD0" w:rsidRDefault="008D7FD0" w:rsidP="008D7FD0">
      <w:pPr>
        <w:pStyle w:val="Paragraphedeliste"/>
        <w:numPr>
          <w:ilvl w:val="0"/>
          <w:numId w:val="17"/>
        </w:numPr>
        <w:autoSpaceDE w:val="0"/>
        <w:autoSpaceDN w:val="0"/>
        <w:adjustRightInd w:val="0"/>
        <w:spacing w:after="0"/>
        <w:ind w:left="425"/>
        <w:rPr>
          <w:rFonts w:asciiTheme="majorBidi" w:hAnsiTheme="majorBidi" w:cstheme="majorBidi"/>
          <w:color w:val="222222"/>
          <w:sz w:val="18"/>
          <w:szCs w:val="18"/>
        </w:rPr>
      </w:pPr>
      <w:r w:rsidRPr="008D7FD0">
        <w:rPr>
          <w:rFonts w:asciiTheme="majorBidi" w:hAnsiTheme="majorBidi" w:cstheme="majorBidi"/>
          <w:sz w:val="18"/>
          <w:szCs w:val="18"/>
        </w:rPr>
        <w:t>Y.C.Huang, “Enhanced genetic algorithm-based fuzzy multi objective  approach to distribution network reconfiguration”, Proc. Inst .Elect. Eng. 149 (5) (2002) 615–620.</w:t>
      </w:r>
    </w:p>
    <w:p w:rsidR="00EC0031" w:rsidRDefault="008D7FD0" w:rsidP="00552366">
      <w:pPr>
        <w:pStyle w:val="Paragraphedeliste"/>
        <w:numPr>
          <w:ilvl w:val="0"/>
          <w:numId w:val="17"/>
        </w:numPr>
        <w:autoSpaceDE w:val="0"/>
        <w:autoSpaceDN w:val="0"/>
        <w:adjustRightInd w:val="0"/>
        <w:spacing w:after="0"/>
        <w:ind w:left="425"/>
        <w:rPr>
          <w:rFonts w:asciiTheme="majorBidi" w:hAnsiTheme="majorBidi" w:cstheme="majorBidi"/>
          <w:sz w:val="18"/>
          <w:szCs w:val="18"/>
          <w:lang w:val="en-US"/>
        </w:rPr>
      </w:pPr>
      <w:r w:rsidRPr="00540CB7">
        <w:rPr>
          <w:rFonts w:asciiTheme="majorBidi" w:hAnsiTheme="majorBidi" w:cstheme="majorBidi"/>
          <w:sz w:val="18"/>
          <w:szCs w:val="18"/>
          <w:lang w:val="en-US"/>
        </w:rPr>
        <w:t xml:space="preserve">L. W. de Oliveira, F. S. Seta and E. J. de Oliveira, "Optimal reconfiguration of distribution systems with representation of uncertainties through interval analysis," </w:t>
      </w:r>
      <w:r w:rsidRPr="00540CB7">
        <w:rPr>
          <w:rFonts w:asciiTheme="majorBidi" w:hAnsiTheme="majorBidi" w:cstheme="majorBidi"/>
          <w:i/>
          <w:iCs/>
          <w:sz w:val="18"/>
          <w:szCs w:val="18"/>
          <w:lang w:val="en-US"/>
        </w:rPr>
        <w:t xml:space="preserve">Electrical Power and Energy Systems, </w:t>
      </w:r>
      <w:r w:rsidRPr="00540CB7">
        <w:rPr>
          <w:rFonts w:asciiTheme="majorBidi" w:hAnsiTheme="majorBidi" w:cstheme="majorBidi"/>
          <w:sz w:val="18"/>
          <w:szCs w:val="18"/>
          <w:lang w:val="en-US"/>
        </w:rPr>
        <w:t>vol. 83, p. 382–391, 2016</w:t>
      </w:r>
    </w:p>
    <w:p w:rsidR="008D7FD0" w:rsidRPr="00540CB7" w:rsidRDefault="008D7FD0" w:rsidP="008D7FD0">
      <w:pPr>
        <w:pStyle w:val="Default"/>
        <w:numPr>
          <w:ilvl w:val="0"/>
          <w:numId w:val="17"/>
        </w:numPr>
        <w:ind w:left="425"/>
        <w:rPr>
          <w:rFonts w:asciiTheme="majorBidi" w:hAnsiTheme="majorBidi" w:cstheme="majorBidi"/>
          <w:sz w:val="18"/>
          <w:szCs w:val="18"/>
        </w:rPr>
      </w:pPr>
      <w:r w:rsidRPr="00540CB7">
        <w:rPr>
          <w:rFonts w:asciiTheme="majorBidi" w:hAnsiTheme="majorBidi" w:cstheme="majorBidi"/>
          <w:sz w:val="18"/>
          <w:szCs w:val="18"/>
        </w:rPr>
        <w:t xml:space="preserve">O. Badran, S. Mekhilef, H. Mokhlis, and W. Dahalan, “Optimal switching sequence path for distribution network reconfiguration considering different types of distributed generation,” </w:t>
      </w:r>
      <w:r w:rsidRPr="00540CB7">
        <w:rPr>
          <w:rFonts w:asciiTheme="majorBidi" w:hAnsiTheme="majorBidi" w:cstheme="majorBidi"/>
          <w:i/>
          <w:iCs/>
          <w:sz w:val="18"/>
          <w:szCs w:val="18"/>
        </w:rPr>
        <w:t>IEEJ Trans. Electr. Electron. Eng.</w:t>
      </w:r>
      <w:r w:rsidRPr="00540CB7">
        <w:rPr>
          <w:rFonts w:asciiTheme="majorBidi" w:hAnsiTheme="majorBidi" w:cstheme="majorBidi"/>
          <w:sz w:val="18"/>
          <w:szCs w:val="18"/>
        </w:rPr>
        <w:t xml:space="preserve">, vol. 12, no. 6, pp. 874–882, 2017. </w:t>
      </w:r>
    </w:p>
    <w:p w:rsidR="008D7FD0" w:rsidRDefault="008D7FD0" w:rsidP="00552366">
      <w:pPr>
        <w:pStyle w:val="Paragraphedeliste"/>
        <w:numPr>
          <w:ilvl w:val="0"/>
          <w:numId w:val="17"/>
        </w:numPr>
        <w:autoSpaceDE w:val="0"/>
        <w:autoSpaceDN w:val="0"/>
        <w:adjustRightInd w:val="0"/>
        <w:spacing w:after="0"/>
        <w:ind w:left="425"/>
        <w:rPr>
          <w:rFonts w:asciiTheme="majorBidi" w:hAnsiTheme="majorBidi" w:cstheme="majorBidi"/>
          <w:sz w:val="18"/>
          <w:szCs w:val="18"/>
          <w:lang w:val="en-US"/>
        </w:rPr>
      </w:pPr>
      <w:r w:rsidRPr="00540CB7">
        <w:rPr>
          <w:rFonts w:asciiTheme="majorBidi" w:hAnsiTheme="majorBidi" w:cstheme="majorBidi"/>
          <w:sz w:val="18"/>
          <w:szCs w:val="18"/>
          <w:lang w:val="en-US"/>
        </w:rPr>
        <w:t xml:space="preserve">S. Jena and S. Chauhan, “Solving Distribution Feeder Reconfiguration and concurrent DG Installation problems for Power loss Minimization by MultiSwarm Cooperative PSO algorithm,” </w:t>
      </w:r>
      <w:r w:rsidRPr="00540CB7">
        <w:rPr>
          <w:rFonts w:asciiTheme="majorBidi" w:hAnsiTheme="majorBidi" w:cstheme="majorBidi"/>
          <w:i/>
          <w:iCs/>
          <w:sz w:val="18"/>
          <w:szCs w:val="18"/>
          <w:lang w:val="en-US"/>
        </w:rPr>
        <w:t>Proc. IEEE Power Eng. Soc. Transm. Distrib. Conf.</w:t>
      </w:r>
      <w:r w:rsidRPr="00540CB7">
        <w:rPr>
          <w:rFonts w:asciiTheme="majorBidi" w:hAnsiTheme="majorBidi" w:cstheme="majorBidi"/>
          <w:sz w:val="18"/>
          <w:szCs w:val="18"/>
          <w:lang w:val="en-US"/>
        </w:rPr>
        <w:t xml:space="preserve">, vol. 2016–July, no. </w:t>
      </w:r>
      <w:r w:rsidRPr="00256365">
        <w:rPr>
          <w:rFonts w:asciiTheme="majorBidi" w:hAnsiTheme="majorBidi" w:cstheme="majorBidi"/>
          <w:sz w:val="18"/>
          <w:szCs w:val="18"/>
          <w:lang w:val="en-US"/>
        </w:rPr>
        <w:t>January, 2016.</w:t>
      </w:r>
    </w:p>
    <w:p w:rsidR="008D7FD0" w:rsidRPr="008D7FD0" w:rsidRDefault="008D7FD0" w:rsidP="008D7FD0">
      <w:pPr>
        <w:pStyle w:val="Paragraphedeliste"/>
        <w:numPr>
          <w:ilvl w:val="0"/>
          <w:numId w:val="17"/>
        </w:numPr>
        <w:autoSpaceDE w:val="0"/>
        <w:autoSpaceDN w:val="0"/>
        <w:adjustRightInd w:val="0"/>
        <w:spacing w:after="0"/>
        <w:ind w:left="425"/>
        <w:rPr>
          <w:rFonts w:asciiTheme="majorBidi" w:hAnsiTheme="majorBidi" w:cstheme="majorBidi"/>
          <w:color w:val="222222"/>
          <w:sz w:val="18"/>
          <w:szCs w:val="18"/>
        </w:rPr>
      </w:pPr>
      <w:r w:rsidRPr="008D7FD0">
        <w:rPr>
          <w:rFonts w:asciiTheme="majorBidi" w:hAnsiTheme="majorBidi" w:cstheme="majorBidi"/>
          <w:color w:val="000000"/>
          <w:sz w:val="18"/>
          <w:szCs w:val="18"/>
        </w:rPr>
        <w:t xml:space="preserve">]. </w:t>
      </w:r>
      <w:r w:rsidRPr="008D7FD0">
        <w:rPr>
          <w:rFonts w:asciiTheme="majorBidi" w:hAnsiTheme="majorBidi" w:cstheme="majorBidi"/>
          <w:color w:val="222222"/>
          <w:sz w:val="18"/>
          <w:szCs w:val="18"/>
        </w:rPr>
        <w:t xml:space="preserve">Chiou, Ji-Pyng, Chung-Fu Chang, and Ching-Tzong Su. "Variable scaling hybrid differential evolution for  </w:t>
      </w:r>
      <w:r w:rsidRPr="008D7FD0">
        <w:rPr>
          <w:rFonts w:asciiTheme="majorBidi" w:hAnsiTheme="majorBidi" w:cstheme="majorBidi"/>
          <w:color w:val="000000"/>
          <w:sz w:val="18"/>
          <w:szCs w:val="18"/>
        </w:rPr>
        <w:t xml:space="preserve"> </w:t>
      </w:r>
      <w:r w:rsidRPr="008D7FD0">
        <w:rPr>
          <w:rFonts w:asciiTheme="majorBidi" w:hAnsiTheme="majorBidi" w:cstheme="majorBidi"/>
          <w:color w:val="222222"/>
          <w:sz w:val="18"/>
          <w:szCs w:val="18"/>
        </w:rPr>
        <w:t xml:space="preserve">solving network reconfiguration of distribution systems." </w:t>
      </w:r>
      <w:r w:rsidRPr="008D7FD0">
        <w:rPr>
          <w:rFonts w:asciiTheme="majorBidi" w:hAnsiTheme="majorBidi" w:cstheme="majorBidi"/>
          <w:i/>
          <w:iCs/>
          <w:color w:val="222222"/>
          <w:sz w:val="18"/>
          <w:szCs w:val="18"/>
        </w:rPr>
        <w:t xml:space="preserve">IEEE Transactions on Power Systems </w:t>
      </w:r>
      <w:r w:rsidRPr="008D7FD0">
        <w:rPr>
          <w:rFonts w:asciiTheme="majorBidi" w:hAnsiTheme="majorBidi" w:cstheme="majorBidi"/>
          <w:color w:val="222222"/>
          <w:sz w:val="18"/>
          <w:szCs w:val="18"/>
        </w:rPr>
        <w:t>20.2 (2005):</w:t>
      </w:r>
    </w:p>
    <w:p w:rsidR="008D7FD0" w:rsidRPr="008D7FD0" w:rsidRDefault="008D7FD0" w:rsidP="008D7FD0">
      <w:pPr>
        <w:pStyle w:val="Paragraphedeliste"/>
        <w:autoSpaceDE w:val="0"/>
        <w:autoSpaceDN w:val="0"/>
        <w:adjustRightInd w:val="0"/>
        <w:ind w:left="644"/>
        <w:rPr>
          <w:rFonts w:asciiTheme="majorBidi" w:hAnsiTheme="majorBidi" w:cstheme="majorBidi"/>
          <w:color w:val="222222"/>
          <w:sz w:val="18"/>
          <w:szCs w:val="18"/>
        </w:rPr>
      </w:pPr>
      <w:r w:rsidRPr="008D7FD0">
        <w:rPr>
          <w:rFonts w:asciiTheme="majorBidi" w:hAnsiTheme="majorBidi" w:cstheme="majorBidi"/>
          <w:color w:val="222222"/>
          <w:sz w:val="18"/>
          <w:szCs w:val="18"/>
        </w:rPr>
        <w:t>668-674.</w:t>
      </w:r>
    </w:p>
    <w:p w:rsidR="008D7FD0" w:rsidRPr="008D7FD0" w:rsidRDefault="008D7FD0" w:rsidP="008D7FD0">
      <w:pPr>
        <w:pStyle w:val="Paragraphedeliste"/>
        <w:numPr>
          <w:ilvl w:val="0"/>
          <w:numId w:val="17"/>
        </w:numPr>
        <w:autoSpaceDE w:val="0"/>
        <w:autoSpaceDN w:val="0"/>
        <w:adjustRightInd w:val="0"/>
        <w:spacing w:after="0"/>
        <w:ind w:left="425"/>
        <w:rPr>
          <w:rFonts w:asciiTheme="majorBidi" w:hAnsiTheme="majorBidi" w:cstheme="majorBidi"/>
          <w:sz w:val="18"/>
          <w:szCs w:val="18"/>
        </w:rPr>
      </w:pPr>
      <w:r w:rsidRPr="008D7FD0">
        <w:rPr>
          <w:rFonts w:asciiTheme="majorBidi" w:hAnsiTheme="majorBidi" w:cstheme="majorBidi"/>
          <w:sz w:val="18"/>
          <w:szCs w:val="18"/>
        </w:rPr>
        <w:t>Yan Zhe-Ping, Deng Chao, Zhou Jia-Jia, Chi Dong-Nan, “A Novel Two-subpopulation Particle Swarm Optimization,” Proceedings of the 10th World Congress on Intelligent Control and Automation, July6-8,2012, Beijing, China.</w:t>
      </w:r>
    </w:p>
    <w:p w:rsidR="008D7FD0" w:rsidRPr="008D7FD0" w:rsidRDefault="008D7FD0" w:rsidP="008D7FD0">
      <w:pPr>
        <w:autoSpaceDE w:val="0"/>
        <w:autoSpaceDN w:val="0"/>
        <w:adjustRightInd w:val="0"/>
        <w:rPr>
          <w:rFonts w:asciiTheme="majorBidi" w:hAnsiTheme="majorBidi" w:cstheme="majorBidi"/>
          <w:sz w:val="18"/>
          <w:szCs w:val="18"/>
        </w:rPr>
      </w:pPr>
    </w:p>
    <w:p w:rsidR="00231A19" w:rsidRDefault="00F33C08" w:rsidP="00231A19">
      <w:pPr>
        <w:rPr>
          <w:b/>
          <w:bCs/>
        </w:rPr>
      </w:pPr>
      <w:r>
        <w:rPr>
          <w:rStyle w:val="apple-style-span"/>
          <w:b/>
          <w:color w:val="000000"/>
          <w:lang w:val="pt-BR"/>
        </w:rPr>
        <w:t>BIOGRAPH</w:t>
      </w:r>
      <w:r w:rsidR="0058279C">
        <w:rPr>
          <w:rStyle w:val="apple-style-span"/>
          <w:b/>
          <w:color w:val="000000"/>
          <w:lang w:val="pt-BR"/>
        </w:rPr>
        <w:t>IES</w:t>
      </w:r>
      <w:r>
        <w:rPr>
          <w:rStyle w:val="apple-style-span"/>
          <w:b/>
          <w:color w:val="000000"/>
          <w:lang w:val="pt-BR"/>
        </w:rPr>
        <w:t xml:space="preserve"> OF AUTHORS </w:t>
      </w:r>
      <w:r>
        <w:rPr>
          <w:b/>
          <w:bCs/>
        </w:rPr>
        <w:t>(10 PT)</w:t>
      </w:r>
    </w:p>
    <w:p w:rsidR="00231A19" w:rsidRDefault="00231A19" w:rsidP="00231A19">
      <w:pPr>
        <w:rPr>
          <w:b/>
          <w:bCs/>
        </w:rPr>
      </w:pPr>
    </w:p>
    <w:tbl>
      <w:tblPr>
        <w:tblW w:w="9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10"/>
        <w:gridCol w:w="7214"/>
      </w:tblGrid>
      <w:tr w:rsidR="00231A19" w:rsidTr="00866F02">
        <w:trPr>
          <w:trHeight w:val="2274"/>
        </w:trPr>
        <w:tc>
          <w:tcPr>
            <w:tcW w:w="1810" w:type="dxa"/>
          </w:tcPr>
          <w:p w:rsidR="00231A19" w:rsidRPr="00231A19" w:rsidRDefault="00231A19" w:rsidP="00A47AD5">
            <w:pPr>
              <w:rPr>
                <w:color w:val="000000"/>
                <w:lang w:val="pt-BR"/>
              </w:rPr>
            </w:pPr>
          </w:p>
          <w:p w:rsidR="00231A19" w:rsidRPr="00231A19" w:rsidRDefault="009D0A0A" w:rsidP="009D0A0A">
            <w:pPr>
              <w:jc w:val="center"/>
              <w:rPr>
                <w:color w:val="000000"/>
                <w:lang w:val="pt-BR"/>
              </w:rPr>
            </w:pPr>
            <w:r w:rsidRPr="009D0A0A">
              <w:rPr>
                <w:noProof/>
                <w:color w:val="000000"/>
                <w:lang w:val="fr-FR" w:eastAsia="fr-FR"/>
              </w:rPr>
              <w:drawing>
                <wp:inline distT="0" distB="0" distL="0" distR="0">
                  <wp:extent cx="1000125" cy="1104900"/>
                  <wp:effectExtent l="19050" t="0" r="9525"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a:srcRect/>
                          <a:stretch>
                            <a:fillRect/>
                          </a:stretch>
                        </pic:blipFill>
                        <pic:spPr bwMode="auto">
                          <a:xfrm>
                            <a:off x="0" y="0"/>
                            <a:ext cx="1000125" cy="1104900"/>
                          </a:xfrm>
                          <a:prstGeom prst="rect">
                            <a:avLst/>
                          </a:prstGeom>
                          <a:noFill/>
                          <a:ln w="9525">
                            <a:noFill/>
                            <a:miter lim="800000"/>
                            <a:headEnd/>
                            <a:tailEnd/>
                          </a:ln>
                        </pic:spPr>
                      </pic:pic>
                    </a:graphicData>
                  </a:graphic>
                </wp:inline>
              </w:drawing>
            </w:r>
            <w:r w:rsidRPr="00231A19">
              <w:rPr>
                <w:color w:val="000000"/>
                <w:lang w:val="pt-BR"/>
              </w:rPr>
              <w:t xml:space="preserve"> </w:t>
            </w:r>
          </w:p>
        </w:tc>
        <w:tc>
          <w:tcPr>
            <w:tcW w:w="7214" w:type="dxa"/>
          </w:tcPr>
          <w:p w:rsidR="00231A19" w:rsidRPr="00231A19" w:rsidRDefault="00231A19" w:rsidP="00A47AD5">
            <w:pPr>
              <w:rPr>
                <w:color w:val="000000"/>
                <w:lang w:val="pt-BR"/>
              </w:rPr>
            </w:pPr>
          </w:p>
          <w:sdt>
            <w:sdtPr>
              <w:rPr>
                <w:rFonts w:eastAsia="Times New Roman"/>
                <w:lang w:eastAsia="fr-FR"/>
              </w:rPr>
              <w:tag w:val="goog_rdk_111"/>
              <w:id w:val="2717631"/>
            </w:sdtPr>
            <w:sdtEndPr>
              <w:rPr>
                <w:lang w:eastAsia="en-US"/>
              </w:rPr>
            </w:sdtEndPr>
            <w:sdtContent>
              <w:p w:rsidR="009D0A0A" w:rsidRPr="00CB5702" w:rsidRDefault="009D0A0A" w:rsidP="00817739">
                <w:pPr>
                  <w:pStyle w:val="Text"/>
                  <w:spacing w:line="240" w:lineRule="auto"/>
                  <w:ind w:firstLine="0"/>
                  <w:rPr>
                    <w:sz w:val="18"/>
                    <w:szCs w:val="18"/>
                    <w:lang w:bidi="ar-DZ"/>
                  </w:rPr>
                </w:pPr>
                <w:r w:rsidRPr="00CB5702">
                  <w:rPr>
                    <w:b/>
                    <w:bCs/>
                    <w:sz w:val="18"/>
                    <w:szCs w:val="18"/>
                    <w:lang w:bidi="ar-DZ"/>
                  </w:rPr>
                  <w:t>Yahiaoui Merzoug</w:t>
                </w:r>
                <w:r w:rsidRPr="00CB5702">
                  <w:rPr>
                    <w:sz w:val="18"/>
                    <w:szCs w:val="18"/>
                    <w:lang w:bidi="ar-DZ"/>
                  </w:rPr>
                  <w:t xml:space="preserve"> is born in Saida (Algeria) in 1966. </w:t>
                </w:r>
                <w:r w:rsidR="00817739">
                  <w:rPr>
                    <w:sz w:val="18"/>
                    <w:szCs w:val="18"/>
                    <w:lang w:bidi="ar-DZ"/>
                  </w:rPr>
                  <w:t>I</w:t>
                </w:r>
                <w:r w:rsidRPr="00CB5702">
                  <w:rPr>
                    <w:sz w:val="18"/>
                    <w:szCs w:val="18"/>
                    <w:lang w:bidi="ar-DZ"/>
                  </w:rPr>
                  <w:t xml:space="preserve"> obtained a diploma of engineer in Electrotechnics in 1992. He received his master </w:t>
                </w:r>
                <w:r w:rsidRPr="00CB5702">
                  <w:rPr>
                    <w:sz w:val="18"/>
                    <w:szCs w:val="18"/>
                    <w:lang w:val="en-GB"/>
                  </w:rPr>
                  <w:t>Department of Electrical Engineering at the ENSET, in Oran, Algeria.</w:t>
                </w:r>
                <w:r w:rsidRPr="00CB5702">
                  <w:rPr>
                    <w:sz w:val="18"/>
                    <w:szCs w:val="18"/>
                    <w:lang w:bidi="ar-DZ"/>
                  </w:rPr>
                  <w:t xml:space="preserve"> He received “Doctorat Es-Science” in Electrical Control from the University of Sciences and Technology of Oran (Algeria) in 2014. He is an associate professor at university of Saida. His fields of interest include: FACTS power flow in radial distribution system </w:t>
                </w:r>
                <w:r w:rsidRPr="00CB5702">
                  <w:rPr>
                    <w:rFonts w:asciiTheme="majorBidi" w:hAnsiTheme="majorBidi" w:cstheme="majorBidi"/>
                    <w:sz w:val="18"/>
                    <w:szCs w:val="18"/>
                  </w:rPr>
                  <w:t>and Renewable Energies. I am a member in electro technical engineering Laboratory (L.G.E)</w:t>
                </w:r>
                <w:r w:rsidRPr="00CB5702">
                  <w:rPr>
                    <w:rFonts w:asciiTheme="majorBidi" w:hAnsiTheme="majorBidi" w:cstheme="majorBidi"/>
                    <w:color w:val="000000"/>
                    <w:sz w:val="18"/>
                    <w:szCs w:val="18"/>
                  </w:rPr>
                  <w:t>)</w:t>
                </w:r>
                <w:r w:rsidRPr="00CB5702">
                  <w:rPr>
                    <w:sz w:val="18"/>
                    <w:szCs w:val="18"/>
                    <w:lang w:bidi="ar-DZ"/>
                  </w:rPr>
                  <w:t xml:space="preserve">. </w:t>
                </w:r>
              </w:p>
              <w:p w:rsidR="009D0A0A" w:rsidRPr="00CB5702" w:rsidRDefault="009D0A0A" w:rsidP="009D0A0A">
                <w:pPr>
                  <w:jc w:val="lowKashida"/>
                  <w:rPr>
                    <w:sz w:val="18"/>
                    <w:szCs w:val="18"/>
                    <w:lang w:bidi="ar-DZ"/>
                  </w:rPr>
                </w:pPr>
                <w:r w:rsidRPr="00CB5702">
                  <w:rPr>
                    <w:b/>
                    <w:bCs/>
                    <w:sz w:val="18"/>
                    <w:szCs w:val="18"/>
                    <w:lang w:bidi="ar-DZ"/>
                  </w:rPr>
                  <w:t xml:space="preserve">Post address:Yahiaoui Merzoug </w:t>
                </w:r>
                <w:r w:rsidRPr="00CB5702">
                  <w:rPr>
                    <w:sz w:val="18"/>
                    <w:szCs w:val="18"/>
                    <w:lang w:bidi="ar-DZ"/>
                  </w:rPr>
                  <w:t xml:space="preserve">, lecturer, University of Saida, BP 138 En-Nasr, (20000 Saida) , ALGERIA </w:t>
                </w:r>
              </w:p>
              <w:p w:rsidR="009D0A0A" w:rsidRPr="00CB5702" w:rsidRDefault="009D0A0A" w:rsidP="009D0A0A">
                <w:pPr>
                  <w:jc w:val="lowKashida"/>
                  <w:rPr>
                    <w:sz w:val="18"/>
                    <w:szCs w:val="18"/>
                    <w:lang w:bidi="ar-DZ"/>
                  </w:rPr>
                </w:pPr>
                <w:r w:rsidRPr="00CB5702">
                  <w:rPr>
                    <w:b/>
                    <w:bCs/>
                    <w:sz w:val="18"/>
                    <w:szCs w:val="18"/>
                    <w:lang w:bidi="ar-DZ"/>
                  </w:rPr>
                  <w:t>Email:</w:t>
                </w:r>
                <w:r w:rsidRPr="00CB5702">
                  <w:rPr>
                    <w:sz w:val="18"/>
                    <w:szCs w:val="18"/>
                    <w:lang w:bidi="ar-DZ"/>
                  </w:rPr>
                  <w:t xml:space="preserve"> </w:t>
                </w:r>
                <w:hyperlink r:id="rId33" w:history="1">
                  <w:r w:rsidRPr="006E768D">
                    <w:rPr>
                      <w:rStyle w:val="Lienhypertexte"/>
                      <w:sz w:val="18"/>
                      <w:szCs w:val="18"/>
                      <w:lang w:bidi="ar-DZ"/>
                    </w:rPr>
                    <w:t>myahiaoui2001@yahoo.fr</w:t>
                  </w:r>
                </w:hyperlink>
              </w:p>
              <w:p w:rsidR="009D0A0A" w:rsidRDefault="00E700EC" w:rsidP="009D0A0A">
                <w:pPr>
                  <w:jc w:val="both"/>
                </w:pPr>
              </w:p>
            </w:sdtContent>
          </w:sdt>
          <w:p w:rsidR="00A47AD5" w:rsidRPr="00231A19" w:rsidRDefault="00A47AD5" w:rsidP="00A47AD5">
            <w:pPr>
              <w:rPr>
                <w:color w:val="000000"/>
                <w:lang w:val="pt-BR"/>
              </w:rPr>
            </w:pPr>
          </w:p>
        </w:tc>
      </w:tr>
      <w:tr w:rsidR="00A47AD5" w:rsidTr="00866F02">
        <w:trPr>
          <w:trHeight w:val="210"/>
        </w:trPr>
        <w:tc>
          <w:tcPr>
            <w:tcW w:w="1810" w:type="dxa"/>
          </w:tcPr>
          <w:p w:rsidR="00A47AD5" w:rsidRPr="00231A19" w:rsidRDefault="00A47AD5" w:rsidP="00A47AD5">
            <w:pPr>
              <w:rPr>
                <w:color w:val="000000"/>
                <w:lang w:val="pt-BR"/>
              </w:rPr>
            </w:pPr>
          </w:p>
        </w:tc>
        <w:tc>
          <w:tcPr>
            <w:tcW w:w="7214" w:type="dxa"/>
          </w:tcPr>
          <w:p w:rsidR="00A47AD5" w:rsidRPr="00231A19" w:rsidRDefault="00A47AD5" w:rsidP="00A47AD5">
            <w:pPr>
              <w:jc w:val="both"/>
              <w:rPr>
                <w:color w:val="000000"/>
                <w:sz w:val="18"/>
                <w:szCs w:val="18"/>
              </w:rPr>
            </w:pPr>
          </w:p>
        </w:tc>
      </w:tr>
      <w:tr w:rsidR="009D0A0A" w:rsidTr="00866F02">
        <w:trPr>
          <w:trHeight w:val="1571"/>
        </w:trPr>
        <w:tc>
          <w:tcPr>
            <w:tcW w:w="1810" w:type="dxa"/>
          </w:tcPr>
          <w:p w:rsidR="009D0A0A" w:rsidRPr="00231A19" w:rsidRDefault="009D0A0A" w:rsidP="00A47AD5">
            <w:pPr>
              <w:rPr>
                <w:color w:val="000000"/>
                <w:lang w:val="pt-BR"/>
              </w:rPr>
            </w:pPr>
          </w:p>
          <w:p w:rsidR="009D0A0A" w:rsidRPr="00231A19" w:rsidRDefault="009D0A0A" w:rsidP="00A47AD5">
            <w:pPr>
              <w:jc w:val="center"/>
              <w:rPr>
                <w:color w:val="000000"/>
                <w:lang w:val="pt-BR"/>
              </w:rPr>
            </w:pPr>
            <w:r w:rsidRPr="009D0A0A">
              <w:rPr>
                <w:noProof/>
                <w:color w:val="000000"/>
                <w:lang w:val="fr-FR" w:eastAsia="fr-FR"/>
              </w:rPr>
              <w:drawing>
                <wp:inline distT="0" distB="0" distL="0" distR="0">
                  <wp:extent cx="1000125" cy="923925"/>
                  <wp:effectExtent l="19050" t="0" r="9525" b="0"/>
                  <wp:docPr id="1"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4"/>
                          <a:srcRect/>
                          <a:stretch>
                            <a:fillRect/>
                          </a:stretch>
                        </pic:blipFill>
                        <pic:spPr bwMode="auto">
                          <a:xfrm>
                            <a:off x="0" y="0"/>
                            <a:ext cx="1000125" cy="923925"/>
                          </a:xfrm>
                          <a:prstGeom prst="rect">
                            <a:avLst/>
                          </a:prstGeom>
                          <a:noFill/>
                          <a:ln w="9525">
                            <a:noFill/>
                            <a:miter lim="800000"/>
                            <a:headEnd/>
                            <a:tailEnd/>
                          </a:ln>
                        </pic:spPr>
                      </pic:pic>
                    </a:graphicData>
                  </a:graphic>
                </wp:inline>
              </w:drawing>
            </w:r>
          </w:p>
        </w:tc>
        <w:tc>
          <w:tcPr>
            <w:tcW w:w="7214" w:type="dxa"/>
          </w:tcPr>
          <w:sdt>
            <w:sdtPr>
              <w:rPr>
                <w:rFonts w:asciiTheme="majorBidi" w:hAnsiTheme="majorBidi" w:cstheme="majorBidi"/>
                <w:sz w:val="18"/>
                <w:szCs w:val="18"/>
              </w:rPr>
              <w:tag w:val="goog_rdk_123"/>
              <w:id w:val="2717643"/>
            </w:sdtPr>
            <w:sdtContent>
              <w:p w:rsidR="009D0A0A" w:rsidRPr="00F5252E" w:rsidRDefault="009D0A0A" w:rsidP="00817739">
                <w:pPr>
                  <w:autoSpaceDE w:val="0"/>
                  <w:autoSpaceDN w:val="0"/>
                  <w:adjustRightInd w:val="0"/>
                  <w:rPr>
                    <w:rFonts w:asciiTheme="majorBidi" w:hAnsiTheme="majorBidi" w:cstheme="majorBidi"/>
                    <w:color w:val="000000"/>
                    <w:sz w:val="18"/>
                    <w:szCs w:val="18"/>
                  </w:rPr>
                </w:pPr>
                <w:r w:rsidRPr="00F5252E">
                  <w:rPr>
                    <w:rFonts w:asciiTheme="majorBidi" w:hAnsiTheme="majorBidi" w:cstheme="majorBidi"/>
                    <w:sz w:val="18"/>
                    <w:szCs w:val="18"/>
                  </w:rPr>
                  <w:t xml:space="preserve">Bouanane Abdelkrim is born in SAIDA, Algeria in 1970 </w:t>
                </w:r>
                <w:r w:rsidR="00817739">
                  <w:rPr>
                    <w:rFonts w:asciiTheme="majorBidi" w:hAnsiTheme="majorBidi" w:cstheme="majorBidi"/>
                    <w:sz w:val="18"/>
                    <w:szCs w:val="18"/>
                  </w:rPr>
                  <w:t>he</w:t>
                </w:r>
                <w:r w:rsidRPr="00F5252E">
                  <w:rPr>
                    <w:rFonts w:asciiTheme="majorBidi" w:hAnsiTheme="majorBidi" w:cstheme="majorBidi"/>
                    <w:sz w:val="18"/>
                    <w:szCs w:val="18"/>
                  </w:rPr>
                  <w:t xml:space="preserve"> obtained a diploma of engineer in Electrotechnics in 1995.I received my Master in 2006 at the ENSET Oran and PHD at the ENPO oran in 2013. I am a teatcher in the Department of Electrical Engineering, Faculty of Technology at the Dr. Moulay Taher University of SAIDA. My research interests include intelligent control of power system and FACTS, Electrical Machines and Renewable Energies.I am a member in electrotechnical engineering Laboratory (L.G.E)</w:t>
                </w:r>
                <w:r w:rsidRPr="00F5252E">
                  <w:rPr>
                    <w:rFonts w:asciiTheme="majorBidi" w:hAnsiTheme="majorBidi" w:cstheme="majorBidi"/>
                    <w:color w:val="000000"/>
                    <w:sz w:val="18"/>
                    <w:szCs w:val="18"/>
                  </w:rPr>
                  <w:t>)</w:t>
                </w:r>
              </w:p>
            </w:sdtContent>
          </w:sdt>
          <w:sdt>
            <w:sdtPr>
              <w:rPr>
                <w:rFonts w:asciiTheme="majorBidi" w:hAnsiTheme="majorBidi" w:cstheme="majorBidi"/>
                <w:sz w:val="19"/>
                <w:szCs w:val="19"/>
              </w:rPr>
              <w:tag w:val="goog_rdk_124"/>
              <w:id w:val="2717644"/>
              <w:showingPlcHdr/>
            </w:sdtPr>
            <w:sdtContent>
              <w:p w:rsidR="009D0A0A" w:rsidRPr="002A3747" w:rsidRDefault="009D0A0A" w:rsidP="005A3533">
                <w:pPr>
                  <w:rPr>
                    <w:rFonts w:asciiTheme="majorBidi" w:hAnsiTheme="majorBidi" w:cstheme="majorBidi"/>
                    <w:color w:val="000000"/>
                    <w:sz w:val="19"/>
                    <w:szCs w:val="19"/>
                  </w:rPr>
                </w:pPr>
                <w:r>
                  <w:rPr>
                    <w:rFonts w:asciiTheme="majorBidi" w:hAnsiTheme="majorBidi" w:cstheme="majorBidi"/>
                    <w:sz w:val="19"/>
                    <w:szCs w:val="19"/>
                  </w:rPr>
                  <w:t xml:space="preserve">     </w:t>
                </w:r>
              </w:p>
            </w:sdtContent>
          </w:sdt>
          <w:p w:rsidR="009D0A0A" w:rsidRDefault="009D0A0A" w:rsidP="005A3533">
            <w:pPr>
              <w:rPr>
                <w:color w:val="000000"/>
              </w:rPr>
            </w:pPr>
          </w:p>
        </w:tc>
      </w:tr>
      <w:tr w:rsidR="00A47AD5" w:rsidTr="00866F02">
        <w:trPr>
          <w:trHeight w:val="210"/>
        </w:trPr>
        <w:tc>
          <w:tcPr>
            <w:tcW w:w="1810" w:type="dxa"/>
          </w:tcPr>
          <w:p w:rsidR="00A47AD5" w:rsidRPr="00231A19" w:rsidRDefault="00A47AD5" w:rsidP="00A47AD5">
            <w:pPr>
              <w:rPr>
                <w:color w:val="000000"/>
                <w:lang w:val="pt-BR"/>
              </w:rPr>
            </w:pPr>
          </w:p>
        </w:tc>
        <w:tc>
          <w:tcPr>
            <w:tcW w:w="7214" w:type="dxa"/>
          </w:tcPr>
          <w:p w:rsidR="00A47AD5" w:rsidRPr="00231A19" w:rsidRDefault="00A47AD5" w:rsidP="00A47AD5">
            <w:pPr>
              <w:jc w:val="both"/>
              <w:rPr>
                <w:color w:val="000000"/>
                <w:sz w:val="18"/>
                <w:szCs w:val="18"/>
              </w:rPr>
            </w:pPr>
          </w:p>
        </w:tc>
      </w:tr>
      <w:tr w:rsidR="00231A19" w:rsidTr="00866F02">
        <w:trPr>
          <w:trHeight w:val="1405"/>
        </w:trPr>
        <w:tc>
          <w:tcPr>
            <w:tcW w:w="1810" w:type="dxa"/>
          </w:tcPr>
          <w:p w:rsidR="00231A19" w:rsidRPr="00231A19" w:rsidRDefault="002141CB" w:rsidP="00866F02">
            <w:pPr>
              <w:rPr>
                <w:color w:val="000000"/>
                <w:lang w:val="pt-BR"/>
              </w:rPr>
            </w:pPr>
            <w:r>
              <w:rPr>
                <w:noProof/>
                <w:color w:val="000000"/>
                <w:lang w:val="fr-FR" w:eastAsia="fr-FR"/>
              </w:rPr>
              <w:drawing>
                <wp:anchor distT="0" distB="0" distL="114300" distR="114300" simplePos="0" relativeHeight="251665408" behindDoc="0" locked="0" layoutInCell="1" allowOverlap="1">
                  <wp:simplePos x="0" y="0"/>
                  <wp:positionH relativeFrom="column">
                    <wp:posOffset>91440</wp:posOffset>
                  </wp:positionH>
                  <wp:positionV relativeFrom="paragraph">
                    <wp:posOffset>635</wp:posOffset>
                  </wp:positionV>
                  <wp:extent cx="981075" cy="981075"/>
                  <wp:effectExtent l="19050" t="0" r="9525" b="0"/>
                  <wp:wrapSquare wrapText="bothSides"/>
                  <wp:docPr id="445" name="Image 445" descr="Photo02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5" descr="Photo0246"/>
                          <pic:cNvPicPr preferRelativeResize="0">
                            <a:picLocks noChangeArrowheads="1"/>
                          </pic:cNvPicPr>
                        </pic:nvPicPr>
                        <pic:blipFill>
                          <a:blip r:embed="rId35" cstate="print"/>
                          <a:srcRect/>
                          <a:stretch>
                            <a:fillRect/>
                          </a:stretch>
                        </pic:blipFill>
                        <pic:spPr bwMode="auto">
                          <a:xfrm>
                            <a:off x="0" y="0"/>
                            <a:ext cx="981075" cy="981075"/>
                          </a:xfrm>
                          <a:prstGeom prst="rect">
                            <a:avLst/>
                          </a:prstGeom>
                          <a:noFill/>
                        </pic:spPr>
                      </pic:pic>
                    </a:graphicData>
                  </a:graphic>
                </wp:anchor>
              </w:drawing>
            </w:r>
          </w:p>
        </w:tc>
        <w:tc>
          <w:tcPr>
            <w:tcW w:w="7214" w:type="dxa"/>
          </w:tcPr>
          <w:p w:rsidR="002141CB" w:rsidRPr="00342BA3" w:rsidRDefault="002141CB" w:rsidP="002141CB">
            <w:pPr>
              <w:pStyle w:val="Text"/>
              <w:spacing w:line="240" w:lineRule="auto"/>
              <w:ind w:firstLine="0"/>
              <w:rPr>
                <w:sz w:val="18"/>
                <w:szCs w:val="18"/>
                <w:lang w:bidi="ar-DZ"/>
              </w:rPr>
            </w:pPr>
            <w:r w:rsidRPr="00342BA3">
              <w:rPr>
                <w:b/>
                <w:bCs/>
                <w:sz w:val="18"/>
                <w:szCs w:val="18"/>
                <w:lang w:bidi="ar-DZ"/>
              </w:rPr>
              <w:t>Larbi Boumediene</w:t>
            </w:r>
            <w:r w:rsidRPr="00342BA3">
              <w:rPr>
                <w:sz w:val="18"/>
                <w:szCs w:val="18"/>
                <w:lang w:bidi="ar-DZ"/>
              </w:rPr>
              <w:t xml:space="preserve"> is born in Saida (Algeria) in 1964. He obtained a diploma of engineer in Electrotechnics in 1990. He received his master </w:t>
            </w:r>
            <w:r w:rsidRPr="00342BA3">
              <w:rPr>
                <w:sz w:val="18"/>
                <w:szCs w:val="18"/>
                <w:lang w:val="en-GB"/>
              </w:rPr>
              <w:t>Department of Electrical Engineering at the ENSET, in Oran, Algeria.</w:t>
            </w:r>
            <w:r w:rsidRPr="00342BA3">
              <w:rPr>
                <w:sz w:val="18"/>
                <w:szCs w:val="18"/>
                <w:lang w:bidi="ar-DZ"/>
              </w:rPr>
              <w:t xml:space="preserve"> He received “Doctorat Es-Science” in Electrical Control from the University of Sciences and Technology of Oran (Algeria) in 2007. He is an associate professor at university of Saida. His fields of interest include: harmonic power flow in distribution system, quality of energy. </w:t>
            </w:r>
          </w:p>
          <w:p w:rsidR="002141CB" w:rsidRPr="00342BA3" w:rsidRDefault="002141CB" w:rsidP="002141CB">
            <w:pPr>
              <w:jc w:val="lowKashida"/>
              <w:rPr>
                <w:sz w:val="18"/>
                <w:szCs w:val="18"/>
                <w:lang w:bidi="ar-DZ"/>
              </w:rPr>
            </w:pPr>
            <w:r w:rsidRPr="00342BA3">
              <w:rPr>
                <w:b/>
                <w:bCs/>
                <w:sz w:val="18"/>
                <w:szCs w:val="18"/>
                <w:lang w:bidi="ar-DZ"/>
              </w:rPr>
              <w:t>Post address:</w:t>
            </w:r>
            <w:r w:rsidRPr="00342BA3">
              <w:rPr>
                <w:sz w:val="18"/>
                <w:szCs w:val="18"/>
                <w:lang w:bidi="ar-DZ"/>
              </w:rPr>
              <w:t xml:space="preserve"> Larbi Boumediene, lecturer, University of Saida, BP 138 En-Nasr, (20000 Saida) , ALGERIA </w:t>
            </w:r>
          </w:p>
          <w:p w:rsidR="002141CB" w:rsidRPr="00342BA3" w:rsidRDefault="002141CB" w:rsidP="002141CB">
            <w:pPr>
              <w:jc w:val="lowKashida"/>
              <w:rPr>
                <w:sz w:val="18"/>
                <w:szCs w:val="18"/>
                <w:lang w:bidi="ar-DZ"/>
              </w:rPr>
            </w:pPr>
            <w:r w:rsidRPr="00342BA3">
              <w:rPr>
                <w:b/>
                <w:bCs/>
                <w:sz w:val="18"/>
                <w:szCs w:val="18"/>
                <w:lang w:bidi="ar-DZ"/>
              </w:rPr>
              <w:t>Email:</w:t>
            </w:r>
            <w:r w:rsidRPr="00342BA3">
              <w:rPr>
                <w:sz w:val="18"/>
                <w:szCs w:val="18"/>
                <w:lang w:bidi="ar-DZ"/>
              </w:rPr>
              <w:t xml:space="preserve"> </w:t>
            </w:r>
            <w:hyperlink r:id="rId36" w:history="1">
              <w:r w:rsidRPr="00342BA3">
                <w:rPr>
                  <w:rStyle w:val="Lienhypertexte"/>
                  <w:sz w:val="18"/>
                  <w:szCs w:val="18"/>
                  <w:lang w:bidi="ar-DZ"/>
                </w:rPr>
                <w:t>lboumediene2005@yahoo.fr</w:t>
              </w:r>
            </w:hyperlink>
          </w:p>
          <w:p w:rsidR="00F33C08" w:rsidRPr="00342BA3" w:rsidRDefault="00F33C08" w:rsidP="00A47AD5">
            <w:pPr>
              <w:rPr>
                <w:color w:val="000000"/>
                <w:sz w:val="18"/>
                <w:szCs w:val="18"/>
                <w:lang w:val="pt-BR"/>
              </w:rPr>
            </w:pPr>
          </w:p>
          <w:p w:rsidR="00231A19" w:rsidRPr="00342BA3" w:rsidRDefault="00231A19" w:rsidP="00A47AD5">
            <w:pPr>
              <w:rPr>
                <w:color w:val="000000"/>
                <w:sz w:val="18"/>
                <w:szCs w:val="18"/>
                <w:lang w:val="pt-BR"/>
              </w:rPr>
            </w:pPr>
          </w:p>
        </w:tc>
      </w:tr>
    </w:tbl>
    <w:p w:rsidR="00231A19" w:rsidRPr="00866F02" w:rsidRDefault="00231A19" w:rsidP="00866F02">
      <w:pPr>
        <w:tabs>
          <w:tab w:val="left" w:pos="2325"/>
        </w:tabs>
        <w:rPr>
          <w:sz w:val="18"/>
          <w:szCs w:val="18"/>
        </w:rPr>
      </w:pPr>
    </w:p>
    <w:sectPr w:rsidR="00231A19" w:rsidRPr="00866F02" w:rsidSect="0085352C">
      <w:headerReference w:type="even" r:id="rId37"/>
      <w:headerReference w:type="default" r:id="rId38"/>
      <w:footerReference w:type="even" r:id="rId39"/>
      <w:footerReference w:type="default" r:id="rId40"/>
      <w:headerReference w:type="first" r:id="rId41"/>
      <w:footerReference w:type="first" r:id="rId42"/>
      <w:pgSz w:w="11907" w:h="16840" w:code="9"/>
      <w:pgMar w:top="1418" w:right="1418" w:bottom="1418" w:left="1701" w:header="1134" w:footer="1134" w:gutter="0"/>
      <w:pgNumType w:start="10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573C" w:rsidRDefault="007B573C">
      <w:r>
        <w:separator/>
      </w:r>
    </w:p>
  </w:endnote>
  <w:endnote w:type="continuationSeparator" w:id="1">
    <w:p w:rsidR="007B573C" w:rsidRDefault="007B573C">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NewRomanPS-BoldMT">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28A" w:rsidRPr="003D5B84" w:rsidRDefault="00CD728A" w:rsidP="00C07BEF">
    <w:pPr>
      <w:pStyle w:val="En-tte"/>
      <w:tabs>
        <w:tab w:val="clear" w:pos="4320"/>
        <w:tab w:val="clear" w:pos="8640"/>
        <w:tab w:val="left" w:pos="2992"/>
      </w:tabs>
      <w:spacing w:before="240"/>
    </w:pPr>
    <w:r w:rsidRPr="00E700EC">
      <w:rPr>
        <w:noProof/>
        <w:lang w:val="en-GB" w:eastAsia="en-GB"/>
      </w:rPr>
      <w:pict>
        <v:line id="Line 3" o:spid="_x0000_s4098" style="position:absolute;z-index:251673088;visibility:visibl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w:r>
    <w:r>
      <w:t xml:space="preserve">Int J Elec &amp; Comp Eng, </w:t>
    </w:r>
    <w:r w:rsidRPr="003D5B84">
      <w:t xml:space="preserve">Vol. </w:t>
    </w:r>
    <w:r>
      <w:t>10</w:t>
    </w:r>
    <w:r w:rsidRPr="003D5B84">
      <w:t xml:space="preserve">, No. </w:t>
    </w:r>
    <w:r>
      <w:t>1</w:t>
    </w:r>
    <w:r w:rsidRPr="003D5B84">
      <w:t xml:space="preserve">, </w:t>
    </w:r>
    <w:r>
      <w:t>February 2020</w:t>
    </w:r>
    <w:r w:rsidRPr="003D5B84">
      <w:t>:xx</w:t>
    </w:r>
    <w:r>
      <w:t>-</w:t>
    </w:r>
    <w:r w:rsidRPr="003D5B84">
      <w:t>xx</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F02" w:rsidRPr="000949BE" w:rsidRDefault="005123CA" w:rsidP="00866F02">
    <w:pPr>
      <w:jc w:val="center"/>
      <w:rPr>
        <w:rFonts w:asciiTheme="majorBidi" w:hAnsiTheme="majorBidi" w:cstheme="majorBidi"/>
        <w:sz w:val="32"/>
        <w:szCs w:val="32"/>
      </w:rPr>
    </w:pPr>
    <w:r w:rsidRPr="005123CA">
      <w:rPr>
        <w:i/>
        <w:iCs/>
      </w:rPr>
      <w:t>Distribution Network Reconfiguration for Loss Reduction</w:t>
    </w:r>
    <w:r w:rsidRPr="005123CA">
      <w:rPr>
        <w:rFonts w:asciiTheme="majorBidi" w:hAnsiTheme="majorBidi" w:cstheme="majorBidi"/>
        <w:i/>
        <w:iCs/>
        <w:noProof/>
        <w:lang w:eastAsia="fr-FR"/>
      </w:rPr>
      <w:pict>
        <v:shapetype id="_x0000_t202" coordsize="21600,21600" o:spt="202" path="m,l,21600r21600,l21600,xe">
          <v:stroke joinstyle="miter"/>
          <v:path gradientshapeok="t" o:connecttype="rect"/>
        </v:shapetype>
        <v:shape id="_x0000_s4100" type="#_x0000_t202" style="position:absolute;left:0;text-align:left;margin-left:43.15pt;margin-top:-735.85pt;width:287.25pt;height:30.75pt;z-index:251675136;mso-position-horizontal-relative:text;mso-position-vertical-relative:text" strokecolor="white [3212]">
          <v:textbox>
            <w:txbxContent>
              <w:p w:rsidR="005123CA" w:rsidRPr="00223B99" w:rsidRDefault="005123CA" w:rsidP="005123CA">
                <w:pPr>
                  <w:jc w:val="center"/>
                </w:pPr>
                <w:r>
                  <w:rPr>
                    <w:sz w:val="23"/>
                    <w:szCs w:val="23"/>
                  </w:rPr>
                  <w:t>Figure 4.3: Voltage profile</w:t>
                </w:r>
              </w:p>
            </w:txbxContent>
          </v:textbox>
        </v:shape>
      </w:pict>
    </w:r>
    <w:r w:rsidRPr="005123CA">
      <w:rPr>
        <w:i/>
        <w:iCs/>
      </w:rPr>
      <w:t xml:space="preserve"> using</w:t>
    </w:r>
    <w:r w:rsidR="00866F02">
      <w:rPr>
        <w:i/>
        <w:iCs/>
      </w:rPr>
      <w:t xml:space="preserve"> </w:t>
    </w:r>
    <w:r w:rsidR="00866F02" w:rsidRPr="00866F02">
      <w:rPr>
        <w:i/>
        <w:iCs/>
      </w:rPr>
      <w:t>PSO Method</w:t>
    </w:r>
  </w:p>
  <w:p w:rsidR="00CD728A" w:rsidRPr="00C07BEF" w:rsidRDefault="005123CA" w:rsidP="0094367D">
    <w:pPr>
      <w:pStyle w:val="Pieddepage"/>
      <w:pBdr>
        <w:top w:val="single" w:sz="4" w:space="1" w:color="auto"/>
      </w:pBdr>
      <w:jc w:val="right"/>
      <w:rPr>
        <w:i/>
      </w:rPr>
    </w:pPr>
    <w:r>
      <w:rPr>
        <w:i/>
      </w:rPr>
      <w:t xml:space="preserve"> Yahiaoui Merzoug</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28A" w:rsidRPr="003D5B84" w:rsidRDefault="00CD728A" w:rsidP="00C07BEF">
    <w:pPr>
      <w:pStyle w:val="Pieddepage"/>
      <w:pBdr>
        <w:top w:val="single" w:sz="4" w:space="1" w:color="auto"/>
      </w:pBdr>
      <w:spacing w:before="240"/>
      <w:rPr>
        <w:i/>
        <w:szCs w:val="18"/>
      </w:rPr>
    </w:pPr>
    <w:r w:rsidRPr="00C854C1">
      <w:rPr>
        <w:b/>
        <w:i/>
        <w:szCs w:val="18"/>
      </w:rPr>
      <w:t>Journal homepage</w:t>
    </w:r>
    <w:r>
      <w:rPr>
        <w:i/>
        <w:szCs w:val="18"/>
      </w:rPr>
      <w:t xml:space="preserve">: </w:t>
    </w:r>
    <w:r w:rsidRPr="004E4391">
      <w:rPr>
        <w:i/>
        <w:szCs w:val="18"/>
      </w:rPr>
      <w:t>http://ijece.iaescore.com/ind</w:t>
    </w:r>
    <w:r>
      <w:rPr>
        <w:i/>
        <w:szCs w:val="18"/>
      </w:rPr>
      <w:t>ex.php/IJECE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573C" w:rsidRDefault="007B573C">
      <w:r>
        <w:separator/>
      </w:r>
    </w:p>
  </w:footnote>
  <w:footnote w:type="continuationSeparator" w:id="1">
    <w:p w:rsidR="007B573C" w:rsidRDefault="007B57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28A" w:rsidRPr="003D5B84" w:rsidRDefault="00CD728A" w:rsidP="008B04B3">
    <w:pPr>
      <w:pStyle w:val="En-tte"/>
      <w:framePr w:wrap="around" w:vAnchor="text" w:hAnchor="margin" w:xAlign="outside" w:y="1"/>
      <w:rPr>
        <w:rStyle w:val="Numrodepage"/>
      </w:rPr>
    </w:pPr>
    <w:r w:rsidRPr="003D5B84">
      <w:rPr>
        <w:rStyle w:val="Numrodepage"/>
      </w:rPr>
      <w:fldChar w:fldCharType="begin"/>
    </w:r>
    <w:r w:rsidRPr="003D5B84">
      <w:rPr>
        <w:rStyle w:val="Numrodepage"/>
      </w:rPr>
      <w:instrText xml:space="preserve">PAGE  </w:instrText>
    </w:r>
    <w:r w:rsidRPr="003D5B84">
      <w:rPr>
        <w:rStyle w:val="Numrodepage"/>
      </w:rPr>
      <w:fldChar w:fldCharType="separate"/>
    </w:r>
    <w:r w:rsidR="00866F02">
      <w:rPr>
        <w:rStyle w:val="Numrodepage"/>
        <w:noProof/>
      </w:rPr>
      <w:t>108</w:t>
    </w:r>
    <w:r w:rsidRPr="003D5B84">
      <w:rPr>
        <w:rStyle w:val="Numrodepage"/>
      </w:rPr>
      <w:fldChar w:fldCharType="end"/>
    </w:r>
  </w:p>
  <w:p w:rsidR="00CD728A" w:rsidRPr="003D5B84" w:rsidRDefault="00CD728A" w:rsidP="00C07BEF">
    <w:pPr>
      <w:pStyle w:val="En-tte"/>
      <w:tabs>
        <w:tab w:val="clear" w:pos="4320"/>
        <w:tab w:val="clear" w:pos="8640"/>
        <w:tab w:val="right" w:pos="851"/>
        <w:tab w:val="left" w:pos="3405"/>
        <w:tab w:val="right" w:pos="8789"/>
      </w:tabs>
      <w:spacing w:after="240"/>
    </w:pPr>
    <w:r w:rsidRPr="00E700EC">
      <w:rPr>
        <w:noProof/>
        <w:lang w:val="en-GB" w:eastAsia="en-GB"/>
      </w:rPr>
      <w:pict>
        <v:shapetype id="_x0000_t32" coordsize="21600,21600" o:spt="32" o:oned="t" path="m,l21600,21600e" filled="f">
          <v:path arrowok="t" fillok="f" o:connecttype="none"/>
          <o:lock v:ext="edit" shapetype="t"/>
        </v:shapetype>
        <v:shape id="AutoShape 7" o:spid="_x0000_s4099" type="#_x0000_t32" style="position:absolute;margin-left:1.85pt;margin-top:14.4pt;width:436.6pt;height:0;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w:r>
    <w:r w:rsidRPr="003D5B84">
      <w:tab/>
    </w:r>
    <w:r>
      <w:sym w:font="Wingdings" w:char="F072"/>
    </w:r>
    <w:r w:rsidRPr="003D5B84">
      <w:tab/>
    </w:r>
    <w:r w:rsidRPr="003D5B84">
      <w:tab/>
      <w:t>ISSN</w:t>
    </w:r>
    <w:r>
      <w:t>:</w:t>
    </w:r>
    <w:r w:rsidRPr="003D5B84">
      <w:t>2088-8708</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28A" w:rsidRPr="003D5B84" w:rsidRDefault="00CD728A" w:rsidP="00F173DD">
    <w:pPr>
      <w:pStyle w:val="En-tte"/>
      <w:framePr w:wrap="around" w:vAnchor="text" w:hAnchor="margin" w:xAlign="outside" w:y="1"/>
      <w:rPr>
        <w:rStyle w:val="Numrodepage"/>
      </w:rPr>
    </w:pPr>
    <w:r w:rsidRPr="003D5B84">
      <w:rPr>
        <w:rStyle w:val="Numrodepage"/>
      </w:rPr>
      <w:fldChar w:fldCharType="begin"/>
    </w:r>
    <w:r w:rsidRPr="003D5B84">
      <w:rPr>
        <w:rStyle w:val="Numrodepage"/>
      </w:rPr>
      <w:instrText xml:space="preserve">PAGE  </w:instrText>
    </w:r>
    <w:r w:rsidRPr="003D5B84">
      <w:rPr>
        <w:rStyle w:val="Numrodepage"/>
      </w:rPr>
      <w:fldChar w:fldCharType="separate"/>
    </w:r>
    <w:r w:rsidR="00866F02">
      <w:rPr>
        <w:rStyle w:val="Numrodepage"/>
        <w:noProof/>
      </w:rPr>
      <w:t>107</w:t>
    </w:r>
    <w:r w:rsidRPr="003D5B84">
      <w:rPr>
        <w:rStyle w:val="Numrodepage"/>
      </w:rPr>
      <w:fldChar w:fldCharType="end"/>
    </w:r>
  </w:p>
  <w:p w:rsidR="00CD728A" w:rsidRPr="003D5B84" w:rsidRDefault="00CD728A" w:rsidP="00C07BEF">
    <w:pPr>
      <w:pStyle w:val="En-tte"/>
      <w:pBdr>
        <w:bottom w:val="single" w:sz="4" w:space="1" w:color="auto"/>
      </w:pBdr>
      <w:tabs>
        <w:tab w:val="clear" w:pos="4320"/>
        <w:tab w:val="clear" w:pos="8640"/>
        <w:tab w:val="left" w:pos="0"/>
        <w:tab w:val="center" w:pos="4301"/>
        <w:tab w:val="left" w:pos="7938"/>
      </w:tabs>
    </w:pPr>
    <w:r>
      <w:t>Int J Elec &amp; Comp Eng</w:t>
    </w:r>
    <w:r w:rsidRPr="003D5B84">
      <w:tab/>
      <w:t>ISSN: 2088-8708</w:t>
    </w:r>
    <w:r w:rsidRPr="003D5B84">
      <w:tab/>
    </w:r>
    <w:r>
      <w:sym w:font="Wingdings" w:char="F072"/>
    </w:r>
  </w:p>
  <w:p w:rsidR="00CD728A" w:rsidRPr="003D5B84" w:rsidRDefault="00CD728A" w:rsidP="0094367D">
    <w:pPr>
      <w:pStyle w:val="En-tte"/>
      <w:ind w:right="360"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28A" w:rsidRPr="003D5B84" w:rsidRDefault="00CD728A" w:rsidP="008B04B3">
    <w:pPr>
      <w:pStyle w:val="En-tte"/>
      <w:tabs>
        <w:tab w:val="clear" w:pos="4320"/>
        <w:tab w:val="clear" w:pos="8640"/>
      </w:tabs>
      <w:ind w:right="45"/>
      <w:rPr>
        <w:b/>
      </w:rPr>
    </w:pPr>
    <w:r w:rsidRPr="003D5B84">
      <w:rPr>
        <w:b/>
      </w:rPr>
      <w:t>International Journal of Electrical and Computer Engineering (IJECE)</w:t>
    </w:r>
  </w:p>
  <w:p w:rsidR="00CD728A" w:rsidRPr="003D5B84" w:rsidRDefault="00CD728A" w:rsidP="008B04B3">
    <w:pPr>
      <w:pStyle w:val="En-tte"/>
      <w:tabs>
        <w:tab w:val="clear" w:pos="4320"/>
        <w:tab w:val="clear" w:pos="8640"/>
      </w:tabs>
      <w:ind w:right="45"/>
    </w:pPr>
    <w:r w:rsidRPr="003D5B84">
      <w:t>Vol.</w:t>
    </w:r>
    <w:r>
      <w:t>10</w:t>
    </w:r>
    <w:r w:rsidRPr="003D5B84">
      <w:t>, No.</w:t>
    </w:r>
    <w:r>
      <w:t>1</w:t>
    </w:r>
    <w:r w:rsidRPr="003D5B84">
      <w:t xml:space="preserve">, </w:t>
    </w:r>
    <w:r>
      <w:t>February2020</w:t>
    </w:r>
    <w:r w:rsidRPr="003D5B84">
      <w:t>, pp. xx~xx</w:t>
    </w:r>
  </w:p>
  <w:p w:rsidR="00CD728A" w:rsidRPr="003D5B84" w:rsidRDefault="00CD728A" w:rsidP="00957C11">
    <w:pPr>
      <w:pStyle w:val="En-tte"/>
      <w:tabs>
        <w:tab w:val="clear" w:pos="4320"/>
        <w:tab w:val="clear" w:pos="8640"/>
        <w:tab w:val="left" w:pos="7938"/>
        <w:tab w:val="right" w:pos="8789"/>
      </w:tabs>
      <w:rPr>
        <w:rStyle w:val="Numrodepage"/>
      </w:rPr>
    </w:pPr>
    <w:r w:rsidRPr="003D5B84">
      <w:t>ISSN: 2088-8708</w:t>
    </w:r>
    <w:r>
      <w:t xml:space="preserve">, </w:t>
    </w:r>
    <w:r w:rsidRPr="00847569">
      <w:t>DOI: 10.11591/</w:t>
    </w:r>
    <w:r>
      <w:t>ijece</w:t>
    </w:r>
    <w:r w:rsidRPr="00847569">
      <w:t>.</w:t>
    </w:r>
    <w:r>
      <w:t>v10</w:t>
    </w:r>
    <w:r w:rsidRPr="00847569">
      <w:t>i</w:t>
    </w:r>
    <w:r>
      <w:t>1</w:t>
    </w:r>
    <w:r w:rsidRPr="00847569">
      <w:t>.</w:t>
    </w:r>
    <w:r>
      <w:t>ppxx-xx</w:t>
    </w:r>
    <w:r w:rsidRPr="003D5B84">
      <w:tab/>
    </w:r>
    <w:r>
      <w:sym w:font="Wingdings" w:char="F072"/>
    </w:r>
    <w:r w:rsidRPr="003D5B84">
      <w:tab/>
    </w:r>
    <w:r w:rsidRPr="003D5B84">
      <w:rPr>
        <w:rStyle w:val="Numrodepage"/>
      </w:rPr>
      <w:fldChar w:fldCharType="begin"/>
    </w:r>
    <w:r w:rsidRPr="003D5B84">
      <w:rPr>
        <w:rStyle w:val="Numrodepage"/>
      </w:rPr>
      <w:instrText xml:space="preserve"> PAGE </w:instrText>
    </w:r>
    <w:r w:rsidRPr="003D5B84">
      <w:rPr>
        <w:rStyle w:val="Numrodepage"/>
      </w:rPr>
      <w:fldChar w:fldCharType="separate"/>
    </w:r>
    <w:r w:rsidR="00866F02">
      <w:rPr>
        <w:rStyle w:val="Numrodepage"/>
        <w:noProof/>
      </w:rPr>
      <w:t>101</w:t>
    </w:r>
    <w:r w:rsidRPr="003D5B84">
      <w:rPr>
        <w:rStyle w:val="Numrodepage"/>
      </w:rPr>
      <w:fldChar w:fldCharType="end"/>
    </w:r>
  </w:p>
  <w:p w:rsidR="00CD728A" w:rsidRPr="003D5B84" w:rsidRDefault="00CD728A" w:rsidP="008B04B3">
    <w:pPr>
      <w:pStyle w:val="En-tte"/>
      <w:tabs>
        <w:tab w:val="clear" w:pos="4320"/>
        <w:tab w:val="clear" w:pos="8640"/>
      </w:tabs>
      <w:ind w:right="45"/>
      <w:jc w:val="right"/>
      <w:rPr>
        <w:rStyle w:val="Numrodepage"/>
      </w:rPr>
    </w:pPr>
    <w:r w:rsidRPr="00E700EC">
      <w:rPr>
        <w:noProof/>
        <w:lang w:val="en-GB" w:eastAsia="en-GB"/>
      </w:rPr>
      <w:pict>
        <v:shapetype id="_x0000_t32" coordsize="21600,21600" o:spt="32" o:oned="t" path="m,l21600,21600e" filled="f">
          <v:path arrowok="t" fillok="f" o:connecttype="none"/>
          <o:lock v:ext="edit" shapetype="t"/>
        </v:shapetype>
        <v:shape id="AutoShape 6" o:spid="_x0000_s4097" type="#_x0000_t32" style="position:absolute;left:0;text-align:left;margin-left:.35pt;margin-top:3.15pt;width:441.1pt;height:0;z-index:251647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w:r>
    <w:r w:rsidRPr="003D5B84">
      <w:rPr>
        <w:rStyle w:val="Numrodepage"/>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6686"/>
    <w:multiLevelType w:val="hybridMultilevel"/>
    <w:tmpl w:val="DF42A010"/>
    <w:lvl w:ilvl="0" w:tplc="B09A79D8">
      <w:start w:val="1"/>
      <w:numFmt w:val="lowerLetter"/>
      <w:lvlText w:val="%1)"/>
      <w:lvlJc w:val="left"/>
      <w:pPr>
        <w:ind w:left="390" w:hanging="360"/>
      </w:pPr>
      <w:rPr>
        <w:rFonts w:hint="default"/>
      </w:rPr>
    </w:lvl>
    <w:lvl w:ilvl="1" w:tplc="040C0019" w:tentative="1">
      <w:start w:val="1"/>
      <w:numFmt w:val="lowerLetter"/>
      <w:lvlText w:val="%2."/>
      <w:lvlJc w:val="left"/>
      <w:pPr>
        <w:ind w:left="1110" w:hanging="360"/>
      </w:pPr>
    </w:lvl>
    <w:lvl w:ilvl="2" w:tplc="040C001B" w:tentative="1">
      <w:start w:val="1"/>
      <w:numFmt w:val="lowerRoman"/>
      <w:lvlText w:val="%3."/>
      <w:lvlJc w:val="right"/>
      <w:pPr>
        <w:ind w:left="1830" w:hanging="180"/>
      </w:pPr>
    </w:lvl>
    <w:lvl w:ilvl="3" w:tplc="040C000F" w:tentative="1">
      <w:start w:val="1"/>
      <w:numFmt w:val="decimal"/>
      <w:lvlText w:val="%4."/>
      <w:lvlJc w:val="left"/>
      <w:pPr>
        <w:ind w:left="2550" w:hanging="360"/>
      </w:pPr>
    </w:lvl>
    <w:lvl w:ilvl="4" w:tplc="040C0019" w:tentative="1">
      <w:start w:val="1"/>
      <w:numFmt w:val="lowerLetter"/>
      <w:lvlText w:val="%5."/>
      <w:lvlJc w:val="left"/>
      <w:pPr>
        <w:ind w:left="3270" w:hanging="360"/>
      </w:pPr>
    </w:lvl>
    <w:lvl w:ilvl="5" w:tplc="040C001B" w:tentative="1">
      <w:start w:val="1"/>
      <w:numFmt w:val="lowerRoman"/>
      <w:lvlText w:val="%6."/>
      <w:lvlJc w:val="right"/>
      <w:pPr>
        <w:ind w:left="3990" w:hanging="180"/>
      </w:pPr>
    </w:lvl>
    <w:lvl w:ilvl="6" w:tplc="040C000F" w:tentative="1">
      <w:start w:val="1"/>
      <w:numFmt w:val="decimal"/>
      <w:lvlText w:val="%7."/>
      <w:lvlJc w:val="left"/>
      <w:pPr>
        <w:ind w:left="4710" w:hanging="360"/>
      </w:pPr>
    </w:lvl>
    <w:lvl w:ilvl="7" w:tplc="040C0019" w:tentative="1">
      <w:start w:val="1"/>
      <w:numFmt w:val="lowerLetter"/>
      <w:lvlText w:val="%8."/>
      <w:lvlJc w:val="left"/>
      <w:pPr>
        <w:ind w:left="5430" w:hanging="360"/>
      </w:pPr>
    </w:lvl>
    <w:lvl w:ilvl="8" w:tplc="040C001B" w:tentative="1">
      <w:start w:val="1"/>
      <w:numFmt w:val="lowerRoman"/>
      <w:lvlText w:val="%9."/>
      <w:lvlJc w:val="right"/>
      <w:pPr>
        <w:ind w:left="6150" w:hanging="180"/>
      </w:pPr>
    </w:lvl>
  </w:abstractNum>
  <w:abstractNum w:abstractNumId="1">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4">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5">
    <w:nsid w:val="68AA0978"/>
    <w:multiLevelType w:val="hybridMultilevel"/>
    <w:tmpl w:val="CBDEB4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AE51428"/>
    <w:multiLevelType w:val="hybridMultilevel"/>
    <w:tmpl w:val="82A45B52"/>
    <w:lvl w:ilvl="0" w:tplc="A1C8FD50">
      <w:start w:val="1"/>
      <w:numFmt w:val="decimal"/>
      <w:lvlText w:val="[%1]"/>
      <w:lvlJc w:val="left"/>
      <w:pPr>
        <w:ind w:left="644"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9">
    <w:nsid w:val="76200444"/>
    <w:multiLevelType w:val="hybridMultilevel"/>
    <w:tmpl w:val="82A45B52"/>
    <w:lvl w:ilvl="0" w:tplc="A1C8FD50">
      <w:start w:val="1"/>
      <w:numFmt w:val="decimal"/>
      <w:lvlText w:val="[%1]"/>
      <w:lvlJc w:val="left"/>
      <w:pPr>
        <w:ind w:left="644"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9"/>
  </w:num>
  <w:num w:numId="3">
    <w:abstractNumId w:val="18"/>
  </w:num>
  <w:num w:numId="4">
    <w:abstractNumId w:val="8"/>
  </w:num>
  <w:num w:numId="5">
    <w:abstractNumId w:val="11"/>
  </w:num>
  <w:num w:numId="6">
    <w:abstractNumId w:val="14"/>
  </w:num>
  <w:num w:numId="7">
    <w:abstractNumId w:val="12"/>
  </w:num>
  <w:num w:numId="8">
    <w:abstractNumId w:val="10"/>
  </w:num>
  <w:num w:numId="9">
    <w:abstractNumId w:val="7"/>
  </w:num>
  <w:num w:numId="10">
    <w:abstractNumId w:val="2"/>
  </w:num>
  <w:num w:numId="11">
    <w:abstractNumId w:val="1"/>
  </w:num>
  <w:num w:numId="12">
    <w:abstractNumId w:val="4"/>
  </w:num>
  <w:num w:numId="13">
    <w:abstractNumId w:val="3"/>
  </w:num>
  <w:num w:numId="14">
    <w:abstractNumId w:val="5"/>
  </w:num>
  <w:num w:numId="15">
    <w:abstractNumId w:val="17"/>
  </w:num>
  <w:num w:numId="16">
    <w:abstractNumId w:val="6"/>
  </w:num>
  <w:num w:numId="17">
    <w:abstractNumId w:val="16"/>
  </w:num>
  <w:num w:numId="18">
    <w:abstractNumId w:val="0"/>
  </w:num>
  <w:num w:numId="19">
    <w:abstractNumId w:val="15"/>
  </w:num>
  <w:num w:numId="20">
    <w:abstractNumId w:val="1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SpellingErrors/>
  <w:stylePaneFormatFilter w:val="3F01"/>
  <w:defaultTabStop w:val="720"/>
  <w:hyphenationZone w:val="425"/>
  <w:evenAndOddHeaders/>
  <w:noPunctuationKerning/>
  <w:characterSpacingControl w:val="doNotCompress"/>
  <w:hdrShapeDefaults>
    <o:shapedefaults v:ext="edit" spidmax="11266"/>
    <o:shapelayout v:ext="edit">
      <o:idmap v:ext="edit" data="4"/>
      <o:rules v:ext="edit">
        <o:r id="V:Rule3" type="connector" idref="#AutoShape 7"/>
        <o:r id="V:Rule4" type="connector" idref="#AutoShape 6"/>
      </o:rules>
    </o:shapelayout>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MDOwNDE2MDQ1NTMwNDJU0lEKTi0uzszPAykwrAUA+BwjLywAAAA="/>
  </w:docVars>
  <w:rsids>
    <w:rsidRoot w:val="007D0AC6"/>
    <w:rsid w:val="000013CF"/>
    <w:rsid w:val="00002882"/>
    <w:rsid w:val="0000385F"/>
    <w:rsid w:val="00005EFC"/>
    <w:rsid w:val="00007744"/>
    <w:rsid w:val="000106D0"/>
    <w:rsid w:val="00012CEF"/>
    <w:rsid w:val="00014633"/>
    <w:rsid w:val="00015F2A"/>
    <w:rsid w:val="00017858"/>
    <w:rsid w:val="00027142"/>
    <w:rsid w:val="000279BE"/>
    <w:rsid w:val="00034C84"/>
    <w:rsid w:val="000416A3"/>
    <w:rsid w:val="000437AE"/>
    <w:rsid w:val="000442C6"/>
    <w:rsid w:val="000474E3"/>
    <w:rsid w:val="00047710"/>
    <w:rsid w:val="00050148"/>
    <w:rsid w:val="000523C5"/>
    <w:rsid w:val="00053FB7"/>
    <w:rsid w:val="0006020A"/>
    <w:rsid w:val="00060330"/>
    <w:rsid w:val="00060F5C"/>
    <w:rsid w:val="00061D77"/>
    <w:rsid w:val="00062720"/>
    <w:rsid w:val="00065191"/>
    <w:rsid w:val="00066063"/>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B78"/>
    <w:rsid w:val="00091730"/>
    <w:rsid w:val="00093380"/>
    <w:rsid w:val="000949BE"/>
    <w:rsid w:val="00094EB8"/>
    <w:rsid w:val="00095C3E"/>
    <w:rsid w:val="00096883"/>
    <w:rsid w:val="000973CC"/>
    <w:rsid w:val="00097958"/>
    <w:rsid w:val="00097E2D"/>
    <w:rsid w:val="000A15DA"/>
    <w:rsid w:val="000A592D"/>
    <w:rsid w:val="000A643C"/>
    <w:rsid w:val="000A7ACA"/>
    <w:rsid w:val="000B0641"/>
    <w:rsid w:val="000B1AEE"/>
    <w:rsid w:val="000B5480"/>
    <w:rsid w:val="000B682B"/>
    <w:rsid w:val="000C03DA"/>
    <w:rsid w:val="000C4B17"/>
    <w:rsid w:val="000C730A"/>
    <w:rsid w:val="000D099B"/>
    <w:rsid w:val="000D50C8"/>
    <w:rsid w:val="000D6591"/>
    <w:rsid w:val="000D67F7"/>
    <w:rsid w:val="000D6BC3"/>
    <w:rsid w:val="000E0AE1"/>
    <w:rsid w:val="000E0C84"/>
    <w:rsid w:val="000E0CE9"/>
    <w:rsid w:val="000E0E3C"/>
    <w:rsid w:val="000E1C9D"/>
    <w:rsid w:val="000E28E0"/>
    <w:rsid w:val="000E46C5"/>
    <w:rsid w:val="000E4FD6"/>
    <w:rsid w:val="000E708C"/>
    <w:rsid w:val="000F279B"/>
    <w:rsid w:val="000F29E1"/>
    <w:rsid w:val="000F4F8E"/>
    <w:rsid w:val="000F61E2"/>
    <w:rsid w:val="000F7ED5"/>
    <w:rsid w:val="0010046E"/>
    <w:rsid w:val="00102A61"/>
    <w:rsid w:val="001041EB"/>
    <w:rsid w:val="001045B1"/>
    <w:rsid w:val="00104BF1"/>
    <w:rsid w:val="00106F02"/>
    <w:rsid w:val="001078A8"/>
    <w:rsid w:val="00107904"/>
    <w:rsid w:val="001129DE"/>
    <w:rsid w:val="0011369D"/>
    <w:rsid w:val="00113F18"/>
    <w:rsid w:val="00114470"/>
    <w:rsid w:val="00117326"/>
    <w:rsid w:val="00117C85"/>
    <w:rsid w:val="00121C37"/>
    <w:rsid w:val="00122833"/>
    <w:rsid w:val="00122C6F"/>
    <w:rsid w:val="0012593C"/>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68B"/>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6E39"/>
    <w:rsid w:val="001C7AC5"/>
    <w:rsid w:val="001D04CA"/>
    <w:rsid w:val="001D19C3"/>
    <w:rsid w:val="001D218B"/>
    <w:rsid w:val="001E1922"/>
    <w:rsid w:val="001E2071"/>
    <w:rsid w:val="001E31DF"/>
    <w:rsid w:val="001E5580"/>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41CB"/>
    <w:rsid w:val="00215A82"/>
    <w:rsid w:val="00216F2A"/>
    <w:rsid w:val="00220914"/>
    <w:rsid w:val="00221D61"/>
    <w:rsid w:val="00221FB3"/>
    <w:rsid w:val="00224456"/>
    <w:rsid w:val="00225BEA"/>
    <w:rsid w:val="00225C1C"/>
    <w:rsid w:val="00230440"/>
    <w:rsid w:val="00230AAB"/>
    <w:rsid w:val="00231A19"/>
    <w:rsid w:val="00232081"/>
    <w:rsid w:val="00232DA1"/>
    <w:rsid w:val="002351A8"/>
    <w:rsid w:val="00235919"/>
    <w:rsid w:val="002378BD"/>
    <w:rsid w:val="00237B26"/>
    <w:rsid w:val="00240303"/>
    <w:rsid w:val="0024180A"/>
    <w:rsid w:val="0024268D"/>
    <w:rsid w:val="002475E0"/>
    <w:rsid w:val="00250442"/>
    <w:rsid w:val="00250A66"/>
    <w:rsid w:val="00254EC2"/>
    <w:rsid w:val="002550AB"/>
    <w:rsid w:val="00256322"/>
    <w:rsid w:val="002575A8"/>
    <w:rsid w:val="00260476"/>
    <w:rsid w:val="00261B88"/>
    <w:rsid w:val="0026229E"/>
    <w:rsid w:val="002622CD"/>
    <w:rsid w:val="00266574"/>
    <w:rsid w:val="002668F8"/>
    <w:rsid w:val="00270C59"/>
    <w:rsid w:val="00270E78"/>
    <w:rsid w:val="00271390"/>
    <w:rsid w:val="002714E9"/>
    <w:rsid w:val="002718C5"/>
    <w:rsid w:val="00271AB9"/>
    <w:rsid w:val="0027245E"/>
    <w:rsid w:val="002743A4"/>
    <w:rsid w:val="00274BCC"/>
    <w:rsid w:val="00275406"/>
    <w:rsid w:val="002769E7"/>
    <w:rsid w:val="00281882"/>
    <w:rsid w:val="00281D99"/>
    <w:rsid w:val="002821B9"/>
    <w:rsid w:val="0028450D"/>
    <w:rsid w:val="00291EBF"/>
    <w:rsid w:val="00296388"/>
    <w:rsid w:val="00296D8E"/>
    <w:rsid w:val="002A0772"/>
    <w:rsid w:val="002B0601"/>
    <w:rsid w:val="002B10C7"/>
    <w:rsid w:val="002B66EF"/>
    <w:rsid w:val="002B6EC9"/>
    <w:rsid w:val="002B7609"/>
    <w:rsid w:val="002C0665"/>
    <w:rsid w:val="002C2C92"/>
    <w:rsid w:val="002C4749"/>
    <w:rsid w:val="002C49CF"/>
    <w:rsid w:val="002C6317"/>
    <w:rsid w:val="002D07B9"/>
    <w:rsid w:val="002D0C71"/>
    <w:rsid w:val="002D0F04"/>
    <w:rsid w:val="002D31A6"/>
    <w:rsid w:val="002D4A56"/>
    <w:rsid w:val="002D797A"/>
    <w:rsid w:val="002E0BC4"/>
    <w:rsid w:val="002E184C"/>
    <w:rsid w:val="002E2CAE"/>
    <w:rsid w:val="002E60FC"/>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2BA3"/>
    <w:rsid w:val="003437DD"/>
    <w:rsid w:val="00343A49"/>
    <w:rsid w:val="0034452C"/>
    <w:rsid w:val="00346441"/>
    <w:rsid w:val="003475EC"/>
    <w:rsid w:val="0035076B"/>
    <w:rsid w:val="00352BEB"/>
    <w:rsid w:val="00353885"/>
    <w:rsid w:val="00354A5E"/>
    <w:rsid w:val="00361EB1"/>
    <w:rsid w:val="003629D1"/>
    <w:rsid w:val="003637CE"/>
    <w:rsid w:val="00367C6C"/>
    <w:rsid w:val="003715EC"/>
    <w:rsid w:val="00373753"/>
    <w:rsid w:val="003751C8"/>
    <w:rsid w:val="00376867"/>
    <w:rsid w:val="00376A96"/>
    <w:rsid w:val="003772AC"/>
    <w:rsid w:val="00381E56"/>
    <w:rsid w:val="003826FF"/>
    <w:rsid w:val="00393D9D"/>
    <w:rsid w:val="00393E61"/>
    <w:rsid w:val="00396D02"/>
    <w:rsid w:val="003A0041"/>
    <w:rsid w:val="003A1C3E"/>
    <w:rsid w:val="003A24DA"/>
    <w:rsid w:val="003A2810"/>
    <w:rsid w:val="003A2970"/>
    <w:rsid w:val="003A5088"/>
    <w:rsid w:val="003A662B"/>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578B"/>
    <w:rsid w:val="003C72E2"/>
    <w:rsid w:val="003D07D2"/>
    <w:rsid w:val="003D5B84"/>
    <w:rsid w:val="003D79CF"/>
    <w:rsid w:val="003E0207"/>
    <w:rsid w:val="003E0E36"/>
    <w:rsid w:val="003E304D"/>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64A"/>
    <w:rsid w:val="0041399A"/>
    <w:rsid w:val="00414535"/>
    <w:rsid w:val="00414EA0"/>
    <w:rsid w:val="00420D64"/>
    <w:rsid w:val="00424E85"/>
    <w:rsid w:val="00425BE9"/>
    <w:rsid w:val="00427072"/>
    <w:rsid w:val="0043585C"/>
    <w:rsid w:val="00441F35"/>
    <w:rsid w:val="00443205"/>
    <w:rsid w:val="004439D2"/>
    <w:rsid w:val="004503E9"/>
    <w:rsid w:val="00453463"/>
    <w:rsid w:val="004550E4"/>
    <w:rsid w:val="004637E8"/>
    <w:rsid w:val="00467368"/>
    <w:rsid w:val="004674CD"/>
    <w:rsid w:val="004710EE"/>
    <w:rsid w:val="00472E56"/>
    <w:rsid w:val="004740EC"/>
    <w:rsid w:val="004819CF"/>
    <w:rsid w:val="00481DA2"/>
    <w:rsid w:val="00482432"/>
    <w:rsid w:val="00483565"/>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1E2F"/>
    <w:rsid w:val="004C3BEB"/>
    <w:rsid w:val="004C59ED"/>
    <w:rsid w:val="004C65D5"/>
    <w:rsid w:val="004D1340"/>
    <w:rsid w:val="004D7295"/>
    <w:rsid w:val="004E140A"/>
    <w:rsid w:val="004E154B"/>
    <w:rsid w:val="004E1914"/>
    <w:rsid w:val="004E3613"/>
    <w:rsid w:val="004E3AFD"/>
    <w:rsid w:val="004E3CAD"/>
    <w:rsid w:val="004E4391"/>
    <w:rsid w:val="004E6C69"/>
    <w:rsid w:val="004E7D77"/>
    <w:rsid w:val="004F101E"/>
    <w:rsid w:val="004F2A11"/>
    <w:rsid w:val="004F3166"/>
    <w:rsid w:val="004F3208"/>
    <w:rsid w:val="004F54D2"/>
    <w:rsid w:val="004F6193"/>
    <w:rsid w:val="00501713"/>
    <w:rsid w:val="00505F41"/>
    <w:rsid w:val="0050794C"/>
    <w:rsid w:val="0051075B"/>
    <w:rsid w:val="00511236"/>
    <w:rsid w:val="00511539"/>
    <w:rsid w:val="005123CA"/>
    <w:rsid w:val="00512DE0"/>
    <w:rsid w:val="0051361F"/>
    <w:rsid w:val="00515455"/>
    <w:rsid w:val="005160A8"/>
    <w:rsid w:val="00516317"/>
    <w:rsid w:val="005174FF"/>
    <w:rsid w:val="005204F9"/>
    <w:rsid w:val="00520EC3"/>
    <w:rsid w:val="0052138C"/>
    <w:rsid w:val="005213A1"/>
    <w:rsid w:val="00523362"/>
    <w:rsid w:val="00523B26"/>
    <w:rsid w:val="0052442F"/>
    <w:rsid w:val="00526CFA"/>
    <w:rsid w:val="00530415"/>
    <w:rsid w:val="00530CAF"/>
    <w:rsid w:val="0053172B"/>
    <w:rsid w:val="00532941"/>
    <w:rsid w:val="00535A39"/>
    <w:rsid w:val="005373E3"/>
    <w:rsid w:val="00540DCE"/>
    <w:rsid w:val="00540DD7"/>
    <w:rsid w:val="00541F86"/>
    <w:rsid w:val="00541FCB"/>
    <w:rsid w:val="0054283A"/>
    <w:rsid w:val="00545E9C"/>
    <w:rsid w:val="00547658"/>
    <w:rsid w:val="0054768C"/>
    <w:rsid w:val="00552366"/>
    <w:rsid w:val="0055343D"/>
    <w:rsid w:val="0055649A"/>
    <w:rsid w:val="00563102"/>
    <w:rsid w:val="00572013"/>
    <w:rsid w:val="00573257"/>
    <w:rsid w:val="00575F6D"/>
    <w:rsid w:val="005778F7"/>
    <w:rsid w:val="00577A3F"/>
    <w:rsid w:val="005805DF"/>
    <w:rsid w:val="0058279C"/>
    <w:rsid w:val="0058326E"/>
    <w:rsid w:val="005833B8"/>
    <w:rsid w:val="00583A03"/>
    <w:rsid w:val="005841BA"/>
    <w:rsid w:val="00584301"/>
    <w:rsid w:val="005857EE"/>
    <w:rsid w:val="005877F2"/>
    <w:rsid w:val="00592442"/>
    <w:rsid w:val="0059283B"/>
    <w:rsid w:val="00593E92"/>
    <w:rsid w:val="005949F1"/>
    <w:rsid w:val="00594C35"/>
    <w:rsid w:val="005956F7"/>
    <w:rsid w:val="00595CB2"/>
    <w:rsid w:val="005978C8"/>
    <w:rsid w:val="005A0A0F"/>
    <w:rsid w:val="005A1AD0"/>
    <w:rsid w:val="005A2361"/>
    <w:rsid w:val="005A24ED"/>
    <w:rsid w:val="005A2573"/>
    <w:rsid w:val="005A3533"/>
    <w:rsid w:val="005A4783"/>
    <w:rsid w:val="005A6B87"/>
    <w:rsid w:val="005B0825"/>
    <w:rsid w:val="005B0A84"/>
    <w:rsid w:val="005B1052"/>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0A4B"/>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27F1"/>
    <w:rsid w:val="00636167"/>
    <w:rsid w:val="00644417"/>
    <w:rsid w:val="00647075"/>
    <w:rsid w:val="00652EBE"/>
    <w:rsid w:val="006549EF"/>
    <w:rsid w:val="00655972"/>
    <w:rsid w:val="00655C14"/>
    <w:rsid w:val="00656420"/>
    <w:rsid w:val="00662070"/>
    <w:rsid w:val="0066237A"/>
    <w:rsid w:val="006628A9"/>
    <w:rsid w:val="00665A9F"/>
    <w:rsid w:val="00665B37"/>
    <w:rsid w:val="00665DA0"/>
    <w:rsid w:val="006719D8"/>
    <w:rsid w:val="0067364F"/>
    <w:rsid w:val="00675D81"/>
    <w:rsid w:val="00676455"/>
    <w:rsid w:val="00676EB9"/>
    <w:rsid w:val="00682510"/>
    <w:rsid w:val="00682B00"/>
    <w:rsid w:val="00682C1D"/>
    <w:rsid w:val="00685AA5"/>
    <w:rsid w:val="00685FB4"/>
    <w:rsid w:val="006863DA"/>
    <w:rsid w:val="00687CA7"/>
    <w:rsid w:val="00687D3A"/>
    <w:rsid w:val="006925E2"/>
    <w:rsid w:val="006A0231"/>
    <w:rsid w:val="006A090C"/>
    <w:rsid w:val="006A1384"/>
    <w:rsid w:val="006A34DA"/>
    <w:rsid w:val="006A6246"/>
    <w:rsid w:val="006A6AEE"/>
    <w:rsid w:val="006B027E"/>
    <w:rsid w:val="006B0965"/>
    <w:rsid w:val="006B6754"/>
    <w:rsid w:val="006B71FD"/>
    <w:rsid w:val="006C0661"/>
    <w:rsid w:val="006C0E3B"/>
    <w:rsid w:val="006C18AF"/>
    <w:rsid w:val="006C1D12"/>
    <w:rsid w:val="006C5EC9"/>
    <w:rsid w:val="006C7C8B"/>
    <w:rsid w:val="006D29E6"/>
    <w:rsid w:val="006D449D"/>
    <w:rsid w:val="006D5851"/>
    <w:rsid w:val="006D5DAA"/>
    <w:rsid w:val="006D60D9"/>
    <w:rsid w:val="006D6178"/>
    <w:rsid w:val="006E361D"/>
    <w:rsid w:val="006E3810"/>
    <w:rsid w:val="006E44B1"/>
    <w:rsid w:val="006E492E"/>
    <w:rsid w:val="006E4C9D"/>
    <w:rsid w:val="006E4DD0"/>
    <w:rsid w:val="006E5DCF"/>
    <w:rsid w:val="006E669C"/>
    <w:rsid w:val="006E786F"/>
    <w:rsid w:val="006E7CF8"/>
    <w:rsid w:val="006F01C3"/>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31AEB"/>
    <w:rsid w:val="00740C36"/>
    <w:rsid w:val="00741A8F"/>
    <w:rsid w:val="00742008"/>
    <w:rsid w:val="00743BA0"/>
    <w:rsid w:val="00747DFD"/>
    <w:rsid w:val="00754329"/>
    <w:rsid w:val="007547A1"/>
    <w:rsid w:val="00756A93"/>
    <w:rsid w:val="0075769A"/>
    <w:rsid w:val="00765DEF"/>
    <w:rsid w:val="00766E46"/>
    <w:rsid w:val="00770E6E"/>
    <w:rsid w:val="00771A7C"/>
    <w:rsid w:val="0077230A"/>
    <w:rsid w:val="00772725"/>
    <w:rsid w:val="00773EB7"/>
    <w:rsid w:val="007751AA"/>
    <w:rsid w:val="00777AD7"/>
    <w:rsid w:val="00784C44"/>
    <w:rsid w:val="007912CE"/>
    <w:rsid w:val="0079451D"/>
    <w:rsid w:val="00795966"/>
    <w:rsid w:val="007A04C8"/>
    <w:rsid w:val="007A3102"/>
    <w:rsid w:val="007A3B30"/>
    <w:rsid w:val="007A3FC0"/>
    <w:rsid w:val="007A49BA"/>
    <w:rsid w:val="007A609F"/>
    <w:rsid w:val="007A7484"/>
    <w:rsid w:val="007B3EF9"/>
    <w:rsid w:val="007B573C"/>
    <w:rsid w:val="007B57A1"/>
    <w:rsid w:val="007B7535"/>
    <w:rsid w:val="007C0D3D"/>
    <w:rsid w:val="007C2A08"/>
    <w:rsid w:val="007C60D8"/>
    <w:rsid w:val="007D0AC6"/>
    <w:rsid w:val="007D2077"/>
    <w:rsid w:val="007D4DC3"/>
    <w:rsid w:val="007D60C6"/>
    <w:rsid w:val="007D7A78"/>
    <w:rsid w:val="007E5812"/>
    <w:rsid w:val="007E68A5"/>
    <w:rsid w:val="007F1EC7"/>
    <w:rsid w:val="007F286F"/>
    <w:rsid w:val="007F2C82"/>
    <w:rsid w:val="007F36F4"/>
    <w:rsid w:val="007F3EAF"/>
    <w:rsid w:val="007F40B0"/>
    <w:rsid w:val="007F5F38"/>
    <w:rsid w:val="007F665B"/>
    <w:rsid w:val="008042C8"/>
    <w:rsid w:val="00805CFD"/>
    <w:rsid w:val="00807F15"/>
    <w:rsid w:val="00810897"/>
    <w:rsid w:val="0081359D"/>
    <w:rsid w:val="008136A0"/>
    <w:rsid w:val="00813CDD"/>
    <w:rsid w:val="00814164"/>
    <w:rsid w:val="00814AD7"/>
    <w:rsid w:val="00815A2E"/>
    <w:rsid w:val="008167BC"/>
    <w:rsid w:val="008168B9"/>
    <w:rsid w:val="00817739"/>
    <w:rsid w:val="00817EC4"/>
    <w:rsid w:val="00820B4E"/>
    <w:rsid w:val="00822488"/>
    <w:rsid w:val="00822945"/>
    <w:rsid w:val="00823B38"/>
    <w:rsid w:val="00823F1C"/>
    <w:rsid w:val="00824697"/>
    <w:rsid w:val="00827A30"/>
    <w:rsid w:val="008318B8"/>
    <w:rsid w:val="00831DDD"/>
    <w:rsid w:val="00832386"/>
    <w:rsid w:val="008332DA"/>
    <w:rsid w:val="008344C2"/>
    <w:rsid w:val="00834BAC"/>
    <w:rsid w:val="00836D01"/>
    <w:rsid w:val="008373F8"/>
    <w:rsid w:val="008379F3"/>
    <w:rsid w:val="00837EA3"/>
    <w:rsid w:val="00840495"/>
    <w:rsid w:val="008439A0"/>
    <w:rsid w:val="00843BE9"/>
    <w:rsid w:val="00847569"/>
    <w:rsid w:val="008508FF"/>
    <w:rsid w:val="00850CAC"/>
    <w:rsid w:val="0085238C"/>
    <w:rsid w:val="008530DA"/>
    <w:rsid w:val="0085352C"/>
    <w:rsid w:val="008538D0"/>
    <w:rsid w:val="00853BF4"/>
    <w:rsid w:val="00854ED5"/>
    <w:rsid w:val="00855965"/>
    <w:rsid w:val="00856356"/>
    <w:rsid w:val="008563F2"/>
    <w:rsid w:val="00860671"/>
    <w:rsid w:val="00860F0E"/>
    <w:rsid w:val="00862CD2"/>
    <w:rsid w:val="0086508B"/>
    <w:rsid w:val="00866E4F"/>
    <w:rsid w:val="00866F02"/>
    <w:rsid w:val="0087156B"/>
    <w:rsid w:val="00872D7E"/>
    <w:rsid w:val="008754E6"/>
    <w:rsid w:val="0087776F"/>
    <w:rsid w:val="0088071C"/>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B62B4"/>
    <w:rsid w:val="008C12BE"/>
    <w:rsid w:val="008C1B93"/>
    <w:rsid w:val="008C22C7"/>
    <w:rsid w:val="008C38EB"/>
    <w:rsid w:val="008C414B"/>
    <w:rsid w:val="008C54EA"/>
    <w:rsid w:val="008C6701"/>
    <w:rsid w:val="008C671C"/>
    <w:rsid w:val="008D28A9"/>
    <w:rsid w:val="008D3BDF"/>
    <w:rsid w:val="008D7EA2"/>
    <w:rsid w:val="008D7FD0"/>
    <w:rsid w:val="008E0F80"/>
    <w:rsid w:val="008E1CA4"/>
    <w:rsid w:val="008E3FAA"/>
    <w:rsid w:val="008E737C"/>
    <w:rsid w:val="008F04A3"/>
    <w:rsid w:val="008F05B8"/>
    <w:rsid w:val="008F0C9D"/>
    <w:rsid w:val="008F0D5A"/>
    <w:rsid w:val="008F15FB"/>
    <w:rsid w:val="008F1C12"/>
    <w:rsid w:val="008F4D2D"/>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26363"/>
    <w:rsid w:val="009314C3"/>
    <w:rsid w:val="009317FD"/>
    <w:rsid w:val="009406FF"/>
    <w:rsid w:val="00941203"/>
    <w:rsid w:val="009416C1"/>
    <w:rsid w:val="0094264B"/>
    <w:rsid w:val="0094367D"/>
    <w:rsid w:val="00943FA1"/>
    <w:rsid w:val="00945A5C"/>
    <w:rsid w:val="00946389"/>
    <w:rsid w:val="0094738D"/>
    <w:rsid w:val="00950EF7"/>
    <w:rsid w:val="00954DC1"/>
    <w:rsid w:val="00955462"/>
    <w:rsid w:val="00956EB6"/>
    <w:rsid w:val="00957C11"/>
    <w:rsid w:val="009617A9"/>
    <w:rsid w:val="009665BE"/>
    <w:rsid w:val="009673AB"/>
    <w:rsid w:val="00970E84"/>
    <w:rsid w:val="00971153"/>
    <w:rsid w:val="00981036"/>
    <w:rsid w:val="00981E5F"/>
    <w:rsid w:val="00983846"/>
    <w:rsid w:val="00990CC8"/>
    <w:rsid w:val="0099227E"/>
    <w:rsid w:val="009949C5"/>
    <w:rsid w:val="00997C10"/>
    <w:rsid w:val="009A19B2"/>
    <w:rsid w:val="009B3EC0"/>
    <w:rsid w:val="009B4878"/>
    <w:rsid w:val="009B5FE8"/>
    <w:rsid w:val="009B5FFB"/>
    <w:rsid w:val="009B62B1"/>
    <w:rsid w:val="009B76C2"/>
    <w:rsid w:val="009C080D"/>
    <w:rsid w:val="009C5293"/>
    <w:rsid w:val="009D0A0A"/>
    <w:rsid w:val="009D41DF"/>
    <w:rsid w:val="009D709E"/>
    <w:rsid w:val="009E0249"/>
    <w:rsid w:val="009E055A"/>
    <w:rsid w:val="009E0F0F"/>
    <w:rsid w:val="009E36AC"/>
    <w:rsid w:val="009E4FB4"/>
    <w:rsid w:val="009E5694"/>
    <w:rsid w:val="009E585B"/>
    <w:rsid w:val="009E7D5A"/>
    <w:rsid w:val="009F040E"/>
    <w:rsid w:val="009F151E"/>
    <w:rsid w:val="00A01765"/>
    <w:rsid w:val="00A02DD3"/>
    <w:rsid w:val="00A04D6C"/>
    <w:rsid w:val="00A05622"/>
    <w:rsid w:val="00A100B6"/>
    <w:rsid w:val="00A1136A"/>
    <w:rsid w:val="00A16250"/>
    <w:rsid w:val="00A17296"/>
    <w:rsid w:val="00A17D28"/>
    <w:rsid w:val="00A21621"/>
    <w:rsid w:val="00A22457"/>
    <w:rsid w:val="00A22900"/>
    <w:rsid w:val="00A31E71"/>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2366"/>
    <w:rsid w:val="00A52EAC"/>
    <w:rsid w:val="00A5654D"/>
    <w:rsid w:val="00A5724F"/>
    <w:rsid w:val="00A6261F"/>
    <w:rsid w:val="00A662A3"/>
    <w:rsid w:val="00A6661A"/>
    <w:rsid w:val="00A6697F"/>
    <w:rsid w:val="00A71C8A"/>
    <w:rsid w:val="00A71ED6"/>
    <w:rsid w:val="00A760E0"/>
    <w:rsid w:val="00A77E76"/>
    <w:rsid w:val="00A80090"/>
    <w:rsid w:val="00A82646"/>
    <w:rsid w:val="00A85A64"/>
    <w:rsid w:val="00A93118"/>
    <w:rsid w:val="00A94C5E"/>
    <w:rsid w:val="00AA3EC5"/>
    <w:rsid w:val="00AA48F5"/>
    <w:rsid w:val="00AA4B39"/>
    <w:rsid w:val="00AA512B"/>
    <w:rsid w:val="00AA608B"/>
    <w:rsid w:val="00AA77C0"/>
    <w:rsid w:val="00AB1CD7"/>
    <w:rsid w:val="00AB1F5C"/>
    <w:rsid w:val="00AB4311"/>
    <w:rsid w:val="00AB49DA"/>
    <w:rsid w:val="00AB59A7"/>
    <w:rsid w:val="00AB68F7"/>
    <w:rsid w:val="00AC06A7"/>
    <w:rsid w:val="00AC077B"/>
    <w:rsid w:val="00AC0C82"/>
    <w:rsid w:val="00AC1F08"/>
    <w:rsid w:val="00AC60ED"/>
    <w:rsid w:val="00AD2373"/>
    <w:rsid w:val="00AD4DF3"/>
    <w:rsid w:val="00AD564C"/>
    <w:rsid w:val="00AD7639"/>
    <w:rsid w:val="00AE3182"/>
    <w:rsid w:val="00AE43A3"/>
    <w:rsid w:val="00AF095A"/>
    <w:rsid w:val="00AF1119"/>
    <w:rsid w:val="00AF59C3"/>
    <w:rsid w:val="00B011BB"/>
    <w:rsid w:val="00B012F2"/>
    <w:rsid w:val="00B0163B"/>
    <w:rsid w:val="00B04312"/>
    <w:rsid w:val="00B0539A"/>
    <w:rsid w:val="00B06669"/>
    <w:rsid w:val="00B06F09"/>
    <w:rsid w:val="00B07DF0"/>
    <w:rsid w:val="00B14782"/>
    <w:rsid w:val="00B14B32"/>
    <w:rsid w:val="00B14BA4"/>
    <w:rsid w:val="00B14C9C"/>
    <w:rsid w:val="00B14CD3"/>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7048C"/>
    <w:rsid w:val="00B71D8A"/>
    <w:rsid w:val="00B73F7D"/>
    <w:rsid w:val="00B743B9"/>
    <w:rsid w:val="00B7574F"/>
    <w:rsid w:val="00B768D7"/>
    <w:rsid w:val="00B778A3"/>
    <w:rsid w:val="00B809F3"/>
    <w:rsid w:val="00B85932"/>
    <w:rsid w:val="00B87588"/>
    <w:rsid w:val="00B92474"/>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12B"/>
    <w:rsid w:val="00C07BEF"/>
    <w:rsid w:val="00C1015B"/>
    <w:rsid w:val="00C103A1"/>
    <w:rsid w:val="00C10A10"/>
    <w:rsid w:val="00C10D6A"/>
    <w:rsid w:val="00C10EC0"/>
    <w:rsid w:val="00C13B9C"/>
    <w:rsid w:val="00C14063"/>
    <w:rsid w:val="00C15102"/>
    <w:rsid w:val="00C15A56"/>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53FB"/>
    <w:rsid w:val="00C4630B"/>
    <w:rsid w:val="00C50166"/>
    <w:rsid w:val="00C502FF"/>
    <w:rsid w:val="00C55BED"/>
    <w:rsid w:val="00C55D03"/>
    <w:rsid w:val="00C55F3E"/>
    <w:rsid w:val="00C57311"/>
    <w:rsid w:val="00C61929"/>
    <w:rsid w:val="00C62E71"/>
    <w:rsid w:val="00C63059"/>
    <w:rsid w:val="00C631FE"/>
    <w:rsid w:val="00C63C08"/>
    <w:rsid w:val="00C66CCC"/>
    <w:rsid w:val="00C676A4"/>
    <w:rsid w:val="00C67EA4"/>
    <w:rsid w:val="00C700B6"/>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A5D84"/>
    <w:rsid w:val="00CC1960"/>
    <w:rsid w:val="00CD4F70"/>
    <w:rsid w:val="00CD728A"/>
    <w:rsid w:val="00CE1CF3"/>
    <w:rsid w:val="00CE70F3"/>
    <w:rsid w:val="00CE7659"/>
    <w:rsid w:val="00CF0E18"/>
    <w:rsid w:val="00CF29A4"/>
    <w:rsid w:val="00CF2F2E"/>
    <w:rsid w:val="00CF624D"/>
    <w:rsid w:val="00CF6E34"/>
    <w:rsid w:val="00D0495F"/>
    <w:rsid w:val="00D066D9"/>
    <w:rsid w:val="00D076EF"/>
    <w:rsid w:val="00D108C5"/>
    <w:rsid w:val="00D10D7A"/>
    <w:rsid w:val="00D1187F"/>
    <w:rsid w:val="00D11C2D"/>
    <w:rsid w:val="00D1618D"/>
    <w:rsid w:val="00D167B1"/>
    <w:rsid w:val="00D16D1B"/>
    <w:rsid w:val="00D21F66"/>
    <w:rsid w:val="00D24B66"/>
    <w:rsid w:val="00D24C22"/>
    <w:rsid w:val="00D26476"/>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3184"/>
    <w:rsid w:val="00DA3C3C"/>
    <w:rsid w:val="00DB05EC"/>
    <w:rsid w:val="00DB166E"/>
    <w:rsid w:val="00DB1B4F"/>
    <w:rsid w:val="00DB3D8C"/>
    <w:rsid w:val="00DB3E4C"/>
    <w:rsid w:val="00DB43B8"/>
    <w:rsid w:val="00DB7BD1"/>
    <w:rsid w:val="00DB7C8A"/>
    <w:rsid w:val="00DC2DC5"/>
    <w:rsid w:val="00DC341B"/>
    <w:rsid w:val="00DD2BCD"/>
    <w:rsid w:val="00DD35E7"/>
    <w:rsid w:val="00DD5486"/>
    <w:rsid w:val="00DD650E"/>
    <w:rsid w:val="00DD7968"/>
    <w:rsid w:val="00DE0B7E"/>
    <w:rsid w:val="00DE1418"/>
    <w:rsid w:val="00DE2205"/>
    <w:rsid w:val="00DE421E"/>
    <w:rsid w:val="00DE5454"/>
    <w:rsid w:val="00DE56C5"/>
    <w:rsid w:val="00DE7F41"/>
    <w:rsid w:val="00DF0F50"/>
    <w:rsid w:val="00DF2309"/>
    <w:rsid w:val="00DF28DC"/>
    <w:rsid w:val="00DF3915"/>
    <w:rsid w:val="00DF44AC"/>
    <w:rsid w:val="00DF4CE2"/>
    <w:rsid w:val="00E0168F"/>
    <w:rsid w:val="00E12071"/>
    <w:rsid w:val="00E12660"/>
    <w:rsid w:val="00E12838"/>
    <w:rsid w:val="00E13F9E"/>
    <w:rsid w:val="00E15BBF"/>
    <w:rsid w:val="00E15ECD"/>
    <w:rsid w:val="00E23F00"/>
    <w:rsid w:val="00E2599A"/>
    <w:rsid w:val="00E26A0F"/>
    <w:rsid w:val="00E318D4"/>
    <w:rsid w:val="00E339EE"/>
    <w:rsid w:val="00E3557A"/>
    <w:rsid w:val="00E4014C"/>
    <w:rsid w:val="00E401FC"/>
    <w:rsid w:val="00E42D1B"/>
    <w:rsid w:val="00E4558E"/>
    <w:rsid w:val="00E46C0B"/>
    <w:rsid w:val="00E46FAB"/>
    <w:rsid w:val="00E474DC"/>
    <w:rsid w:val="00E5155C"/>
    <w:rsid w:val="00E5385B"/>
    <w:rsid w:val="00E55EA9"/>
    <w:rsid w:val="00E56307"/>
    <w:rsid w:val="00E56691"/>
    <w:rsid w:val="00E56D55"/>
    <w:rsid w:val="00E56F52"/>
    <w:rsid w:val="00E57D47"/>
    <w:rsid w:val="00E57F76"/>
    <w:rsid w:val="00E60696"/>
    <w:rsid w:val="00E6152A"/>
    <w:rsid w:val="00E62028"/>
    <w:rsid w:val="00E6393C"/>
    <w:rsid w:val="00E67E51"/>
    <w:rsid w:val="00E700EC"/>
    <w:rsid w:val="00E76BE0"/>
    <w:rsid w:val="00E7790B"/>
    <w:rsid w:val="00E81714"/>
    <w:rsid w:val="00E900D5"/>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7BD6"/>
    <w:rsid w:val="00EC0031"/>
    <w:rsid w:val="00EC20FD"/>
    <w:rsid w:val="00EC2EF8"/>
    <w:rsid w:val="00EC3DAC"/>
    <w:rsid w:val="00EC42FF"/>
    <w:rsid w:val="00EC5A73"/>
    <w:rsid w:val="00ED3B7C"/>
    <w:rsid w:val="00ED3D0C"/>
    <w:rsid w:val="00ED4AEF"/>
    <w:rsid w:val="00ED527A"/>
    <w:rsid w:val="00ED570E"/>
    <w:rsid w:val="00ED5CFE"/>
    <w:rsid w:val="00ED7D8C"/>
    <w:rsid w:val="00EE005A"/>
    <w:rsid w:val="00EE05CF"/>
    <w:rsid w:val="00EE10AE"/>
    <w:rsid w:val="00EE2DA2"/>
    <w:rsid w:val="00EE4290"/>
    <w:rsid w:val="00EE589E"/>
    <w:rsid w:val="00EE76D0"/>
    <w:rsid w:val="00EE7C89"/>
    <w:rsid w:val="00EE7FB7"/>
    <w:rsid w:val="00EF1185"/>
    <w:rsid w:val="00EF754D"/>
    <w:rsid w:val="00F027E9"/>
    <w:rsid w:val="00F0775E"/>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56C0D"/>
    <w:rsid w:val="00F64CD4"/>
    <w:rsid w:val="00F64F37"/>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0CE6"/>
    <w:rsid w:val="00FA5751"/>
    <w:rsid w:val="00FA597D"/>
    <w:rsid w:val="00FA5B9A"/>
    <w:rsid w:val="00FB01B9"/>
    <w:rsid w:val="00FB763A"/>
    <w:rsid w:val="00FB79C0"/>
    <w:rsid w:val="00FC2EB8"/>
    <w:rsid w:val="00FC5C43"/>
    <w:rsid w:val="00FD1598"/>
    <w:rsid w:val="00FD3400"/>
    <w:rsid w:val="00FD576E"/>
    <w:rsid w:val="00FD596B"/>
    <w:rsid w:val="00FD72EC"/>
    <w:rsid w:val="00FE58CC"/>
    <w:rsid w:val="00FE75A9"/>
    <w:rsid w:val="00FF058D"/>
    <w:rsid w:val="00FF1D8E"/>
    <w:rsid w:val="00FF2440"/>
    <w:rsid w:val="00FF322C"/>
    <w:rsid w:val="00FF3922"/>
    <w:rsid w:val="00FF7745"/>
    <w:rsid w:val="00FF7BC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rules v:ext="edit">
        <o:r id="V:Rule48" type="connector" idref="#_x0000_s1375"/>
        <o:r id="V:Rule49" type="connector" idref="#_x0000_s1388"/>
        <o:r id="V:Rule50" type="connector" idref="#_x0000_s1334"/>
        <o:r id="V:Rule51" type="connector" idref="#_x0000_s1034"/>
        <o:r id="V:Rule52" type="connector" idref="#_x0000_s1397">
          <o:proxy start="" idref="#_x0000_s1394" connectloc="0"/>
          <o:proxy end="" idref="#_x0000_s1394" connectloc="0"/>
        </o:r>
        <o:r id="V:Rule53" type="connector" idref="#_x0000_s1054"/>
        <o:r id="V:Rule54" type="connector" idref="#_x0000_s1049"/>
        <o:r id="V:Rule55" type="connector" idref="#_x0000_s1059"/>
        <o:r id="V:Rule56" type="connector" idref="#_x0000_s1033"/>
        <o:r id="V:Rule57" type="connector" idref="#_x0000_s1386"/>
        <o:r id="V:Rule58" type="connector" idref="#_x0000_s1038"/>
        <o:r id="V:Rule59" type="connector" idref="#_x0000_s1338"/>
        <o:r id="V:Rule60" type="connector" idref="#_x0000_s1036"/>
        <o:r id="V:Rule61" type="connector" idref="#_x0000_s1371"/>
        <o:r id="V:Rule62" type="connector" idref="#_x0000_s1374"/>
        <o:r id="V:Rule63" type="connector" idref="#_x0000_s1052"/>
        <o:r id="V:Rule64" type="connector" idref="#_x0000_s1400"/>
        <o:r id="V:Rule65" type="connector" idref="#_x0000_s1385"/>
        <o:r id="V:Rule66" type="connector" idref="#_x0000_s1061"/>
        <o:r id="V:Rule67" type="connector" idref="#_x0000_s1062"/>
        <o:r id="V:Rule68" type="connector" idref="#_x0000_s1056"/>
        <o:r id="V:Rule69" type="connector" idref="#_x0000_s1399"/>
        <o:r id="V:Rule70" type="connector" idref="#_x0000_s1055"/>
        <o:r id="V:Rule71" type="connector" idref="#_x0000_s1051"/>
        <o:r id="V:Rule72" type="connector" idref="#_x0000_s1050"/>
        <o:r id="V:Rule73" type="connector" idref="#_x0000_s1395">
          <o:proxy start="" idref="#_x0000_s1339" connectloc="0"/>
          <o:proxy end="" idref="#_x0000_s1390" connectloc="6"/>
        </o:r>
        <o:r id="V:Rule74" type="connector" idref="#_x0000_s1411"/>
        <o:r id="V:Rule75" type="connector" idref="#_x0000_s1410">
          <o:proxy start="" idref="#_x0000_s1409" connectloc="1"/>
          <o:proxy end="" idref="#_x0000_s1409" connectloc="1"/>
        </o:r>
        <o:r id="V:Rule76" type="connector" idref="#_x0000_s1396"/>
        <o:r id="V:Rule77" type="connector" idref="#_x0000_s1046"/>
        <o:r id="V:Rule78" type="connector" idref="#_x0000_s1058"/>
        <o:r id="V:Rule79" type="connector" idref="#_x0000_s1412"/>
        <o:r id="V:Rule80" type="connector" idref="#_x0000_s1047"/>
        <o:r id="V:Rule81" type="connector" idref="#_x0000_s1035"/>
        <o:r id="V:Rule82" type="connector" idref="#_x0000_s1413"/>
        <o:r id="V:Rule83" type="connector" idref="#_x0000_s1387">
          <o:proxy end="" idref="#_x0000_s1348" connectloc="6"/>
        </o:r>
        <o:r id="V:Rule84" type="connector" idref="#_x0000_s1384"/>
        <o:r id="V:Rule85" type="connector" idref="#_x0000_s1048"/>
        <o:r id="V:Rule86" type="connector" idref="#_x0000_s1401">
          <o:proxy start="" idref="#_x0000_s1392" connectloc="3"/>
          <o:proxy end="" idref="#_x0000_s1398" connectloc="7"/>
        </o:r>
        <o:r id="V:Rule87" type="connector" idref="#_x0000_s1419"/>
        <o:r id="V:Rule88" type="connector" idref="#_x0000_s1060"/>
        <o:r id="V:Rule89" type="connector" idref="#_x0000_s1373"/>
        <o:r id="V:Rule90" type="connector" idref="#_x0000_s1037"/>
        <o:r id="V:Rule91" type="connector" idref="#_x0000_s1045"/>
        <o:r id="V:Rule92" type="connector" idref="#_x0000_s1032"/>
        <o:r id="V:Rule93" type="connector" idref="#_x0000_s1031"/>
        <o:r id="V:Rule94" type="connector" idref="#_x0000_s105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Titre1">
    <w:name w:val="heading 1"/>
    <w:basedOn w:val="Normal"/>
    <w:next w:val="Normal"/>
    <w:qFormat/>
    <w:rsid w:val="00C15A56"/>
    <w:pPr>
      <w:keepNext/>
      <w:spacing w:line="480" w:lineRule="auto"/>
      <w:jc w:val="center"/>
      <w:outlineLvl w:val="0"/>
    </w:pPr>
    <w:rPr>
      <w:b/>
      <w:bCs/>
    </w:rPr>
  </w:style>
  <w:style w:type="paragraph" w:styleId="Titre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Titre3">
    <w:name w:val="heading 3"/>
    <w:basedOn w:val="Normal"/>
    <w:next w:val="Normal"/>
    <w:qFormat/>
    <w:rsid w:val="00DB3D8C"/>
    <w:pPr>
      <w:keepNext/>
      <w:spacing w:before="240" w:after="60"/>
      <w:outlineLvl w:val="2"/>
    </w:pPr>
    <w:rPr>
      <w:rFonts w:ascii="Arial" w:hAnsi="Arial" w:cs="Arial"/>
      <w:b/>
      <w:bCs/>
      <w:sz w:val="26"/>
      <w:szCs w:val="26"/>
    </w:rPr>
  </w:style>
  <w:style w:type="paragraph" w:styleId="Titre4">
    <w:name w:val="heading 4"/>
    <w:basedOn w:val="Normal"/>
    <w:next w:val="Normal"/>
    <w:qFormat/>
    <w:rsid w:val="004710EE"/>
    <w:pPr>
      <w:keepNext/>
      <w:spacing w:before="240" w:after="60"/>
      <w:outlineLvl w:val="3"/>
    </w:pPr>
    <w:rPr>
      <w:b/>
      <w:bCs/>
      <w:sz w:val="28"/>
      <w:szCs w:val="28"/>
    </w:rPr>
  </w:style>
  <w:style w:type="paragraph" w:styleId="Titre5">
    <w:name w:val="heading 5"/>
    <w:basedOn w:val="Normal"/>
    <w:next w:val="Normal"/>
    <w:qFormat/>
    <w:rsid w:val="00DB3D8C"/>
    <w:pPr>
      <w:spacing w:before="240" w:after="60"/>
      <w:outlineLvl w:val="4"/>
    </w:pPr>
    <w:rPr>
      <w:b/>
      <w:bCs/>
      <w:i/>
      <w:iCs/>
      <w:sz w:val="26"/>
      <w:szCs w:val="26"/>
    </w:rPr>
  </w:style>
  <w:style w:type="paragraph" w:styleId="Titre6">
    <w:name w:val="heading 6"/>
    <w:basedOn w:val="Normal"/>
    <w:next w:val="Normal"/>
    <w:qFormat/>
    <w:rsid w:val="00097958"/>
    <w:pPr>
      <w:keepNext/>
      <w:jc w:val="center"/>
      <w:outlineLvl w:val="5"/>
    </w:pPr>
    <w:rPr>
      <w:b/>
      <w:bCs/>
      <w:i/>
      <w:iCs/>
      <w:u w:val="single"/>
    </w:rPr>
  </w:style>
  <w:style w:type="paragraph" w:styleId="Titre7">
    <w:name w:val="heading 7"/>
    <w:basedOn w:val="Normal"/>
    <w:next w:val="Normal"/>
    <w:qFormat/>
    <w:rsid w:val="00DB3D8C"/>
    <w:pPr>
      <w:spacing w:before="240" w:after="60"/>
      <w:outlineLvl w:val="6"/>
    </w:pPr>
    <w:rPr>
      <w:sz w:val="24"/>
      <w:szCs w:val="24"/>
    </w:rPr>
  </w:style>
  <w:style w:type="paragraph" w:styleId="Titre8">
    <w:name w:val="heading 8"/>
    <w:basedOn w:val="Normal"/>
    <w:next w:val="Normal"/>
    <w:qFormat/>
    <w:rsid w:val="00097958"/>
    <w:pPr>
      <w:keepNext/>
      <w:outlineLvl w:val="7"/>
    </w:pPr>
    <w:rPr>
      <w:b/>
      <w:bCs/>
      <w:lang w:val="pl-PL" w:eastAsia="pl-PL"/>
    </w:rPr>
  </w:style>
  <w:style w:type="paragraph" w:styleId="Titre9">
    <w:name w:val="heading 9"/>
    <w:basedOn w:val="Normal"/>
    <w:next w:val="Normal"/>
    <w:qFormat/>
    <w:rsid w:val="00097958"/>
    <w:pPr>
      <w:keepNext/>
      <w:ind w:right="-4041"/>
      <w:outlineLvl w:val="8"/>
    </w:pPr>
    <w:rPr>
      <w:b/>
      <w:bCs/>
      <w:lang w:val="en-AU" w:eastAsia="pl-P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rsid w:val="00102A61"/>
    <w:rPr>
      <w:color w:val="0000FF"/>
      <w:u w:val="single"/>
    </w:rPr>
  </w:style>
  <w:style w:type="paragraph" w:styleId="En-tte">
    <w:name w:val="header"/>
    <w:basedOn w:val="Normal"/>
    <w:rsid w:val="0094367D"/>
    <w:pPr>
      <w:tabs>
        <w:tab w:val="center" w:pos="4320"/>
        <w:tab w:val="right" w:pos="8640"/>
      </w:tabs>
    </w:pPr>
  </w:style>
  <w:style w:type="paragraph" w:styleId="Pieddepage">
    <w:name w:val="footer"/>
    <w:basedOn w:val="Normal"/>
    <w:rsid w:val="0094367D"/>
    <w:pPr>
      <w:tabs>
        <w:tab w:val="center" w:pos="4320"/>
        <w:tab w:val="right" w:pos="8640"/>
      </w:tabs>
    </w:pPr>
  </w:style>
  <w:style w:type="character" w:styleId="Numrodepage">
    <w:name w:val="page number"/>
    <w:basedOn w:val="Policepardfaut"/>
    <w:rsid w:val="0094367D"/>
  </w:style>
  <w:style w:type="paragraph" w:styleId="Textedebulles">
    <w:name w:val="Balloon Text"/>
    <w:basedOn w:val="Normal"/>
    <w:semiHidden/>
    <w:rsid w:val="00061D77"/>
    <w:rPr>
      <w:rFonts w:ascii="Tahoma" w:hAnsi="Tahoma"/>
      <w:sz w:val="16"/>
      <w:szCs w:val="16"/>
    </w:rPr>
  </w:style>
  <w:style w:type="paragraph" w:styleId="Retraitcorpsdetexte">
    <w:name w:val="Body Text Indent"/>
    <w:basedOn w:val="Normal"/>
    <w:rsid w:val="00C15A56"/>
    <w:pPr>
      <w:spacing w:line="360" w:lineRule="auto"/>
      <w:ind w:left="456" w:firstLine="984"/>
      <w:jc w:val="both"/>
    </w:pPr>
    <w:rPr>
      <w:lang w:val="id-ID"/>
    </w:rPr>
  </w:style>
  <w:style w:type="paragraph" w:styleId="Retraitcorpsdetexte2">
    <w:name w:val="Body Text Indent 2"/>
    <w:basedOn w:val="Normal"/>
    <w:rsid w:val="00C15A56"/>
    <w:pPr>
      <w:spacing w:after="120" w:line="480" w:lineRule="auto"/>
      <w:ind w:left="360"/>
    </w:pPr>
  </w:style>
  <w:style w:type="paragraph" w:styleId="Corpsdetexte">
    <w:name w:val="Body Text"/>
    <w:basedOn w:val="Normal"/>
    <w:rsid w:val="00C15A56"/>
    <w:pPr>
      <w:spacing w:after="120"/>
    </w:pPr>
    <w:rPr>
      <w:lang w:val="id-ID" w:eastAsia="id-ID"/>
    </w:rPr>
  </w:style>
  <w:style w:type="paragraph" w:styleId="Lgende">
    <w:name w:val="caption"/>
    <w:basedOn w:val="Normal"/>
    <w:next w:val="Normal"/>
    <w:qFormat/>
    <w:rsid w:val="00C15A56"/>
    <w:pPr>
      <w:spacing w:line="480" w:lineRule="auto"/>
      <w:jc w:val="center"/>
    </w:pPr>
    <w:rPr>
      <w:i/>
      <w:iCs/>
    </w:rPr>
  </w:style>
  <w:style w:type="character" w:styleId="Appelnotedebasdep">
    <w:name w:val="footnote reference"/>
    <w:basedOn w:val="Policepardfaut"/>
    <w:semiHidden/>
    <w:rsid w:val="00FA0403"/>
    <w:rPr>
      <w:vertAlign w:val="superscript"/>
    </w:rPr>
  </w:style>
  <w:style w:type="paragraph" w:styleId="Notedebasdepage">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e">
    <w:name w:val="List"/>
    <w:basedOn w:val="Normal"/>
    <w:rsid w:val="00DA0390"/>
    <w:pPr>
      <w:ind w:left="360" w:hanging="360"/>
      <w:jc w:val="center"/>
    </w:pPr>
    <w:rPr>
      <w:sz w:val="24"/>
      <w:szCs w:val="24"/>
    </w:rPr>
  </w:style>
  <w:style w:type="paragraph" w:styleId="Retraitcorpsdetexte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Corpsdetexte2">
    <w:name w:val="Body Text 2"/>
    <w:basedOn w:val="Normal"/>
    <w:rsid w:val="005E736A"/>
    <w:pPr>
      <w:spacing w:after="120" w:line="480" w:lineRule="auto"/>
    </w:pPr>
  </w:style>
  <w:style w:type="paragraph" w:styleId="Titr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Policepardfau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Textebrut">
    <w:name w:val="Plain Text"/>
    <w:basedOn w:val="Normal"/>
    <w:semiHidden/>
    <w:rsid w:val="00097958"/>
    <w:rPr>
      <w:rFonts w:ascii="Courier New" w:eastAsia="BatangChe" w:hAnsi="Courier New"/>
      <w:sz w:val="24"/>
      <w:szCs w:val="24"/>
    </w:rPr>
  </w:style>
  <w:style w:type="character" w:customStyle="1" w:styleId="CharChar">
    <w:name w:val="Char Char"/>
    <w:basedOn w:val="Policepardfaut"/>
    <w:rsid w:val="00097958"/>
    <w:rPr>
      <w:rFonts w:ascii="Courier New" w:eastAsia="BatangChe" w:hAnsi="Courier New"/>
      <w:sz w:val="24"/>
      <w:szCs w:val="24"/>
      <w:lang w:val="en-US" w:eastAsia="en-US"/>
    </w:rPr>
  </w:style>
  <w:style w:type="paragraph" w:styleId="Sous-titr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link w:val="TextCar"/>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lev">
    <w:name w:val="Strong"/>
    <w:basedOn w:val="Policepardfau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Accentuation">
    <w:name w:val="Emphasis"/>
    <w:basedOn w:val="Policepardfau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Policepardfaut"/>
    <w:rsid w:val="007017C6"/>
  </w:style>
  <w:style w:type="character" w:customStyle="1" w:styleId="longtext">
    <w:name w:val="long_text"/>
    <w:basedOn w:val="Policepardfaut"/>
    <w:rsid w:val="004947B9"/>
  </w:style>
  <w:style w:type="character" w:customStyle="1" w:styleId="apple-style-span">
    <w:name w:val="apple-style-span"/>
    <w:basedOn w:val="Policepardfaut"/>
    <w:rsid w:val="00C35B8F"/>
  </w:style>
  <w:style w:type="character" w:customStyle="1" w:styleId="apple-converted-space">
    <w:name w:val="apple-converted-space"/>
    <w:basedOn w:val="Policepardfaut"/>
    <w:rsid w:val="00C35B8F"/>
  </w:style>
  <w:style w:type="paragraph" w:styleId="PrformatHTML">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Paragraphedeliste">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Sansinterligne">
    <w:name w:val="No Spacing"/>
    <w:qFormat/>
    <w:rsid w:val="00C35B8F"/>
    <w:rPr>
      <w:rFonts w:ascii="Calibri" w:eastAsia="Calibri" w:hAnsi="Calibri"/>
      <w:sz w:val="22"/>
      <w:szCs w:val="22"/>
    </w:rPr>
  </w:style>
  <w:style w:type="character" w:customStyle="1" w:styleId="hps">
    <w:name w:val="hps"/>
    <w:basedOn w:val="Policepardfaut"/>
    <w:rsid w:val="008F05B8"/>
  </w:style>
  <w:style w:type="character" w:customStyle="1" w:styleId="st">
    <w:name w:val="st"/>
    <w:basedOn w:val="Policepardfaut"/>
    <w:rsid w:val="00956EB6"/>
  </w:style>
  <w:style w:type="character" w:customStyle="1" w:styleId="TextCar">
    <w:name w:val="Text Car"/>
    <w:basedOn w:val="Policepardfaut"/>
    <w:link w:val="Text"/>
    <w:rsid w:val="009D0A0A"/>
    <w:rPr>
      <w:rFonts w:eastAsia="Batang"/>
      <w:lang w:eastAsia="ko-KR"/>
    </w:rPr>
  </w:style>
  <w:style w:type="paragraph" w:customStyle="1" w:styleId="ReferencesAvant0cm">
    <w:name w:val="References + Avant : 0 cm"/>
    <w:aliases w:val="Première ligne References + Avant : 0 cm,Première ligne : 0 cm: 0 cm,Première l..."/>
    <w:basedOn w:val="Normal"/>
    <w:link w:val="ReferencesAvant0cmCar"/>
    <w:rsid w:val="003A24DA"/>
    <w:pPr>
      <w:autoSpaceDE w:val="0"/>
      <w:autoSpaceDN w:val="0"/>
      <w:jc w:val="both"/>
    </w:pPr>
    <w:rPr>
      <w:sz w:val="16"/>
      <w:szCs w:val="16"/>
    </w:rPr>
  </w:style>
  <w:style w:type="character" w:customStyle="1" w:styleId="ReferencesAvant0cmCar">
    <w:name w:val="References + Avant : 0 cm Car"/>
    <w:aliases w:val="Première ligne References + Avant : 0 cm Car,Première ligne : 0 cm: 0 cm Car,Première l... Car"/>
    <w:basedOn w:val="Policepardfaut"/>
    <w:link w:val="ReferencesAvant0cm"/>
    <w:rsid w:val="003A24DA"/>
    <w:rPr>
      <w:sz w:val="16"/>
      <w:szCs w:val="16"/>
    </w:rPr>
  </w:style>
</w:styles>
</file>

<file path=word/webSettings.xml><?xml version="1.0" encoding="utf-8"?>
<w:webSettings xmlns:r="http://schemas.openxmlformats.org/officeDocument/2006/relationships" xmlns:w="http://schemas.openxmlformats.org/wordprocessingml/2006/main">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29420893">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yahiaoui2001@yahoo.fr" TargetMode="Externa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image" Target="media/image15.emf"/><Relationship Id="rId42"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hyperlink" Target="mailto:myahiaoui2001@yahoo.fr"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1.png"/><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image" Target="media/image14.emf"/><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hyperlink" Target="mailto:lboumediene2005@yahoo.fr" TargetMode="Externa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3.emf"/><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image" Target="media/image12.emf"/><Relationship Id="rId35" Type="http://schemas.openxmlformats.org/officeDocument/2006/relationships/image" Target="media/image16.jpeg"/><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E1912-8CD5-4608-BB91-3B4F73E1A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3182</Words>
  <Characters>17506</Characters>
  <Application>Microsoft Office Word</Application>
  <DocSecurity>0</DocSecurity>
  <Lines>145</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Sebuah Kajian Pustaka:</vt:lpstr>
      <vt:lpstr>Sebuah Kajian Pustaka:</vt:lpstr>
    </vt:vector>
  </TitlesOfParts>
  <Company>cairo</Company>
  <LinksUpToDate>false</LinksUpToDate>
  <CharactersWithSpaces>20647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merzoug</cp:lastModifiedBy>
  <cp:revision>2</cp:revision>
  <cp:lastPrinted>2004-12-30T03:27:00Z</cp:lastPrinted>
  <dcterms:created xsi:type="dcterms:W3CDTF">2019-09-15T16:46:00Z</dcterms:created>
  <dcterms:modified xsi:type="dcterms:W3CDTF">2019-09-15T16:46:00Z</dcterms:modified>
</cp:coreProperties>
</file>