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D6D" w:rsidRPr="003D5B84" w:rsidRDefault="00371F4D" w:rsidP="00956EB6">
      <w:pPr>
        <w:pStyle w:val="Title"/>
      </w:pPr>
      <w:bookmarkStart w:id="0" w:name="_GoBack"/>
      <w:bookmarkEnd w:id="0"/>
      <w:r w:rsidRPr="00371F4D">
        <w:rPr>
          <w:iCs/>
          <w:sz w:val="32"/>
          <w:szCs w:val="32"/>
        </w:rPr>
        <w:t>Location Tracking using LoRa</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371F4D" w:rsidP="009F77C3">
      <w:pPr>
        <w:jc w:val="center"/>
        <w:rPr>
          <w:b/>
          <w:bCs/>
        </w:rPr>
      </w:pPr>
      <w:r>
        <w:rPr>
          <w:b/>
          <w:bCs/>
          <w:lang w:val="id-ID"/>
        </w:rPr>
        <w:t>Norlezah Hashim</w:t>
      </w:r>
      <w:r w:rsidR="00530415" w:rsidRPr="00530415">
        <w:rPr>
          <w:b/>
          <w:bCs/>
          <w:vertAlign w:val="superscript"/>
        </w:rPr>
        <w:t>1</w:t>
      </w:r>
      <w:r w:rsidR="00E12660" w:rsidRPr="003D5B84">
        <w:rPr>
          <w:b/>
          <w:bCs/>
          <w:lang w:val="id-ID"/>
        </w:rPr>
        <w:t xml:space="preserve">, </w:t>
      </w:r>
      <w:r w:rsidR="003B1885">
        <w:rPr>
          <w:b/>
          <w:bCs/>
          <w:lang w:val="id-ID"/>
        </w:rPr>
        <w:t>Fakrulradzi Idris</w:t>
      </w:r>
      <w:r w:rsidRPr="002B256E">
        <w:rPr>
          <w:b/>
          <w:bCs/>
          <w:vertAlign w:val="superscript"/>
        </w:rPr>
        <w:t>2</w:t>
      </w:r>
      <w:r w:rsidRPr="002B256E">
        <w:rPr>
          <w:b/>
          <w:bCs/>
        </w:rPr>
        <w:t>,</w:t>
      </w:r>
      <w:r>
        <w:rPr>
          <w:b/>
          <w:bCs/>
        </w:rPr>
        <w:t xml:space="preserve"> </w:t>
      </w:r>
      <w:r w:rsidR="003B1885">
        <w:rPr>
          <w:b/>
          <w:bCs/>
          <w:lang w:val="id-ID"/>
        </w:rPr>
        <w:t>Tuan Nur Anisa Tuan Ab Aziz</w:t>
      </w:r>
      <w:r>
        <w:rPr>
          <w:b/>
          <w:bCs/>
          <w:vertAlign w:val="superscript"/>
        </w:rPr>
        <w:t>3</w:t>
      </w:r>
      <w:r w:rsidR="003B1885">
        <w:rPr>
          <w:b/>
          <w:bCs/>
          <w:lang w:val="id-ID"/>
        </w:rPr>
        <w:t>, Siti Halma Johari</w:t>
      </w:r>
      <w:r w:rsidR="003B1885">
        <w:rPr>
          <w:b/>
          <w:bCs/>
          <w:vertAlign w:val="superscript"/>
        </w:rPr>
        <w:t>4</w:t>
      </w:r>
      <w:r w:rsidR="003B1885">
        <w:rPr>
          <w:b/>
          <w:bCs/>
        </w:rPr>
        <w:t xml:space="preserve">, </w:t>
      </w:r>
      <w:proofErr w:type="spellStart"/>
      <w:r w:rsidR="003B1885">
        <w:rPr>
          <w:b/>
          <w:bCs/>
        </w:rPr>
        <w:t>Rozilawati</w:t>
      </w:r>
      <w:proofErr w:type="spellEnd"/>
      <w:r w:rsidR="003B1885">
        <w:rPr>
          <w:b/>
          <w:bCs/>
        </w:rPr>
        <w:t xml:space="preserve"> </w:t>
      </w:r>
      <w:proofErr w:type="spellStart"/>
      <w:r w:rsidR="003B1885">
        <w:rPr>
          <w:b/>
          <w:bCs/>
        </w:rPr>
        <w:t>Mohd</w:t>
      </w:r>
      <w:proofErr w:type="spellEnd"/>
      <w:r w:rsidR="003B1885">
        <w:rPr>
          <w:b/>
          <w:bCs/>
        </w:rPr>
        <w:t xml:space="preserve"> Nor</w:t>
      </w:r>
      <w:r w:rsidR="003B1885">
        <w:rPr>
          <w:b/>
          <w:bCs/>
          <w:vertAlign w:val="superscript"/>
        </w:rPr>
        <w:t xml:space="preserve">5  </w:t>
      </w:r>
      <w:proofErr w:type="spellStart"/>
      <w:r w:rsidR="009F77C3">
        <w:rPr>
          <w:b/>
          <w:bCs/>
        </w:rPr>
        <w:t>Norfariza</w:t>
      </w:r>
      <w:proofErr w:type="spellEnd"/>
      <w:r w:rsidR="009F77C3">
        <w:rPr>
          <w:b/>
          <w:bCs/>
        </w:rPr>
        <w:t xml:space="preserve"> Ab Wahab</w:t>
      </w:r>
      <w:r w:rsidR="009F77C3">
        <w:rPr>
          <w:b/>
          <w:bCs/>
          <w:vertAlign w:val="superscript"/>
        </w:rPr>
        <w:t xml:space="preserve">6  </w:t>
      </w:r>
    </w:p>
    <w:p w:rsidR="00371F4D" w:rsidRPr="002B256E" w:rsidRDefault="00371F4D" w:rsidP="00371F4D">
      <w:pPr>
        <w:jc w:val="center"/>
        <w:rPr>
          <w:sz w:val="18"/>
          <w:szCs w:val="18"/>
        </w:rPr>
      </w:pPr>
      <w:r w:rsidRPr="00530415">
        <w:rPr>
          <w:sz w:val="18"/>
          <w:szCs w:val="18"/>
          <w:vertAlign w:val="superscript"/>
        </w:rPr>
        <w:t>1,</w:t>
      </w:r>
      <w:r>
        <w:rPr>
          <w:sz w:val="18"/>
          <w:szCs w:val="18"/>
          <w:vertAlign w:val="superscript"/>
        </w:rPr>
        <w:t>3</w:t>
      </w:r>
      <w:r w:rsidR="00997FD3">
        <w:rPr>
          <w:sz w:val="18"/>
          <w:szCs w:val="18"/>
          <w:vertAlign w:val="superscript"/>
        </w:rPr>
        <w:t>, 4</w:t>
      </w:r>
      <w:r w:rsidRPr="00885504">
        <w:rPr>
          <w:sz w:val="18"/>
          <w:szCs w:val="18"/>
        </w:rPr>
        <w:t>Telecommunication Research &amp; Innovation (</w:t>
      </w:r>
      <w:proofErr w:type="spellStart"/>
      <w:r w:rsidRPr="00885504">
        <w:rPr>
          <w:sz w:val="18"/>
          <w:szCs w:val="18"/>
        </w:rPr>
        <w:t>CeTRI</w:t>
      </w:r>
      <w:proofErr w:type="spellEnd"/>
      <w:r w:rsidRPr="00885504">
        <w:rPr>
          <w:sz w:val="18"/>
          <w:szCs w:val="18"/>
        </w:rPr>
        <w:t xml:space="preserve">), </w:t>
      </w:r>
      <w:proofErr w:type="spellStart"/>
      <w:r w:rsidRPr="00885504">
        <w:rPr>
          <w:sz w:val="18"/>
          <w:szCs w:val="18"/>
        </w:rPr>
        <w:t>Fakulti</w:t>
      </w:r>
      <w:proofErr w:type="spellEnd"/>
      <w:r w:rsidRPr="00885504">
        <w:rPr>
          <w:sz w:val="18"/>
          <w:szCs w:val="18"/>
        </w:rPr>
        <w:t xml:space="preserve"> </w:t>
      </w:r>
      <w:proofErr w:type="spellStart"/>
      <w:r w:rsidRPr="00885504">
        <w:rPr>
          <w:sz w:val="18"/>
          <w:szCs w:val="18"/>
        </w:rPr>
        <w:t>Teknologi</w:t>
      </w:r>
      <w:proofErr w:type="spellEnd"/>
      <w:r w:rsidRPr="00885504">
        <w:rPr>
          <w:sz w:val="18"/>
          <w:szCs w:val="18"/>
        </w:rPr>
        <w:t xml:space="preserve"> </w:t>
      </w:r>
      <w:proofErr w:type="spellStart"/>
      <w:r w:rsidRPr="00885504">
        <w:rPr>
          <w:sz w:val="18"/>
          <w:szCs w:val="18"/>
        </w:rPr>
        <w:t>Kejuruteraan</w:t>
      </w:r>
      <w:proofErr w:type="spellEnd"/>
      <w:r>
        <w:rPr>
          <w:sz w:val="18"/>
          <w:szCs w:val="18"/>
        </w:rPr>
        <w:t xml:space="preserve"> </w:t>
      </w:r>
      <w:proofErr w:type="spellStart"/>
      <w:r>
        <w:rPr>
          <w:sz w:val="18"/>
          <w:szCs w:val="18"/>
        </w:rPr>
        <w:t>Elektrik</w:t>
      </w:r>
      <w:proofErr w:type="spellEnd"/>
      <w:r>
        <w:rPr>
          <w:sz w:val="18"/>
          <w:szCs w:val="18"/>
        </w:rPr>
        <w:t xml:space="preserve"> </w:t>
      </w:r>
      <w:proofErr w:type="spellStart"/>
      <w:r>
        <w:rPr>
          <w:sz w:val="18"/>
          <w:szCs w:val="18"/>
        </w:rPr>
        <w:t>dan</w:t>
      </w:r>
      <w:proofErr w:type="spellEnd"/>
      <w:r>
        <w:rPr>
          <w:sz w:val="18"/>
          <w:szCs w:val="18"/>
        </w:rPr>
        <w:t xml:space="preserve"> </w:t>
      </w:r>
      <w:proofErr w:type="spellStart"/>
      <w:r>
        <w:rPr>
          <w:sz w:val="18"/>
          <w:szCs w:val="18"/>
        </w:rPr>
        <w:t>Elektronik</w:t>
      </w:r>
      <w:proofErr w:type="spellEnd"/>
      <w:r w:rsidRPr="00885504">
        <w:rPr>
          <w:sz w:val="18"/>
          <w:szCs w:val="18"/>
        </w:rPr>
        <w:t xml:space="preserve"> </w:t>
      </w:r>
      <w:r w:rsidRPr="002B256E">
        <w:rPr>
          <w:sz w:val="18"/>
          <w:szCs w:val="18"/>
        </w:rPr>
        <w:t xml:space="preserve">(FTKEE), </w:t>
      </w:r>
      <w:proofErr w:type="spellStart"/>
      <w:r w:rsidRPr="002B256E">
        <w:rPr>
          <w:sz w:val="18"/>
          <w:szCs w:val="18"/>
        </w:rPr>
        <w:t>Universiti</w:t>
      </w:r>
      <w:proofErr w:type="spellEnd"/>
      <w:r w:rsidRPr="002B256E">
        <w:rPr>
          <w:sz w:val="18"/>
          <w:szCs w:val="18"/>
        </w:rPr>
        <w:t xml:space="preserve"> </w:t>
      </w:r>
      <w:proofErr w:type="spellStart"/>
      <w:r w:rsidRPr="002B256E">
        <w:rPr>
          <w:sz w:val="18"/>
          <w:szCs w:val="18"/>
        </w:rPr>
        <w:t>Teknikal</w:t>
      </w:r>
      <w:proofErr w:type="spellEnd"/>
      <w:r w:rsidRPr="002B256E">
        <w:rPr>
          <w:sz w:val="18"/>
          <w:szCs w:val="18"/>
        </w:rPr>
        <w:t xml:space="preserve"> Malaysia Melaka (UTeM), Malaysia</w:t>
      </w:r>
    </w:p>
    <w:p w:rsidR="00371F4D" w:rsidRDefault="00371F4D" w:rsidP="00371F4D">
      <w:pPr>
        <w:jc w:val="center"/>
        <w:rPr>
          <w:sz w:val="18"/>
          <w:szCs w:val="18"/>
        </w:rPr>
      </w:pPr>
      <w:r w:rsidRPr="002B256E">
        <w:rPr>
          <w:sz w:val="18"/>
          <w:szCs w:val="18"/>
          <w:vertAlign w:val="superscript"/>
        </w:rPr>
        <w:t>2</w:t>
      </w:r>
      <w:r w:rsidR="003B1885" w:rsidRPr="003B1885">
        <w:rPr>
          <w:sz w:val="18"/>
          <w:szCs w:val="18"/>
        </w:rPr>
        <w:t>Telecommunication Research &amp; Innovation (</w:t>
      </w:r>
      <w:proofErr w:type="spellStart"/>
      <w:r w:rsidR="003B1885" w:rsidRPr="003B1885">
        <w:rPr>
          <w:sz w:val="18"/>
          <w:szCs w:val="18"/>
        </w:rPr>
        <w:t>CeTRI</w:t>
      </w:r>
      <w:proofErr w:type="spellEnd"/>
      <w:r w:rsidR="003B1885" w:rsidRPr="003B1885">
        <w:rPr>
          <w:sz w:val="18"/>
          <w:szCs w:val="18"/>
        </w:rPr>
        <w:t xml:space="preserve">), </w:t>
      </w:r>
      <w:proofErr w:type="spellStart"/>
      <w:r w:rsidR="003B1885" w:rsidRPr="003B1885">
        <w:rPr>
          <w:sz w:val="18"/>
          <w:szCs w:val="18"/>
        </w:rPr>
        <w:t>Fakulti</w:t>
      </w:r>
      <w:proofErr w:type="spellEnd"/>
      <w:r w:rsidR="003B1885" w:rsidRPr="003B1885">
        <w:rPr>
          <w:sz w:val="18"/>
          <w:szCs w:val="18"/>
        </w:rPr>
        <w:t xml:space="preserve"> </w:t>
      </w:r>
      <w:proofErr w:type="spellStart"/>
      <w:r w:rsidR="003B1885" w:rsidRPr="003B1885">
        <w:rPr>
          <w:sz w:val="18"/>
          <w:szCs w:val="18"/>
        </w:rPr>
        <w:t>Kejuruteraan</w:t>
      </w:r>
      <w:proofErr w:type="spellEnd"/>
      <w:r w:rsidR="003B1885" w:rsidRPr="003B1885">
        <w:rPr>
          <w:sz w:val="18"/>
          <w:szCs w:val="18"/>
        </w:rPr>
        <w:t xml:space="preserve"> </w:t>
      </w:r>
      <w:proofErr w:type="spellStart"/>
      <w:r w:rsidR="003B1885" w:rsidRPr="003B1885">
        <w:rPr>
          <w:sz w:val="18"/>
          <w:szCs w:val="18"/>
        </w:rPr>
        <w:t>Elektronik</w:t>
      </w:r>
      <w:proofErr w:type="spellEnd"/>
      <w:r w:rsidR="003B1885" w:rsidRPr="003B1885">
        <w:rPr>
          <w:sz w:val="18"/>
          <w:szCs w:val="18"/>
        </w:rPr>
        <w:t xml:space="preserve"> </w:t>
      </w:r>
      <w:proofErr w:type="spellStart"/>
      <w:r w:rsidR="003B1885" w:rsidRPr="003B1885">
        <w:rPr>
          <w:sz w:val="18"/>
          <w:szCs w:val="18"/>
        </w:rPr>
        <w:t>dan</w:t>
      </w:r>
      <w:proofErr w:type="spellEnd"/>
      <w:r w:rsidR="003B1885" w:rsidRPr="003B1885">
        <w:rPr>
          <w:sz w:val="18"/>
          <w:szCs w:val="18"/>
        </w:rPr>
        <w:t xml:space="preserve"> </w:t>
      </w:r>
      <w:proofErr w:type="spellStart"/>
      <w:r w:rsidR="003B1885" w:rsidRPr="003B1885">
        <w:rPr>
          <w:sz w:val="18"/>
          <w:szCs w:val="18"/>
        </w:rPr>
        <w:t>Kejuruteraan</w:t>
      </w:r>
      <w:proofErr w:type="spellEnd"/>
      <w:r w:rsidR="003B1885" w:rsidRPr="003B1885">
        <w:rPr>
          <w:sz w:val="18"/>
          <w:szCs w:val="18"/>
        </w:rPr>
        <w:t xml:space="preserve"> </w:t>
      </w:r>
      <w:proofErr w:type="spellStart"/>
      <w:r w:rsidR="003B1885" w:rsidRPr="003B1885">
        <w:rPr>
          <w:sz w:val="18"/>
          <w:szCs w:val="18"/>
        </w:rPr>
        <w:t>Komputer</w:t>
      </w:r>
      <w:proofErr w:type="spellEnd"/>
      <w:r w:rsidR="003B1885" w:rsidRPr="003B1885">
        <w:rPr>
          <w:sz w:val="18"/>
          <w:szCs w:val="18"/>
        </w:rPr>
        <w:t xml:space="preserve"> (FKEKK), </w:t>
      </w:r>
      <w:proofErr w:type="spellStart"/>
      <w:r w:rsidR="003B1885" w:rsidRPr="003B1885">
        <w:rPr>
          <w:sz w:val="18"/>
          <w:szCs w:val="18"/>
        </w:rPr>
        <w:t>Universiti</w:t>
      </w:r>
      <w:proofErr w:type="spellEnd"/>
      <w:r w:rsidR="003B1885" w:rsidRPr="003B1885">
        <w:rPr>
          <w:sz w:val="18"/>
          <w:szCs w:val="18"/>
        </w:rPr>
        <w:t xml:space="preserve"> </w:t>
      </w:r>
      <w:proofErr w:type="spellStart"/>
      <w:r w:rsidR="003B1885" w:rsidRPr="003B1885">
        <w:rPr>
          <w:sz w:val="18"/>
          <w:szCs w:val="18"/>
        </w:rPr>
        <w:t>Teknikal</w:t>
      </w:r>
      <w:proofErr w:type="spellEnd"/>
      <w:r w:rsidR="003B1885" w:rsidRPr="003B1885">
        <w:rPr>
          <w:sz w:val="18"/>
          <w:szCs w:val="18"/>
        </w:rPr>
        <w:t xml:space="preserve"> Malaysia Melaka (</w:t>
      </w:r>
      <w:proofErr w:type="spellStart"/>
      <w:r w:rsidR="003B1885" w:rsidRPr="003B1885">
        <w:rPr>
          <w:sz w:val="18"/>
          <w:szCs w:val="18"/>
        </w:rPr>
        <w:t>UTeM</w:t>
      </w:r>
      <w:proofErr w:type="spellEnd"/>
      <w:r w:rsidR="003B1885" w:rsidRPr="003B1885">
        <w:rPr>
          <w:sz w:val="18"/>
          <w:szCs w:val="18"/>
        </w:rPr>
        <w:t>), Malaysia</w:t>
      </w:r>
    </w:p>
    <w:p w:rsidR="003B1885" w:rsidRPr="00E2599A" w:rsidRDefault="003B1885" w:rsidP="003B1885">
      <w:pPr>
        <w:jc w:val="center"/>
        <w:rPr>
          <w:sz w:val="18"/>
          <w:szCs w:val="18"/>
        </w:rPr>
      </w:pPr>
      <w:r>
        <w:rPr>
          <w:sz w:val="18"/>
          <w:szCs w:val="18"/>
          <w:vertAlign w:val="superscript"/>
        </w:rPr>
        <w:t>5</w:t>
      </w:r>
      <w:r w:rsidR="00997FD3">
        <w:rPr>
          <w:sz w:val="18"/>
          <w:szCs w:val="18"/>
        </w:rPr>
        <w:t>Centre for Robotics &amp; Industrial Automation (</w:t>
      </w:r>
      <w:proofErr w:type="spellStart"/>
      <w:r w:rsidR="00997FD3">
        <w:rPr>
          <w:sz w:val="18"/>
          <w:szCs w:val="18"/>
        </w:rPr>
        <w:t>CeRIA</w:t>
      </w:r>
      <w:proofErr w:type="spellEnd"/>
      <w:r w:rsidRPr="00A47BC9">
        <w:rPr>
          <w:sz w:val="18"/>
          <w:szCs w:val="18"/>
        </w:rPr>
        <w:t xml:space="preserve">), </w:t>
      </w:r>
      <w:proofErr w:type="spellStart"/>
      <w:r w:rsidRPr="003B1885">
        <w:rPr>
          <w:sz w:val="18"/>
          <w:szCs w:val="18"/>
        </w:rPr>
        <w:t>Fakulti</w:t>
      </w:r>
      <w:proofErr w:type="spellEnd"/>
      <w:r w:rsidRPr="003B1885">
        <w:rPr>
          <w:sz w:val="18"/>
          <w:szCs w:val="18"/>
        </w:rPr>
        <w:t xml:space="preserve"> </w:t>
      </w:r>
      <w:proofErr w:type="spellStart"/>
      <w:r w:rsidRPr="003B1885">
        <w:rPr>
          <w:sz w:val="18"/>
          <w:szCs w:val="18"/>
        </w:rPr>
        <w:t>Teknologi</w:t>
      </w:r>
      <w:proofErr w:type="spellEnd"/>
      <w:r w:rsidRPr="003B1885">
        <w:rPr>
          <w:sz w:val="18"/>
          <w:szCs w:val="18"/>
        </w:rPr>
        <w:t xml:space="preserve"> </w:t>
      </w:r>
      <w:proofErr w:type="spellStart"/>
      <w:r w:rsidRPr="003B1885">
        <w:rPr>
          <w:sz w:val="18"/>
          <w:szCs w:val="18"/>
        </w:rPr>
        <w:t>Kejuruteraan</w:t>
      </w:r>
      <w:proofErr w:type="spellEnd"/>
      <w:r w:rsidRPr="003B1885">
        <w:rPr>
          <w:sz w:val="18"/>
          <w:szCs w:val="18"/>
        </w:rPr>
        <w:t xml:space="preserve"> </w:t>
      </w:r>
      <w:proofErr w:type="spellStart"/>
      <w:r w:rsidRPr="003B1885">
        <w:rPr>
          <w:sz w:val="18"/>
          <w:szCs w:val="18"/>
        </w:rPr>
        <w:t>Elektrik</w:t>
      </w:r>
      <w:proofErr w:type="spellEnd"/>
      <w:r w:rsidRPr="003B1885">
        <w:rPr>
          <w:sz w:val="18"/>
          <w:szCs w:val="18"/>
        </w:rPr>
        <w:t xml:space="preserve"> </w:t>
      </w:r>
      <w:proofErr w:type="spellStart"/>
      <w:r w:rsidRPr="003B1885">
        <w:rPr>
          <w:sz w:val="18"/>
          <w:szCs w:val="18"/>
        </w:rPr>
        <w:t>dan</w:t>
      </w:r>
      <w:proofErr w:type="spellEnd"/>
      <w:r w:rsidRPr="003B1885">
        <w:rPr>
          <w:sz w:val="18"/>
          <w:szCs w:val="18"/>
        </w:rPr>
        <w:t xml:space="preserve"> </w:t>
      </w:r>
      <w:proofErr w:type="spellStart"/>
      <w:r w:rsidRPr="003B1885">
        <w:rPr>
          <w:sz w:val="18"/>
          <w:szCs w:val="18"/>
        </w:rPr>
        <w:t>Elektronik</w:t>
      </w:r>
      <w:proofErr w:type="spellEnd"/>
      <w:r w:rsidRPr="003B1885">
        <w:rPr>
          <w:sz w:val="18"/>
          <w:szCs w:val="18"/>
        </w:rPr>
        <w:t xml:space="preserve"> (FTKEE)</w:t>
      </w:r>
      <w:r w:rsidRPr="00A47BC9">
        <w:rPr>
          <w:sz w:val="18"/>
          <w:szCs w:val="18"/>
        </w:rPr>
        <w:t xml:space="preserve">, </w:t>
      </w:r>
      <w:proofErr w:type="spellStart"/>
      <w:r w:rsidRPr="00A47BC9">
        <w:rPr>
          <w:sz w:val="18"/>
          <w:szCs w:val="18"/>
        </w:rPr>
        <w:t>Universiti</w:t>
      </w:r>
      <w:proofErr w:type="spellEnd"/>
      <w:r w:rsidRPr="00A47BC9">
        <w:rPr>
          <w:sz w:val="18"/>
          <w:szCs w:val="18"/>
        </w:rPr>
        <w:t xml:space="preserve"> </w:t>
      </w:r>
      <w:proofErr w:type="spellStart"/>
      <w:r w:rsidRPr="00A47BC9">
        <w:rPr>
          <w:sz w:val="18"/>
          <w:szCs w:val="18"/>
        </w:rPr>
        <w:t>Teknikal</w:t>
      </w:r>
      <w:proofErr w:type="spellEnd"/>
      <w:r w:rsidRPr="00A47BC9">
        <w:rPr>
          <w:sz w:val="18"/>
          <w:szCs w:val="18"/>
        </w:rPr>
        <w:t xml:space="preserve"> Malaysia Melaka (UTeM), Malaysia</w:t>
      </w:r>
    </w:p>
    <w:p w:rsidR="003B1885" w:rsidRPr="00E2599A" w:rsidRDefault="009F77C3" w:rsidP="009F77C3">
      <w:pPr>
        <w:jc w:val="center"/>
        <w:rPr>
          <w:sz w:val="18"/>
          <w:szCs w:val="18"/>
        </w:rPr>
      </w:pPr>
      <w:r>
        <w:rPr>
          <w:sz w:val="18"/>
          <w:szCs w:val="18"/>
          <w:vertAlign w:val="superscript"/>
        </w:rPr>
        <w:t>6</w:t>
      </w:r>
      <w:r w:rsidR="00F9741E" w:rsidRPr="00F9741E">
        <w:rPr>
          <w:sz w:val="18"/>
          <w:szCs w:val="18"/>
        </w:rPr>
        <w:t>Centre of Smart System and Innovative Design (</w:t>
      </w:r>
      <w:proofErr w:type="spellStart"/>
      <w:r w:rsidR="00F9741E" w:rsidRPr="00F9741E">
        <w:rPr>
          <w:sz w:val="18"/>
          <w:szCs w:val="18"/>
        </w:rPr>
        <w:t>CoSSID</w:t>
      </w:r>
      <w:proofErr w:type="spellEnd"/>
      <w:r w:rsidR="00F9741E" w:rsidRPr="00F9741E">
        <w:rPr>
          <w:sz w:val="18"/>
          <w:szCs w:val="18"/>
        </w:rPr>
        <w:t>)</w:t>
      </w:r>
      <w:r w:rsidR="00F9741E">
        <w:rPr>
          <w:sz w:val="18"/>
          <w:szCs w:val="18"/>
        </w:rPr>
        <w:t>,</w:t>
      </w:r>
      <w:r w:rsidRPr="00A47BC9">
        <w:rPr>
          <w:sz w:val="18"/>
          <w:szCs w:val="18"/>
        </w:rPr>
        <w:t xml:space="preserve"> </w:t>
      </w:r>
      <w:proofErr w:type="spellStart"/>
      <w:r w:rsidRPr="003B1885">
        <w:rPr>
          <w:sz w:val="18"/>
          <w:szCs w:val="18"/>
        </w:rPr>
        <w:t>Fakulti</w:t>
      </w:r>
      <w:proofErr w:type="spellEnd"/>
      <w:r w:rsidRPr="003B1885">
        <w:rPr>
          <w:sz w:val="18"/>
          <w:szCs w:val="18"/>
        </w:rPr>
        <w:t xml:space="preserve"> </w:t>
      </w:r>
      <w:proofErr w:type="spellStart"/>
      <w:r w:rsidRPr="003B1885">
        <w:rPr>
          <w:sz w:val="18"/>
          <w:szCs w:val="18"/>
        </w:rPr>
        <w:t>Teknologi</w:t>
      </w:r>
      <w:proofErr w:type="spellEnd"/>
      <w:r w:rsidRPr="003B1885">
        <w:rPr>
          <w:sz w:val="18"/>
          <w:szCs w:val="18"/>
        </w:rPr>
        <w:t xml:space="preserve"> </w:t>
      </w:r>
      <w:proofErr w:type="spellStart"/>
      <w:r w:rsidRPr="003B1885">
        <w:rPr>
          <w:sz w:val="18"/>
          <w:szCs w:val="18"/>
        </w:rPr>
        <w:t>Kejuruteraan</w:t>
      </w:r>
      <w:proofErr w:type="spellEnd"/>
      <w:r w:rsidRPr="003B1885">
        <w:rPr>
          <w:sz w:val="18"/>
          <w:szCs w:val="18"/>
        </w:rPr>
        <w:t xml:space="preserve"> </w:t>
      </w:r>
      <w:proofErr w:type="spellStart"/>
      <w:r w:rsidRPr="003B1885">
        <w:rPr>
          <w:sz w:val="18"/>
          <w:szCs w:val="18"/>
        </w:rPr>
        <w:t>Elektrik</w:t>
      </w:r>
      <w:proofErr w:type="spellEnd"/>
      <w:r w:rsidRPr="003B1885">
        <w:rPr>
          <w:sz w:val="18"/>
          <w:szCs w:val="18"/>
        </w:rPr>
        <w:t xml:space="preserve"> </w:t>
      </w:r>
      <w:proofErr w:type="spellStart"/>
      <w:r w:rsidRPr="003B1885">
        <w:rPr>
          <w:sz w:val="18"/>
          <w:szCs w:val="18"/>
        </w:rPr>
        <w:t>dan</w:t>
      </w:r>
      <w:proofErr w:type="spellEnd"/>
      <w:r w:rsidRPr="003B1885">
        <w:rPr>
          <w:sz w:val="18"/>
          <w:szCs w:val="18"/>
        </w:rPr>
        <w:t xml:space="preserve"> </w:t>
      </w:r>
      <w:proofErr w:type="spellStart"/>
      <w:r w:rsidRPr="003B1885">
        <w:rPr>
          <w:sz w:val="18"/>
          <w:szCs w:val="18"/>
        </w:rPr>
        <w:t>Elektronik</w:t>
      </w:r>
      <w:proofErr w:type="spellEnd"/>
      <w:r w:rsidRPr="003B1885">
        <w:rPr>
          <w:sz w:val="18"/>
          <w:szCs w:val="18"/>
        </w:rPr>
        <w:t xml:space="preserve"> (FTKEE)</w:t>
      </w:r>
      <w:r w:rsidRPr="00A47BC9">
        <w:rPr>
          <w:sz w:val="18"/>
          <w:szCs w:val="18"/>
        </w:rPr>
        <w:t xml:space="preserve">, </w:t>
      </w:r>
      <w:proofErr w:type="spellStart"/>
      <w:r w:rsidRPr="00A47BC9">
        <w:rPr>
          <w:sz w:val="18"/>
          <w:szCs w:val="18"/>
        </w:rPr>
        <w:t>Universiti</w:t>
      </w:r>
      <w:proofErr w:type="spellEnd"/>
      <w:r w:rsidRPr="00A47BC9">
        <w:rPr>
          <w:sz w:val="18"/>
          <w:szCs w:val="18"/>
        </w:rPr>
        <w:t xml:space="preserve"> </w:t>
      </w:r>
      <w:proofErr w:type="spellStart"/>
      <w:r w:rsidRPr="00A47BC9">
        <w:rPr>
          <w:sz w:val="18"/>
          <w:szCs w:val="18"/>
        </w:rPr>
        <w:t>Teknikal</w:t>
      </w:r>
      <w:proofErr w:type="spellEnd"/>
      <w:r w:rsidRPr="00A47BC9">
        <w:rPr>
          <w:sz w:val="18"/>
          <w:szCs w:val="18"/>
        </w:rPr>
        <w:t xml:space="preserve"> Malaysia Melaka (UTeM), Malaysia</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r w:rsidR="00FD72EC">
              <w:t>Sep</w:t>
            </w:r>
            <w:r w:rsidR="00FF3922">
              <w:t xml:space="preserve"> 9</w:t>
            </w:r>
            <w:r w:rsidR="00FD72EC">
              <w:t>, 2019</w:t>
            </w:r>
          </w:p>
          <w:p w:rsidR="00941203" w:rsidRDefault="00941203" w:rsidP="00957C11">
            <w:pPr>
              <w:jc w:val="both"/>
            </w:pPr>
            <w:r>
              <w:t xml:space="preserve">Revised </w:t>
            </w:r>
            <w:r w:rsidR="00FD72EC">
              <w:t>May</w:t>
            </w:r>
            <w:r w:rsidR="00091730">
              <w:t xml:space="preserve"> 2</w:t>
            </w:r>
            <w:r w:rsidR="0085352C">
              <w:t>0</w:t>
            </w:r>
            <w:r>
              <w:t>,</w:t>
            </w:r>
            <w:r w:rsidR="00FD72EC">
              <w:t xml:space="preserve"> 2020</w:t>
            </w:r>
          </w:p>
          <w:p w:rsidR="00941203" w:rsidRDefault="00941203" w:rsidP="00957C11">
            <w:pPr>
              <w:jc w:val="both"/>
            </w:pPr>
            <w:r>
              <w:t xml:space="preserve">Accepted </w:t>
            </w:r>
            <w:r w:rsidR="005204F9">
              <w:t>Jun</w:t>
            </w:r>
            <w:r w:rsidR="0085352C">
              <w:t xml:space="preserve"> 11</w:t>
            </w:r>
            <w:r w:rsidR="00FD72EC">
              <w:t>, 2020</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6A1B72" w:rsidP="006A1B72">
            <w:pPr>
              <w:spacing w:before="120"/>
              <w:jc w:val="both"/>
            </w:pPr>
            <w:r w:rsidRPr="006A1B72">
              <w:rPr>
                <w:iCs/>
                <w:color w:val="000000"/>
                <w:sz w:val="18"/>
                <w:szCs w:val="18"/>
              </w:rPr>
              <w:t xml:space="preserve">Local Area Network (LAN) as Bluetooth, </w:t>
            </w:r>
            <w:proofErr w:type="spellStart"/>
            <w:r w:rsidRPr="006A1B72">
              <w:rPr>
                <w:iCs/>
                <w:color w:val="000000"/>
                <w:sz w:val="18"/>
                <w:szCs w:val="18"/>
              </w:rPr>
              <w:t>WiFi</w:t>
            </w:r>
            <w:proofErr w:type="spellEnd"/>
            <w:r w:rsidRPr="006A1B72">
              <w:rPr>
                <w:iCs/>
                <w:color w:val="000000"/>
                <w:sz w:val="18"/>
                <w:szCs w:val="18"/>
              </w:rPr>
              <w:t xml:space="preserve"> and ZigBee are well established technology. The biggest problem with many LAN is the battery consumption and short ranges link budgets. </w:t>
            </w:r>
            <w:proofErr w:type="spellStart"/>
            <w:r w:rsidRPr="006A1B72">
              <w:rPr>
                <w:iCs/>
                <w:color w:val="000000"/>
                <w:sz w:val="18"/>
                <w:szCs w:val="18"/>
              </w:rPr>
              <w:t>LoRa</w:t>
            </w:r>
            <w:proofErr w:type="spellEnd"/>
            <w:r w:rsidRPr="006A1B72">
              <w:rPr>
                <w:iCs/>
                <w:color w:val="000000"/>
                <w:sz w:val="18"/>
                <w:szCs w:val="18"/>
              </w:rPr>
              <w:t xml:space="preserve"> is a new, private, unlicensed and spread spectrum modulation technique which allows sending low rates at extremely long ranges with minimal power consumption. More importantly, there is no access fee associated with this type of wireless technology. The main idea behind this work is to conduct performance and capability analysis of a currently available </w:t>
            </w:r>
            <w:proofErr w:type="spellStart"/>
            <w:r w:rsidRPr="006A1B72">
              <w:rPr>
                <w:iCs/>
                <w:color w:val="000000"/>
                <w:sz w:val="18"/>
                <w:szCs w:val="18"/>
              </w:rPr>
              <w:t>LoRa</w:t>
            </w:r>
            <w:proofErr w:type="spellEnd"/>
            <w:r w:rsidRPr="006A1B72">
              <w:rPr>
                <w:iCs/>
                <w:color w:val="000000"/>
                <w:sz w:val="18"/>
                <w:szCs w:val="18"/>
              </w:rPr>
              <w:t xml:space="preserve"> transceiver. We develop a location monitoring system using </w:t>
            </w:r>
            <w:proofErr w:type="spellStart"/>
            <w:r w:rsidRPr="006A1B72">
              <w:rPr>
                <w:iCs/>
                <w:color w:val="000000"/>
                <w:sz w:val="18"/>
                <w:szCs w:val="18"/>
              </w:rPr>
              <w:t>LoRa</w:t>
            </w:r>
            <w:proofErr w:type="spellEnd"/>
            <w:r w:rsidRPr="006A1B72">
              <w:rPr>
                <w:iCs/>
                <w:color w:val="000000"/>
                <w:sz w:val="18"/>
                <w:szCs w:val="18"/>
              </w:rPr>
              <w:t xml:space="preserve"> and Global Positioning System (GPS) module and </w:t>
            </w:r>
            <w:proofErr w:type="spellStart"/>
            <w:r w:rsidRPr="006A1B72">
              <w:rPr>
                <w:iCs/>
                <w:color w:val="000000"/>
                <w:sz w:val="18"/>
                <w:szCs w:val="18"/>
              </w:rPr>
              <w:t>and</w:t>
            </w:r>
            <w:proofErr w:type="spellEnd"/>
            <w:r w:rsidRPr="006A1B72">
              <w:rPr>
                <w:iCs/>
                <w:color w:val="000000"/>
                <w:sz w:val="18"/>
                <w:szCs w:val="18"/>
              </w:rPr>
              <w:t xml:space="preserve"> we analyze the detectable range of its data, its battery consumption as well as Received Signal Strength Indicator (RSSI). Our deployment experiment demonstrates that the system is able to detect the transmitted data within 290 meters of distances. Using 6 Volts of battery AA, the transmission of data still occurred after 24 hours. This project is emphasized a </w:t>
            </w:r>
            <w:r w:rsidR="00DF697F">
              <w:rPr>
                <w:iCs/>
                <w:color w:val="000000"/>
                <w:sz w:val="18"/>
                <w:szCs w:val="18"/>
              </w:rPr>
              <w:t xml:space="preserve">location </w:t>
            </w:r>
            <w:r w:rsidRPr="006A1B72">
              <w:rPr>
                <w:iCs/>
                <w:color w:val="000000"/>
                <w:sz w:val="18"/>
                <w:szCs w:val="18"/>
              </w:rPr>
              <w:t>monitoring system that provide low power usage but long range.</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rsidR="00941203" w:rsidRDefault="008F6580" w:rsidP="00941203">
            <w:pPr>
              <w:jc w:val="both"/>
            </w:pPr>
            <w:proofErr w:type="spellStart"/>
            <w:r>
              <w:t>LoRa</w:t>
            </w:r>
            <w:proofErr w:type="spellEnd"/>
          </w:p>
          <w:p w:rsidR="00941203" w:rsidRDefault="008F6580" w:rsidP="00941203">
            <w:pPr>
              <w:jc w:val="both"/>
            </w:pPr>
            <w:r>
              <w:t>GPS</w:t>
            </w:r>
          </w:p>
          <w:p w:rsidR="00941203" w:rsidRDefault="008F6580" w:rsidP="00941203">
            <w:pPr>
              <w:jc w:val="both"/>
            </w:pPr>
            <w:r>
              <w:t>IoT</w:t>
            </w:r>
          </w:p>
          <w:p w:rsidR="00941203" w:rsidRDefault="008F6580" w:rsidP="00941203">
            <w:pPr>
              <w:jc w:val="both"/>
            </w:pPr>
            <w:r>
              <w:t>Arduino</w:t>
            </w:r>
          </w:p>
          <w:p w:rsidR="00941203" w:rsidRPr="007F286F" w:rsidRDefault="008F6580" w:rsidP="00941203">
            <w:pPr>
              <w:jc w:val="both"/>
              <w:rPr>
                <w:b/>
                <w:i/>
              </w:rPr>
            </w:pPr>
            <w:r>
              <w:t>RSSI</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E56691" w:rsidP="00091730">
            <w:pPr>
              <w:spacing w:before="120" w:after="120"/>
              <w:jc w:val="right"/>
              <w:rPr>
                <w:i/>
                <w:iCs/>
                <w:color w:val="000000"/>
                <w:sz w:val="18"/>
                <w:szCs w:val="18"/>
              </w:rPr>
            </w:pPr>
            <w:r>
              <w:rPr>
                <w:i/>
                <w:iCs/>
                <w:color w:val="000000"/>
                <w:sz w:val="18"/>
                <w:szCs w:val="18"/>
              </w:rPr>
              <w:t>Copyright © 2020</w:t>
            </w:r>
            <w:r w:rsidR="00E57D47">
              <w:rPr>
                <w:i/>
                <w:iCs/>
                <w:color w:val="000000"/>
                <w:sz w:val="18"/>
                <w:szCs w:val="18"/>
              </w:rPr>
              <w:t xml:space="preserve"> </w:t>
            </w:r>
            <w:r w:rsidR="00AD2373">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A17E34" w:rsidRDefault="00A17E34" w:rsidP="00A17E34">
            <w:proofErr w:type="spellStart"/>
            <w:r w:rsidRPr="0049215E">
              <w:t>Norlezah</w:t>
            </w:r>
            <w:proofErr w:type="spellEnd"/>
            <w:r w:rsidRPr="0049215E">
              <w:t xml:space="preserve"> </w:t>
            </w:r>
            <w:proofErr w:type="spellStart"/>
            <w:r w:rsidRPr="0049215E">
              <w:t>Hashim</w:t>
            </w:r>
            <w:proofErr w:type="spellEnd"/>
            <w:r>
              <w:t xml:space="preserve">, </w:t>
            </w:r>
          </w:p>
          <w:p w:rsidR="00A17E34" w:rsidRDefault="00A17E34" w:rsidP="00A17E34">
            <w:r w:rsidRPr="0049215E">
              <w:t>Centre for Telecommunication Research &amp; Innovation (</w:t>
            </w:r>
            <w:proofErr w:type="spellStart"/>
            <w:r w:rsidRPr="0049215E">
              <w:t>CeTRI</w:t>
            </w:r>
            <w:proofErr w:type="spellEnd"/>
            <w:r w:rsidRPr="0049215E">
              <w:t>),</w:t>
            </w:r>
          </w:p>
          <w:p w:rsidR="00A17E34" w:rsidRDefault="00A17E34" w:rsidP="00A17E34">
            <w:proofErr w:type="spellStart"/>
            <w:r w:rsidRPr="0049215E">
              <w:t>Fakulti</w:t>
            </w:r>
            <w:proofErr w:type="spellEnd"/>
            <w:r w:rsidRPr="0049215E">
              <w:t xml:space="preserve"> </w:t>
            </w:r>
            <w:proofErr w:type="spellStart"/>
            <w:r w:rsidRPr="0049215E">
              <w:t>Teknologi</w:t>
            </w:r>
            <w:proofErr w:type="spellEnd"/>
            <w:r w:rsidRPr="0049215E">
              <w:t xml:space="preserve"> </w:t>
            </w:r>
            <w:proofErr w:type="spellStart"/>
            <w:r w:rsidRPr="0049215E">
              <w:t>Kejuruteraan</w:t>
            </w:r>
            <w:proofErr w:type="spellEnd"/>
            <w:r>
              <w:t xml:space="preserve"> </w:t>
            </w:r>
            <w:proofErr w:type="spellStart"/>
            <w:r>
              <w:t>Elektrik</w:t>
            </w:r>
            <w:proofErr w:type="spellEnd"/>
            <w:r>
              <w:t xml:space="preserve"> </w:t>
            </w:r>
            <w:proofErr w:type="spellStart"/>
            <w:r>
              <w:t>dan</w:t>
            </w:r>
            <w:proofErr w:type="spellEnd"/>
            <w:r>
              <w:t xml:space="preserve"> </w:t>
            </w:r>
            <w:proofErr w:type="spellStart"/>
            <w:r>
              <w:t>Elektronik</w:t>
            </w:r>
            <w:proofErr w:type="spellEnd"/>
            <w:r w:rsidRPr="0049215E">
              <w:t xml:space="preserve"> (FTK</w:t>
            </w:r>
            <w:r>
              <w:t>EE</w:t>
            </w:r>
            <w:r w:rsidRPr="0049215E">
              <w:t>),</w:t>
            </w:r>
          </w:p>
          <w:p w:rsidR="00A17E34" w:rsidRDefault="00A17E34" w:rsidP="00A17E34">
            <w:proofErr w:type="spellStart"/>
            <w:r w:rsidRPr="0049215E">
              <w:t>Universiti</w:t>
            </w:r>
            <w:proofErr w:type="spellEnd"/>
            <w:r w:rsidRPr="0049215E">
              <w:t xml:space="preserve"> </w:t>
            </w:r>
            <w:proofErr w:type="spellStart"/>
            <w:r w:rsidRPr="0049215E">
              <w:t>Teknikal</w:t>
            </w:r>
            <w:proofErr w:type="spellEnd"/>
            <w:r w:rsidRPr="0049215E">
              <w:t xml:space="preserve"> Malaysia Melaka (UTeM),</w:t>
            </w:r>
          </w:p>
          <w:p w:rsidR="00A17E34" w:rsidRDefault="00A17E34" w:rsidP="00A17E34">
            <w:r w:rsidRPr="0049215E">
              <w:t xml:space="preserve">Hang </w:t>
            </w:r>
            <w:proofErr w:type="spellStart"/>
            <w:r w:rsidRPr="0049215E">
              <w:t>Tuah</w:t>
            </w:r>
            <w:proofErr w:type="spellEnd"/>
            <w:r w:rsidRPr="0049215E">
              <w:t xml:space="preserve"> Jaya, 76100 Durian Tunggal, Melaka, Malaysia.</w:t>
            </w:r>
          </w:p>
          <w:p w:rsidR="00941203" w:rsidRPr="00957C11" w:rsidRDefault="00A17E34" w:rsidP="00A17E34">
            <w:pPr>
              <w:spacing w:after="120"/>
              <w:rPr>
                <w:color w:val="000000"/>
                <w:sz w:val="18"/>
                <w:szCs w:val="18"/>
              </w:rPr>
            </w:pPr>
            <w:r>
              <w:t>Email: norlezah@utem.edu.my</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A17E34">
        <w:rPr>
          <w:b/>
          <w:bCs/>
        </w:rPr>
        <w:t xml:space="preserve"> </w:t>
      </w:r>
    </w:p>
    <w:p w:rsidR="00C311E4" w:rsidRPr="00BC06CF" w:rsidRDefault="0042361C" w:rsidP="0042361C">
      <w:pPr>
        <w:ind w:firstLine="720"/>
        <w:jc w:val="both"/>
      </w:pPr>
      <w:r w:rsidRPr="00FD4959">
        <w:rPr>
          <w:lang w:val="id-ID"/>
        </w:rPr>
        <w:t xml:space="preserve">LoRa is a new, private, unlicensed and spread spectrum modulation technique which allows sending </w:t>
      </w:r>
      <w:r>
        <w:t xml:space="preserve">low rates </w:t>
      </w:r>
      <w:r>
        <w:rPr>
          <w:lang w:val="id-ID"/>
        </w:rPr>
        <w:t>data at</w:t>
      </w:r>
      <w:r w:rsidRPr="00FD4959">
        <w:rPr>
          <w:lang w:val="id-ID"/>
        </w:rPr>
        <w:t xml:space="preserve"> extremely long ranges</w:t>
      </w:r>
      <w:r>
        <w:t xml:space="preserve"> with minimum power consumption</w:t>
      </w:r>
      <w:r w:rsidRPr="00FD4959">
        <w:rPr>
          <w:lang w:val="id-ID"/>
        </w:rPr>
        <w:t>. More importantly, there is no access fee associated with this type of wireless technology.</w:t>
      </w:r>
      <w:r>
        <w:t xml:space="preserve"> </w:t>
      </w:r>
      <w:r w:rsidRPr="00983D02">
        <w:t xml:space="preserve">Local Area Network (LAN) as Bluetooth, </w:t>
      </w:r>
      <w:proofErr w:type="spellStart"/>
      <w:r w:rsidRPr="00983D02">
        <w:t>WiFi</w:t>
      </w:r>
      <w:proofErr w:type="spellEnd"/>
      <w:r w:rsidRPr="00983D02">
        <w:t xml:space="preserve"> and ZigBee are well established technology. The biggest problem with many LAN is the battery consumption and short ranges link budgets. Other than that, fundamentally mobile networks like LTE was developed for better data throughput but has disadvantage in term of power consumption. Both LAN and Cellular Network are quite expensive to deploy in a wide area for instance to cover a whole city. All these statements mentioned, a more efficient method is suggested to overcome these issues by using Low Power Wide Area Network (LPWAN), </w:t>
      </w:r>
      <w:proofErr w:type="spellStart"/>
      <w:r w:rsidRPr="00983D02">
        <w:t>LoRa</w:t>
      </w:r>
      <w:proofErr w:type="spellEnd"/>
      <w:r w:rsidRPr="00983D02">
        <w:t xml:space="preserve">. </w:t>
      </w:r>
      <w:proofErr w:type="spellStart"/>
      <w:r w:rsidRPr="00983D02">
        <w:t>LoRa</w:t>
      </w:r>
      <w:proofErr w:type="spellEnd"/>
      <w:r w:rsidRPr="00983D02">
        <w:t xml:space="preserve"> and the Internet of Things (IoT) have become the most important parts of modern telecommunications which need best in class battery life. </w:t>
      </w:r>
      <w:proofErr w:type="spellStart"/>
      <w:r w:rsidRPr="00983D02">
        <w:t>LoRa</w:t>
      </w:r>
      <w:proofErr w:type="spellEnd"/>
      <w:r w:rsidRPr="00983D02">
        <w:t xml:space="preserve"> needs very minimal cost for deployment at the same time it did not need to be licensed.</w:t>
      </w:r>
      <w:r>
        <w:t xml:space="preserve"> </w:t>
      </w:r>
    </w:p>
    <w:p w:rsidR="0042361C" w:rsidRPr="00983D02" w:rsidRDefault="0042361C" w:rsidP="0042361C">
      <w:pPr>
        <w:ind w:firstLine="720"/>
        <w:jc w:val="both"/>
      </w:pPr>
      <w:proofErr w:type="spellStart"/>
      <w:r>
        <w:lastRenderedPageBreak/>
        <w:t>LoRa</w:t>
      </w:r>
      <w:proofErr w:type="spellEnd"/>
      <w:r>
        <w:t xml:space="preserve"> has been used in many health applications where many aimed for the long range communication for </w:t>
      </w:r>
      <w:r w:rsidR="008D1815">
        <w:t>real time monitoring. Marco</w:t>
      </w:r>
      <w:r>
        <w:t xml:space="preserve"> in [1] used </w:t>
      </w:r>
      <w:proofErr w:type="spellStart"/>
      <w:r>
        <w:t>LoRa</w:t>
      </w:r>
      <w:proofErr w:type="spellEnd"/>
      <w:r>
        <w:t xml:space="preserve"> to monitor and control the humidity of different rooms in order to reduce the costs of air conditioning operation. In [2] </w:t>
      </w:r>
      <w:proofErr w:type="spellStart"/>
      <w:r>
        <w:t>LoRa</w:t>
      </w:r>
      <w:proofErr w:type="spellEnd"/>
      <w:r>
        <w:t xml:space="preserve"> has been used to monitor the temperature of blood fridges inside a blood transfusion service. Reference [3] aimed to monitor air quality using different types of gas sensors. Meanwhile the author in [4] have developed a </w:t>
      </w:r>
      <w:r w:rsidRPr="009F5DCF">
        <w:t xml:space="preserve">location tracking system </w:t>
      </w:r>
      <w:r>
        <w:t>without using Global Positioning System (GPS)</w:t>
      </w:r>
      <w:r w:rsidRPr="009F5DCF">
        <w:t xml:space="preserve"> </w:t>
      </w:r>
      <w:r>
        <w:t xml:space="preserve">but </w:t>
      </w:r>
      <w:r w:rsidRPr="009F5DCF">
        <w:t xml:space="preserve">using </w:t>
      </w:r>
      <w:proofErr w:type="spellStart"/>
      <w:r w:rsidRPr="009F5DCF">
        <w:t>multilateration</w:t>
      </w:r>
      <w:proofErr w:type="spellEnd"/>
      <w:r w:rsidRPr="009F5DCF">
        <w:t xml:space="preserve"> algorithm on the gateways tim</w:t>
      </w:r>
      <w:r>
        <w:t xml:space="preserve">estamps from received packages. From the applications mentioned, </w:t>
      </w:r>
      <w:proofErr w:type="spellStart"/>
      <w:r>
        <w:t>LoRa</w:t>
      </w:r>
      <w:proofErr w:type="spellEnd"/>
      <w:r>
        <w:t xml:space="preserve"> has great potential for universal applications especially for </w:t>
      </w:r>
      <w:r w:rsidR="00AD6282">
        <w:t xml:space="preserve">long range monitoring purposes. </w:t>
      </w:r>
      <w:proofErr w:type="spellStart"/>
      <w:r w:rsidR="000C7271">
        <w:t>Dragino</w:t>
      </w:r>
      <w:proofErr w:type="spellEnd"/>
      <w:r w:rsidR="00DE1084">
        <w:t xml:space="preserve"> </w:t>
      </w:r>
      <w:proofErr w:type="spellStart"/>
      <w:r w:rsidR="00DE1084">
        <w:t>LoRa</w:t>
      </w:r>
      <w:proofErr w:type="spellEnd"/>
      <w:r w:rsidR="00DE1084">
        <w:t xml:space="preserve"> is used in many experimental research</w:t>
      </w:r>
      <w:r w:rsidR="000C7271">
        <w:t xml:space="preserve"> as mentioned in [5 </w:t>
      </w:r>
      <w:r w:rsidR="00DE1084">
        <w:t xml:space="preserve">– 10] but </w:t>
      </w:r>
      <w:r w:rsidR="00C9103B">
        <w:t xml:space="preserve">so far there is no analysis </w:t>
      </w:r>
      <w:r w:rsidR="00DE1084">
        <w:t>related to distances</w:t>
      </w:r>
      <w:r w:rsidR="000A0EDD">
        <w:t xml:space="preserve"> </w:t>
      </w:r>
      <w:r w:rsidR="006A7910">
        <w:t xml:space="preserve">capability of </w:t>
      </w:r>
      <w:proofErr w:type="spellStart"/>
      <w:r w:rsidR="006A7910">
        <w:t>LoRa</w:t>
      </w:r>
      <w:proofErr w:type="spellEnd"/>
      <w:r w:rsidR="006A7910">
        <w:t xml:space="preserve"> transceiver while few </w:t>
      </w:r>
      <w:r w:rsidR="00485544">
        <w:t>researchers [11-</w:t>
      </w:r>
      <w:r w:rsidR="006A7910">
        <w:t xml:space="preserve"> 17</w:t>
      </w:r>
      <w:r w:rsidR="00485544">
        <w:t>] focusses on improving the Lora protocol.</w:t>
      </w:r>
    </w:p>
    <w:p w:rsidR="0042361C" w:rsidRPr="009F5DCF" w:rsidRDefault="0042361C" w:rsidP="0042361C">
      <w:pPr>
        <w:ind w:firstLine="720"/>
        <w:jc w:val="both"/>
      </w:pPr>
      <w:r>
        <w:t xml:space="preserve">By comparing to the previous works, this paper presents the development </w:t>
      </w:r>
      <w:r w:rsidR="00210A8F">
        <w:t xml:space="preserve">and analysis </w:t>
      </w:r>
      <w:r>
        <w:t>of location tr</w:t>
      </w:r>
      <w:r w:rsidR="00210A8F">
        <w:t xml:space="preserve">acking system using </w:t>
      </w:r>
      <w:proofErr w:type="spellStart"/>
      <w:r w:rsidR="00210A8F">
        <w:t>LoRa</w:t>
      </w:r>
      <w:proofErr w:type="spellEnd"/>
      <w:r w:rsidR="00210A8F">
        <w:t xml:space="preserve"> module and GPS shield</w:t>
      </w:r>
      <w:r>
        <w:t xml:space="preserve">. The rest of this paper is organized as follows. Section 2 explain the research method used in this work. In Section 3 the author discusses the result and discussions found in this work, and finally the work is concluded in Section 4. </w:t>
      </w:r>
    </w:p>
    <w:p w:rsidR="00904D6D" w:rsidRPr="003D5B84" w:rsidRDefault="00904D6D" w:rsidP="0010046E">
      <w:pPr>
        <w:jc w:val="both"/>
      </w:pP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42361C">
        <w:rPr>
          <w:b/>
          <w:bCs/>
        </w:rPr>
        <w:t xml:space="preserve"> </w:t>
      </w:r>
    </w:p>
    <w:p w:rsidR="000E0E3C" w:rsidRPr="0031758F" w:rsidRDefault="0031758F" w:rsidP="0031758F">
      <w:pPr>
        <w:ind w:firstLine="720"/>
        <w:jc w:val="both"/>
      </w:pPr>
      <w:r w:rsidRPr="0031758F">
        <w:t xml:space="preserve">The block diagram of the proposed diagram is shown in figure 1. The system consists of two parts which are </w:t>
      </w:r>
      <w:proofErr w:type="spellStart"/>
      <w:r w:rsidRPr="0031758F">
        <w:t>LoRa</w:t>
      </w:r>
      <w:proofErr w:type="spellEnd"/>
      <w:r w:rsidRPr="0031758F">
        <w:t xml:space="preserve"> transmitter and receiver. Lora/GPS Shield was stacked onto Arduino at transmitter part before location data being transmitted on the </w:t>
      </w:r>
      <w:proofErr w:type="spellStart"/>
      <w:r w:rsidRPr="0031758F">
        <w:t>LoRa</w:t>
      </w:r>
      <w:proofErr w:type="spellEnd"/>
      <w:r w:rsidRPr="0031758F">
        <w:t xml:space="preserve"> network. At receiver part, </w:t>
      </w:r>
      <w:proofErr w:type="spellStart"/>
      <w:r w:rsidRPr="0031758F">
        <w:t>LoRa</w:t>
      </w:r>
      <w:proofErr w:type="spellEnd"/>
      <w:r w:rsidRPr="0031758F">
        <w:t xml:space="preserve"> Shield was stacked onto Yun Shield for data collection and then onto Arduino.</w:t>
      </w:r>
    </w:p>
    <w:p w:rsidR="008168B9" w:rsidRDefault="008168B9" w:rsidP="0088233C">
      <w:pPr>
        <w:rPr>
          <w:b/>
          <w:bCs/>
        </w:rPr>
      </w:pPr>
    </w:p>
    <w:p w:rsidR="0088233C" w:rsidRPr="003D5B84" w:rsidRDefault="0031758F" w:rsidP="0088233C">
      <w:pPr>
        <w:jc w:val="center"/>
        <w:rPr>
          <w:noProof/>
          <w:lang w:val="id-ID"/>
        </w:rPr>
      </w:pPr>
      <w:r>
        <w:rPr>
          <w:noProof/>
        </w:rPr>
        <w:drawing>
          <wp:inline distT="0" distB="0" distL="0" distR="0" wp14:anchorId="6879AB07">
            <wp:extent cx="4267835" cy="28409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7835" cy="2840990"/>
                    </a:xfrm>
                    <a:prstGeom prst="rect">
                      <a:avLst/>
                    </a:prstGeom>
                    <a:noFill/>
                  </pic:spPr>
                </pic:pic>
              </a:graphicData>
            </a:graphic>
          </wp:inline>
        </w:drawing>
      </w:r>
    </w:p>
    <w:p w:rsidR="0088233C" w:rsidRPr="003D5B84" w:rsidRDefault="0088233C" w:rsidP="0088233C">
      <w:pPr>
        <w:jc w:val="center"/>
        <w:rPr>
          <w:sz w:val="12"/>
          <w:lang w:val="id-ID"/>
        </w:rPr>
      </w:pPr>
    </w:p>
    <w:p w:rsidR="0088233C" w:rsidRPr="003D5B84" w:rsidRDefault="0088233C" w:rsidP="0088233C">
      <w:pPr>
        <w:jc w:val="center"/>
        <w:rPr>
          <w:b/>
          <w:bCs/>
        </w:rPr>
      </w:pPr>
      <w:r w:rsidRPr="003D5B84">
        <w:rPr>
          <w:lang w:val="id-ID"/>
        </w:rPr>
        <w:t xml:space="preserve">Figure 1. </w:t>
      </w:r>
      <w:r w:rsidR="0031758F" w:rsidRPr="00333BC0">
        <w:t>Block diagram of the proposed diagram</w:t>
      </w:r>
    </w:p>
    <w:p w:rsidR="00055982" w:rsidRDefault="00055982" w:rsidP="00055982">
      <w:pPr>
        <w:rPr>
          <w:b/>
          <w:bCs/>
          <w:lang w:val="id-ID"/>
        </w:rPr>
      </w:pPr>
    </w:p>
    <w:p w:rsidR="00055982" w:rsidRPr="00AD01E9" w:rsidRDefault="00055982" w:rsidP="00055982">
      <w:pPr>
        <w:rPr>
          <w:b/>
          <w:bCs/>
        </w:rPr>
      </w:pPr>
      <w:r>
        <w:rPr>
          <w:b/>
          <w:bCs/>
          <w:lang w:val="id-ID"/>
        </w:rPr>
        <w:t>2</w:t>
      </w:r>
      <w:r w:rsidRPr="003D5B84">
        <w:rPr>
          <w:b/>
          <w:bCs/>
          <w:lang w:val="id-ID"/>
        </w:rPr>
        <w:t xml:space="preserve">.1. </w:t>
      </w:r>
      <w:r>
        <w:rPr>
          <w:b/>
          <w:bCs/>
        </w:rPr>
        <w:t xml:space="preserve"> Hardware and Software Component</w:t>
      </w:r>
    </w:p>
    <w:p w:rsidR="00055982" w:rsidRDefault="00055982" w:rsidP="00055982">
      <w:pPr>
        <w:ind w:firstLine="720"/>
        <w:jc w:val="both"/>
      </w:pPr>
      <w:proofErr w:type="spellStart"/>
      <w:r>
        <w:t>LoRa</w:t>
      </w:r>
      <w:proofErr w:type="spellEnd"/>
      <w:r>
        <w:t xml:space="preserve"> or Global Positioning System (GPS) Shield with the part number of </w:t>
      </w:r>
      <w:r w:rsidRPr="0099257A">
        <w:t>SX1276/SX1278</w:t>
      </w:r>
      <w:r>
        <w:t xml:space="preserve"> </w:t>
      </w:r>
      <w:r w:rsidR="008D3352">
        <w:t>was used in the project</w:t>
      </w:r>
      <w:r>
        <w:t xml:space="preserve">. In this project, Arduino Mega was chosen as the microcontroller as it has more pins that </w:t>
      </w:r>
      <w:r w:rsidRPr="00F043DC">
        <w:t>can be used as an input or output</w:t>
      </w:r>
      <w:r>
        <w:t xml:space="preserve"> compared to other version of Arduino. Yun Shield was stacked between </w:t>
      </w:r>
      <w:proofErr w:type="spellStart"/>
      <w:r>
        <w:t>LoRa</w:t>
      </w:r>
      <w:proofErr w:type="spellEnd"/>
      <w:r>
        <w:t xml:space="preserve"> and Arduino, where the purpose of Yun Shield is to solve the storage issue for Arduino Board as this project require more storage to store GPS data. The transmitter and receiver parts were shown as figure 2 and 3. Arduino IDE was used to develop the project.</w:t>
      </w:r>
    </w:p>
    <w:p w:rsidR="0088233C" w:rsidRDefault="0088233C" w:rsidP="00904D6D">
      <w:pPr>
        <w:rPr>
          <w:b/>
          <w:bCs/>
        </w:rPr>
      </w:pPr>
    </w:p>
    <w:p w:rsidR="00055982" w:rsidRDefault="00055982" w:rsidP="00904D6D">
      <w:pPr>
        <w:rPr>
          <w:b/>
          <w:bCs/>
          <w:noProof/>
        </w:rPr>
      </w:pPr>
      <w:r>
        <w:rPr>
          <w:b/>
          <w:bCs/>
          <w:noProof/>
        </w:rPr>
        <w:lastRenderedPageBreak/>
        <w:t xml:space="preserve">          </w:t>
      </w:r>
      <w:r>
        <w:rPr>
          <w:b/>
          <w:bCs/>
          <w:noProof/>
        </w:rPr>
        <w:drawing>
          <wp:inline distT="0" distB="0" distL="0" distR="0" wp14:anchorId="173ABB1E" wp14:editId="43291935">
            <wp:extent cx="1606329" cy="16063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1863" cy="1611863"/>
                    </a:xfrm>
                    <a:prstGeom prst="rect">
                      <a:avLst/>
                    </a:prstGeom>
                    <a:noFill/>
                  </pic:spPr>
                </pic:pic>
              </a:graphicData>
            </a:graphic>
          </wp:inline>
        </w:drawing>
      </w:r>
      <w:r>
        <w:rPr>
          <w:b/>
          <w:bCs/>
          <w:noProof/>
        </w:rPr>
        <w:t xml:space="preserve">                      </w:t>
      </w:r>
      <w:r>
        <w:rPr>
          <w:b/>
          <w:bCs/>
          <w:noProof/>
        </w:rPr>
        <w:drawing>
          <wp:inline distT="0" distB="0" distL="0" distR="0" wp14:anchorId="62AFBC5F" wp14:editId="0ADA7ADB">
            <wp:extent cx="2733923" cy="1623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9920" cy="1633060"/>
                    </a:xfrm>
                    <a:prstGeom prst="rect">
                      <a:avLst/>
                    </a:prstGeom>
                    <a:noFill/>
                  </pic:spPr>
                </pic:pic>
              </a:graphicData>
            </a:graphic>
          </wp:inline>
        </w:drawing>
      </w:r>
    </w:p>
    <w:p w:rsidR="00A8442C" w:rsidRDefault="00055982" w:rsidP="00904D6D">
      <w:r>
        <w:t xml:space="preserve">                  </w:t>
      </w:r>
      <w:r>
        <w:rPr>
          <w:lang w:val="id-ID"/>
        </w:rPr>
        <w:t>Figure 2</w:t>
      </w:r>
      <w:r w:rsidRPr="003D5B84">
        <w:rPr>
          <w:lang w:val="id-ID"/>
        </w:rPr>
        <w:t xml:space="preserve">. </w:t>
      </w:r>
      <w:r>
        <w:t>Transmitter                                                           Figure 3. Receiver</w:t>
      </w:r>
      <w:r w:rsidRPr="001210D0">
        <w:t xml:space="preserve">        </w:t>
      </w:r>
    </w:p>
    <w:p w:rsidR="008D3352" w:rsidRDefault="00055982" w:rsidP="00904D6D">
      <w:r w:rsidRPr="001210D0">
        <w:t xml:space="preserve">   </w:t>
      </w:r>
    </w:p>
    <w:p w:rsidR="008D3352" w:rsidRDefault="008D3352" w:rsidP="008D3352">
      <w:pPr>
        <w:rPr>
          <w:b/>
          <w:bCs/>
        </w:rPr>
      </w:pPr>
      <w:r>
        <w:rPr>
          <w:b/>
          <w:bCs/>
        </w:rPr>
        <w:t>2.2. Experiment Setup</w:t>
      </w:r>
    </w:p>
    <w:p w:rsidR="008D3352" w:rsidRDefault="008D3352" w:rsidP="008D3352">
      <w:pPr>
        <w:ind w:firstLine="720"/>
        <w:jc w:val="both"/>
      </w:pPr>
      <w:r>
        <w:t xml:space="preserve">Figure 4 shows how the experiment has been setup graphically before data was gathered and analyzed. Laptop was connected at each transmitter and receiver respectively while the serial monitor of each laptop will display the longitude and latitude data. </w:t>
      </w:r>
    </w:p>
    <w:p w:rsidR="008D3352" w:rsidRDefault="008D3352" w:rsidP="008D3352">
      <w:pPr>
        <w:ind w:firstLine="720"/>
        <w:jc w:val="both"/>
      </w:pPr>
    </w:p>
    <w:p w:rsidR="008D3352" w:rsidRDefault="008D3352" w:rsidP="008D3352">
      <w:pPr>
        <w:ind w:firstLine="720"/>
        <w:jc w:val="center"/>
      </w:pPr>
      <w:r>
        <w:rPr>
          <w:b/>
          <w:bCs/>
          <w:noProof/>
        </w:rPr>
        <w:drawing>
          <wp:inline distT="0" distB="0" distL="0" distR="0" wp14:anchorId="7DCAB71A" wp14:editId="64DF5E79">
            <wp:extent cx="3276600" cy="3080898"/>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6600" cy="3080898"/>
                    </a:xfrm>
                    <a:prstGeom prst="rect">
                      <a:avLst/>
                    </a:prstGeom>
                    <a:noFill/>
                    <a:ln>
                      <a:noFill/>
                    </a:ln>
                  </pic:spPr>
                </pic:pic>
              </a:graphicData>
            </a:graphic>
          </wp:inline>
        </w:drawing>
      </w:r>
    </w:p>
    <w:p w:rsidR="008D3352" w:rsidRDefault="008D3352" w:rsidP="008D3352">
      <w:pPr>
        <w:jc w:val="center"/>
      </w:pPr>
      <w:r>
        <w:rPr>
          <w:lang w:val="id-ID"/>
        </w:rPr>
        <w:t>Figure 4</w:t>
      </w:r>
      <w:r w:rsidRPr="003D5B84">
        <w:rPr>
          <w:lang w:val="id-ID"/>
        </w:rPr>
        <w:t xml:space="preserve">. </w:t>
      </w:r>
      <w:r>
        <w:t xml:space="preserve">Location of Field Test </w:t>
      </w:r>
    </w:p>
    <w:p w:rsidR="008D3352" w:rsidRDefault="008D3352" w:rsidP="008D3352">
      <w:pPr>
        <w:ind w:firstLine="720"/>
        <w:jc w:val="center"/>
      </w:pPr>
    </w:p>
    <w:p w:rsidR="00B07DF0" w:rsidRPr="003D5B84" w:rsidRDefault="00055982" w:rsidP="00904D6D">
      <w:pPr>
        <w:rPr>
          <w:b/>
          <w:bCs/>
          <w:noProof/>
        </w:rPr>
      </w:pPr>
      <w:r w:rsidRPr="001210D0">
        <w:t xml:space="preserve">                                                </w:t>
      </w:r>
      <w:r>
        <w:t xml:space="preserve">                                    </w:t>
      </w: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47786A">
        <w:rPr>
          <w:b/>
          <w:bCs/>
        </w:rPr>
        <w:t xml:space="preserve"> </w:t>
      </w:r>
    </w:p>
    <w:p w:rsidR="00EE4290" w:rsidRDefault="008D3352" w:rsidP="00904D6D">
      <w:pPr>
        <w:ind w:firstLine="720"/>
        <w:jc w:val="both"/>
      </w:pPr>
      <w:r w:rsidRPr="008D3352">
        <w:t xml:space="preserve">Serial Data in Arduino will generate the reading from </w:t>
      </w:r>
      <w:proofErr w:type="spellStart"/>
      <w:r w:rsidRPr="008D3352">
        <w:t>LoRa</w:t>
      </w:r>
      <w:proofErr w:type="spellEnd"/>
      <w:r w:rsidRPr="008D3352">
        <w:t xml:space="preserve"> GPS. Figure 5 shows the display in the serial data. The reading shows the LAT, LON, SAT, and PREC which stands for latitude, longitude, satellite, and precision. The precision data shows the relative accuracy of the horizontal position while the satellite indicate the number of available positioning satellite. The reading is displayed in Figure 5.</w:t>
      </w:r>
    </w:p>
    <w:p w:rsidR="00DD631C" w:rsidRDefault="00DD631C" w:rsidP="00904D6D">
      <w:pPr>
        <w:ind w:firstLine="720"/>
        <w:jc w:val="both"/>
      </w:pPr>
    </w:p>
    <w:p w:rsidR="00DD631C" w:rsidRDefault="00DD631C" w:rsidP="00DD631C">
      <w:pPr>
        <w:ind w:firstLine="720"/>
        <w:jc w:val="center"/>
      </w:pPr>
      <w:r>
        <w:rPr>
          <w:noProof/>
        </w:rPr>
        <w:lastRenderedPageBreak/>
        <w:drawing>
          <wp:inline distT="0" distB="0" distL="0" distR="0" wp14:anchorId="7BF46DB5">
            <wp:extent cx="4224655" cy="2316480"/>
            <wp:effectExtent l="0" t="0" r="444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4655" cy="2316480"/>
                    </a:xfrm>
                    <a:prstGeom prst="rect">
                      <a:avLst/>
                    </a:prstGeom>
                    <a:noFill/>
                  </pic:spPr>
                </pic:pic>
              </a:graphicData>
            </a:graphic>
          </wp:inline>
        </w:drawing>
      </w:r>
    </w:p>
    <w:p w:rsidR="00DD631C" w:rsidRDefault="00DD631C" w:rsidP="00DD631C">
      <w:pPr>
        <w:jc w:val="center"/>
      </w:pPr>
      <w:r>
        <w:rPr>
          <w:lang w:val="id-ID"/>
        </w:rPr>
        <w:t>Figure 5</w:t>
      </w:r>
      <w:r w:rsidRPr="003D5B84">
        <w:rPr>
          <w:lang w:val="id-ID"/>
        </w:rPr>
        <w:t xml:space="preserve">. </w:t>
      </w:r>
      <w:r>
        <w:t>Serial data display the GPS reading at transmitter</w:t>
      </w:r>
    </w:p>
    <w:p w:rsidR="00DD631C" w:rsidRPr="008D3352" w:rsidRDefault="00DD631C" w:rsidP="00DD631C">
      <w:pPr>
        <w:ind w:firstLine="720"/>
        <w:jc w:val="center"/>
      </w:pPr>
    </w:p>
    <w:p w:rsidR="00DD631C" w:rsidRDefault="00DD631C" w:rsidP="00DD631C">
      <w:pPr>
        <w:ind w:firstLine="720"/>
        <w:jc w:val="both"/>
      </w:pPr>
      <w:r>
        <w:t>Figure 6 shows the received signal observed from serial data. The reading of receiver consists of latitude and longitude data. Apart from that, Received Signal Strength Indicator (RSSI) showing the measurement of the power presented in the received signal was also displayed.</w:t>
      </w:r>
    </w:p>
    <w:p w:rsidR="00DD631C" w:rsidRDefault="00DD631C" w:rsidP="00DD631C">
      <w:pPr>
        <w:ind w:firstLine="720"/>
        <w:jc w:val="both"/>
      </w:pPr>
    </w:p>
    <w:p w:rsidR="00DD631C" w:rsidRDefault="00DD631C" w:rsidP="00DD631C">
      <w:pPr>
        <w:ind w:firstLine="720"/>
        <w:jc w:val="center"/>
      </w:pPr>
      <w:r>
        <w:rPr>
          <w:noProof/>
        </w:rPr>
        <w:drawing>
          <wp:inline distT="0" distB="0" distL="0" distR="0" wp14:anchorId="7F6289A2" wp14:editId="024709A9">
            <wp:extent cx="4054475" cy="1938655"/>
            <wp:effectExtent l="0" t="0" r="317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4475" cy="1938655"/>
                    </a:xfrm>
                    <a:prstGeom prst="rect">
                      <a:avLst/>
                    </a:prstGeom>
                    <a:noFill/>
                  </pic:spPr>
                </pic:pic>
              </a:graphicData>
            </a:graphic>
          </wp:inline>
        </w:drawing>
      </w:r>
    </w:p>
    <w:p w:rsidR="00DD631C" w:rsidRDefault="00DD631C" w:rsidP="00DD631C">
      <w:pPr>
        <w:jc w:val="center"/>
      </w:pPr>
      <w:r>
        <w:rPr>
          <w:lang w:val="id-ID"/>
        </w:rPr>
        <w:t>Figure 6</w:t>
      </w:r>
      <w:r w:rsidRPr="003D5B84">
        <w:rPr>
          <w:lang w:val="id-ID"/>
        </w:rPr>
        <w:t xml:space="preserve">. </w:t>
      </w:r>
      <w:r>
        <w:t>Serial data display the GPS reading at receiver</w:t>
      </w:r>
    </w:p>
    <w:p w:rsidR="00DD631C" w:rsidRDefault="00DD631C" w:rsidP="00DD631C">
      <w:pPr>
        <w:ind w:firstLine="720"/>
        <w:jc w:val="center"/>
      </w:pPr>
    </w:p>
    <w:p w:rsidR="00DD631C" w:rsidRDefault="00DD631C" w:rsidP="00DD631C">
      <w:pPr>
        <w:ind w:firstLine="720"/>
        <w:jc w:val="both"/>
      </w:pPr>
      <w:r>
        <w:t xml:space="preserve">The measurement for the time taken to receive signal and RSSI were observed for every 50 meters as shown in Figure 7. </w:t>
      </w:r>
      <w:proofErr w:type="spellStart"/>
      <w:r>
        <w:t>LoRa</w:t>
      </w:r>
      <w:proofErr w:type="spellEnd"/>
      <w:r>
        <w:t xml:space="preserve"> signal </w:t>
      </w:r>
      <w:r w:rsidR="00DF697F">
        <w:t>is able to be received within 29</w:t>
      </w:r>
      <w:r>
        <w:t xml:space="preserve">0 meters of distances. According to </w:t>
      </w:r>
      <w:proofErr w:type="spellStart"/>
      <w:r>
        <w:t>LoRa</w:t>
      </w:r>
      <w:proofErr w:type="spellEnd"/>
      <w:r>
        <w:t xml:space="preserve"> datasheet, </w:t>
      </w:r>
      <w:proofErr w:type="spellStart"/>
      <w:r>
        <w:t>LoRa</w:t>
      </w:r>
      <w:proofErr w:type="spellEnd"/>
      <w:r>
        <w:t xml:space="preserve"> radio transceiver is able to perform transmission </w:t>
      </w:r>
      <w:r w:rsidR="00210A8F">
        <w:t>for up to 150</w:t>
      </w:r>
      <w:r>
        <w:t xml:space="preserve">0 meters of distances. The transmission </w:t>
      </w:r>
      <w:r w:rsidR="00DF697F">
        <w:t xml:space="preserve">could be </w:t>
      </w:r>
      <w:r>
        <w:t xml:space="preserve">interrupted by obstacles such as cars and </w:t>
      </w:r>
      <w:r w:rsidRPr="002870E1">
        <w:t>b</w:t>
      </w:r>
      <w:r>
        <w:t>uildings</w:t>
      </w:r>
      <w:r w:rsidRPr="002870E1">
        <w:t>.</w:t>
      </w:r>
      <w:r>
        <w:t xml:space="preserve"> However, </w:t>
      </w:r>
      <w:proofErr w:type="spellStart"/>
      <w:r>
        <w:t>LoRa</w:t>
      </w:r>
      <w:proofErr w:type="spellEnd"/>
      <w:r>
        <w:t xml:space="preserve"> still proven to be the best performance for long range transmission compared to other wireless technology such as Zigbee</w:t>
      </w:r>
      <w:r w:rsidR="00F13E31">
        <w:t>, Radio Frequency (RF) and</w:t>
      </w:r>
      <w:r w:rsidR="00932B2A">
        <w:t xml:space="preserve"> Wireless Sensor Network (WSN)</w:t>
      </w:r>
      <w:r>
        <w:t xml:space="preserve"> where the transmission is limited within 100 meters of distances</w:t>
      </w:r>
      <w:r w:rsidR="00210A8F">
        <w:t xml:space="preserve"> [18</w:t>
      </w:r>
      <w:r w:rsidR="00D77E50">
        <w:t>-22</w:t>
      </w:r>
      <w:r w:rsidR="00210A8F">
        <w:t>]</w:t>
      </w:r>
      <w:r>
        <w:t xml:space="preserve">. The RSSI reading is decreases as distances between transmitter and receiver increases. The performance of RSSI degraded as the distance increases. </w:t>
      </w:r>
    </w:p>
    <w:p w:rsidR="00DD631C" w:rsidRDefault="00DD631C" w:rsidP="00DD631C">
      <w:pPr>
        <w:ind w:firstLine="720"/>
        <w:jc w:val="center"/>
      </w:pPr>
    </w:p>
    <w:p w:rsidR="001E0C3E" w:rsidRDefault="00D15316" w:rsidP="00DD631C">
      <w:pPr>
        <w:ind w:firstLine="720"/>
        <w:jc w:val="center"/>
      </w:pPr>
      <w:r>
        <w:rPr>
          <w:noProof/>
        </w:rPr>
        <w:lastRenderedPageBreak/>
        <w:drawing>
          <wp:inline distT="0" distB="0" distL="0" distR="0" wp14:anchorId="2F62E11C">
            <wp:extent cx="4351435" cy="2227557"/>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3692" cy="2233832"/>
                    </a:xfrm>
                    <a:prstGeom prst="rect">
                      <a:avLst/>
                    </a:prstGeom>
                    <a:noFill/>
                  </pic:spPr>
                </pic:pic>
              </a:graphicData>
            </a:graphic>
          </wp:inline>
        </w:drawing>
      </w:r>
    </w:p>
    <w:p w:rsidR="001E0C3E" w:rsidRDefault="001E0C3E" w:rsidP="001E0C3E">
      <w:pPr>
        <w:jc w:val="center"/>
      </w:pPr>
      <w:r>
        <w:rPr>
          <w:lang w:val="id-ID"/>
        </w:rPr>
        <w:t xml:space="preserve">Figure </w:t>
      </w:r>
      <w:r>
        <w:t>7</w:t>
      </w:r>
      <w:r w:rsidRPr="003D5B84">
        <w:rPr>
          <w:lang w:val="id-ID"/>
        </w:rPr>
        <w:t xml:space="preserve">. </w:t>
      </w:r>
      <w:r>
        <w:t>Signal Received and RSSI versus Distances</w:t>
      </w:r>
    </w:p>
    <w:p w:rsidR="001E0C3E" w:rsidRDefault="001E0C3E" w:rsidP="001E0C3E">
      <w:pPr>
        <w:jc w:val="center"/>
      </w:pPr>
    </w:p>
    <w:p w:rsidR="001E0C3E" w:rsidRDefault="001E0C3E" w:rsidP="001E0C3E">
      <w:pPr>
        <w:ind w:firstLine="720"/>
        <w:jc w:val="both"/>
      </w:pPr>
      <w:r>
        <w:t xml:space="preserve">Figure 8 shows the analysis of </w:t>
      </w:r>
      <w:proofErr w:type="spellStart"/>
      <w:r>
        <w:t>LoRa</w:t>
      </w:r>
      <w:proofErr w:type="spellEnd"/>
      <w:r>
        <w:t xml:space="preserve"> transceiver battery lifetime. Each </w:t>
      </w:r>
      <w:proofErr w:type="spellStart"/>
      <w:r>
        <w:t>LoRa</w:t>
      </w:r>
      <w:proofErr w:type="spellEnd"/>
      <w:r>
        <w:t xml:space="preserve"> hardware was supplied with alkaline battery AA which is equivalent to 6 Volts power supply. It is observed that after 24 hours, the signal transmission still occurred from transmitter to receiver. </w:t>
      </w:r>
      <w:proofErr w:type="spellStart"/>
      <w:r>
        <w:t>LoRa</w:t>
      </w:r>
      <w:proofErr w:type="spellEnd"/>
      <w:r>
        <w:t xml:space="preserve"> </w:t>
      </w:r>
      <w:r w:rsidR="00F1361C">
        <w:t>proven</w:t>
      </w:r>
      <w:r>
        <w:t xml:space="preserve"> to be the</w:t>
      </w:r>
      <w:r w:rsidR="00300D26">
        <w:t xml:space="preserve"> preferred technology for</w:t>
      </w:r>
      <w:r>
        <w:t xml:space="preserve"> long hours of operating time. </w:t>
      </w:r>
    </w:p>
    <w:p w:rsidR="00300D26" w:rsidRDefault="00300D26" w:rsidP="001E0C3E">
      <w:pPr>
        <w:ind w:firstLine="720"/>
        <w:jc w:val="both"/>
      </w:pPr>
    </w:p>
    <w:p w:rsidR="00F1361C" w:rsidRDefault="003738C2" w:rsidP="00F1361C">
      <w:pPr>
        <w:ind w:firstLine="720"/>
        <w:jc w:val="center"/>
      </w:pPr>
      <w:r>
        <w:rPr>
          <w:noProof/>
        </w:rPr>
        <w:drawing>
          <wp:inline distT="0" distB="0" distL="0" distR="0" wp14:anchorId="262AE006">
            <wp:extent cx="3765875" cy="2263698"/>
            <wp:effectExtent l="0" t="0" r="635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3764" cy="2280462"/>
                    </a:xfrm>
                    <a:prstGeom prst="rect">
                      <a:avLst/>
                    </a:prstGeom>
                    <a:noFill/>
                  </pic:spPr>
                </pic:pic>
              </a:graphicData>
            </a:graphic>
          </wp:inline>
        </w:drawing>
      </w:r>
    </w:p>
    <w:p w:rsidR="000F279B" w:rsidRPr="001E495C" w:rsidRDefault="00BB428B" w:rsidP="00F1361C">
      <w:pPr>
        <w:jc w:val="center"/>
        <w:rPr>
          <w:bCs/>
        </w:rPr>
      </w:pPr>
      <w:r>
        <w:rPr>
          <w:bCs/>
          <w:lang w:val="id-ID"/>
        </w:rPr>
        <w:t>Figure 8</w:t>
      </w:r>
      <w:r w:rsidR="001E495C">
        <w:rPr>
          <w:bCs/>
          <w:lang w:val="id-ID"/>
        </w:rPr>
        <w:t xml:space="preserve">. </w:t>
      </w:r>
      <w:r w:rsidR="001E495C">
        <w:rPr>
          <w:bCs/>
        </w:rPr>
        <w:t>Power Consumption</w:t>
      </w: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1E0C3E" w:rsidRPr="00F311EB" w:rsidRDefault="001E0C3E" w:rsidP="001E0C3E">
      <w:pPr>
        <w:ind w:firstLine="720"/>
        <w:jc w:val="both"/>
      </w:pPr>
      <w:r>
        <w:t xml:space="preserve">The results prove </w:t>
      </w:r>
      <w:proofErr w:type="spellStart"/>
      <w:r>
        <w:t>Dragino</w:t>
      </w:r>
      <w:proofErr w:type="spellEnd"/>
      <w:r>
        <w:t xml:space="preserve"> </w:t>
      </w:r>
      <w:proofErr w:type="spellStart"/>
      <w:r>
        <w:t>LoRa</w:t>
      </w:r>
      <w:proofErr w:type="spellEnd"/>
      <w:r>
        <w:t xml:space="preserve"> c</w:t>
      </w:r>
      <w:r w:rsidR="00DF697F">
        <w:t>an give network coverage for 290</w:t>
      </w:r>
      <w:r>
        <w:t xml:space="preserve"> meters in suburban area with dense residential dwellings. </w:t>
      </w:r>
      <w:r w:rsidR="00DF697F">
        <w:t xml:space="preserve">This project could be extended by developing the gateway </w:t>
      </w:r>
      <w:r w:rsidR="002B5E8E">
        <w:t xml:space="preserve">such as </w:t>
      </w:r>
      <w:r w:rsidR="00E21083">
        <w:t>in research [2</w:t>
      </w:r>
      <w:r w:rsidR="00FC2CC5">
        <w:t>3</w:t>
      </w:r>
      <w:r w:rsidR="00E21083">
        <w:t>-2</w:t>
      </w:r>
      <w:r w:rsidR="00FC2CC5">
        <w:t>4</w:t>
      </w:r>
      <w:r w:rsidR="002B5E8E">
        <w:t xml:space="preserve">] </w:t>
      </w:r>
      <w:r w:rsidR="00DF697F">
        <w:t xml:space="preserve">where </w:t>
      </w:r>
      <w:r>
        <w:t>the system can be improved by allowing the devices to communicate with an application over the network server</w:t>
      </w:r>
      <w:r w:rsidR="00C00023">
        <w:t>.</w:t>
      </w:r>
      <w:r w:rsidR="00E21083">
        <w:t xml:space="preserve"> A pole is suggested to be used as a platform to place</w:t>
      </w:r>
      <w:r w:rsidR="00932B2A">
        <w:t xml:space="preserve"> </w:t>
      </w:r>
      <w:proofErr w:type="spellStart"/>
      <w:r w:rsidR="00932B2A">
        <w:t>LoRa</w:t>
      </w:r>
      <w:proofErr w:type="spellEnd"/>
      <w:r w:rsidR="00932B2A">
        <w:t xml:space="preserve"> as Line of Sight i</w:t>
      </w:r>
      <w:r w:rsidR="00E21083">
        <w:t>s needed for better reception</w:t>
      </w:r>
      <w:r w:rsidR="00D77E50">
        <w:t xml:space="preserve"> [25]</w:t>
      </w:r>
      <w:r w:rsidR="00932B2A">
        <w:t>.</w:t>
      </w:r>
    </w:p>
    <w:p w:rsidR="001E0C3E" w:rsidRDefault="001E0C3E" w:rsidP="00904D6D">
      <w:pPr>
        <w:rPr>
          <w:b/>
          <w:bCs/>
        </w:rPr>
      </w:pPr>
    </w:p>
    <w:p w:rsidR="0088233C" w:rsidRDefault="0088233C"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p>
    <w:p w:rsidR="00433F9E" w:rsidRPr="0005789F" w:rsidRDefault="00433F9E" w:rsidP="00433F9E">
      <w:pPr>
        <w:rPr>
          <w:rFonts w:ascii="Times" w:hAnsi="Times"/>
        </w:rPr>
      </w:pPr>
    </w:p>
    <w:p w:rsidR="001E0C3E" w:rsidRPr="00EE7C89" w:rsidRDefault="00433F9E" w:rsidP="00433F9E">
      <w:pPr>
        <w:ind w:firstLine="720"/>
        <w:jc w:val="both"/>
        <w:rPr>
          <w:b/>
          <w:bCs/>
        </w:rPr>
      </w:pPr>
      <w:r w:rsidRPr="00AD54CD">
        <w:rPr>
          <w:lang w:val="en-MY" w:eastAsia="en-GB"/>
        </w:rPr>
        <w:t xml:space="preserve">The authors would like to acknowledge </w:t>
      </w:r>
      <w:r w:rsidR="00FC2CC5">
        <w:rPr>
          <w:lang w:val="en-MY" w:eastAsia="en-GB"/>
        </w:rPr>
        <w:t>Centre of Research and Innovation (CRIM),</w:t>
      </w:r>
      <w:r w:rsidRPr="00AD54CD">
        <w:rPr>
          <w:lang w:val="en-MY" w:eastAsia="en-GB"/>
        </w:rPr>
        <w:t xml:space="preserve"> </w:t>
      </w:r>
      <w:proofErr w:type="spellStart"/>
      <w:r w:rsidRPr="00AD54CD">
        <w:rPr>
          <w:lang w:val="en-MY" w:eastAsia="en-GB"/>
        </w:rPr>
        <w:t>Universiti</w:t>
      </w:r>
      <w:proofErr w:type="spellEnd"/>
      <w:r w:rsidRPr="00AD54CD">
        <w:rPr>
          <w:lang w:val="en-MY" w:eastAsia="en-GB"/>
        </w:rPr>
        <w:t xml:space="preserve"> </w:t>
      </w:r>
      <w:proofErr w:type="spellStart"/>
      <w:r w:rsidRPr="00AD54CD">
        <w:rPr>
          <w:lang w:val="en-MY" w:eastAsia="en-GB"/>
        </w:rPr>
        <w:t>Teknikal</w:t>
      </w:r>
      <w:proofErr w:type="spellEnd"/>
      <w:r w:rsidRPr="00AD54CD">
        <w:rPr>
          <w:lang w:val="en-MY" w:eastAsia="en-GB"/>
        </w:rPr>
        <w:t xml:space="preserve"> Malaysia Melaka (UTeM) </w:t>
      </w:r>
      <w:r w:rsidR="00FC2CC5">
        <w:rPr>
          <w:lang w:val="en-MY" w:eastAsia="en-GB"/>
        </w:rPr>
        <w:t xml:space="preserve">for funding this research </w:t>
      </w:r>
      <w:r w:rsidRPr="00AD54CD">
        <w:rPr>
          <w:lang w:val="en-MY" w:eastAsia="en-GB"/>
        </w:rPr>
        <w:t>and those who give energetic</w:t>
      </w:r>
      <w:r>
        <w:rPr>
          <w:lang w:val="en-MY" w:eastAsia="en-GB"/>
        </w:rPr>
        <w:t xml:space="preserve"> and full</w:t>
      </w:r>
      <w:r w:rsidRPr="00AD54CD">
        <w:rPr>
          <w:lang w:val="en-MY" w:eastAsia="en-GB"/>
        </w:rPr>
        <w:t xml:space="preserve"> support in carrying this research.</w:t>
      </w:r>
    </w:p>
    <w:p w:rsidR="00EE7C89" w:rsidRPr="00EE7C89" w:rsidRDefault="00EE7C89" w:rsidP="00EE7C89">
      <w:pPr>
        <w:ind w:firstLine="720"/>
        <w:jc w:val="both"/>
        <w:rPr>
          <w:b/>
          <w:bCs/>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p>
    <w:p w:rsidR="001E0C3E" w:rsidRPr="002F3D30" w:rsidRDefault="001E0C3E" w:rsidP="001E0C3E">
      <w:pPr>
        <w:numPr>
          <w:ilvl w:val="0"/>
          <w:numId w:val="17"/>
        </w:numPr>
        <w:tabs>
          <w:tab w:val="left" w:pos="426"/>
        </w:tabs>
        <w:ind w:left="426" w:hanging="426"/>
        <w:jc w:val="both"/>
        <w:rPr>
          <w:noProof/>
          <w:sz w:val="18"/>
          <w:szCs w:val="18"/>
        </w:rPr>
      </w:pPr>
      <w:r w:rsidRPr="009F5DCF">
        <w:rPr>
          <w:noProof/>
          <w:sz w:val="18"/>
          <w:szCs w:val="18"/>
        </w:rPr>
        <w:t>M. Centenaro, L. Vangelista, A. Zanella, and M. Zorzi, “Long</w:t>
      </w:r>
      <w:r w:rsidR="00D37892">
        <w:rPr>
          <w:noProof/>
          <w:sz w:val="18"/>
          <w:szCs w:val="18"/>
        </w:rPr>
        <w:t xml:space="preserve"> </w:t>
      </w:r>
      <w:r w:rsidRPr="009F5DCF">
        <w:rPr>
          <w:noProof/>
          <w:sz w:val="18"/>
          <w:szCs w:val="18"/>
        </w:rPr>
        <w:t>range communications in unlicensed bands: the rising stars in the IoT and smart city scenarios,”</w:t>
      </w:r>
      <w:r w:rsidRPr="00D37892">
        <w:rPr>
          <w:i/>
          <w:iCs/>
          <w:noProof/>
          <w:sz w:val="18"/>
          <w:szCs w:val="18"/>
        </w:rPr>
        <w:t xml:space="preserve"> IEEE Wireless Communications</w:t>
      </w:r>
      <w:r w:rsidRPr="009F5DCF">
        <w:rPr>
          <w:noProof/>
          <w:sz w:val="18"/>
          <w:szCs w:val="18"/>
        </w:rPr>
        <w:t>, vol. 23, no. 5, pp. 60–67, oct 2016.</w:t>
      </w:r>
    </w:p>
    <w:p w:rsidR="001E0C3E" w:rsidRPr="002F3D30" w:rsidRDefault="001E0C3E" w:rsidP="001E0C3E">
      <w:pPr>
        <w:numPr>
          <w:ilvl w:val="0"/>
          <w:numId w:val="17"/>
        </w:numPr>
        <w:tabs>
          <w:tab w:val="left" w:pos="426"/>
        </w:tabs>
        <w:ind w:left="426" w:hanging="426"/>
        <w:jc w:val="both"/>
        <w:rPr>
          <w:noProof/>
          <w:sz w:val="18"/>
          <w:szCs w:val="18"/>
        </w:rPr>
      </w:pPr>
      <w:r w:rsidRPr="009F5DCF">
        <w:rPr>
          <w:noProof/>
          <w:sz w:val="18"/>
          <w:szCs w:val="18"/>
        </w:rPr>
        <w:lastRenderedPageBreak/>
        <w:t xml:space="preserve">J. Petajajarvi, K. Mikhaylov, M. Hamalainen, and J. Iinatti, “Evaluation of LoRa LPWAN technology for remote health and wellbeing monitoring,” </w:t>
      </w:r>
      <w:r w:rsidRPr="00D37892">
        <w:rPr>
          <w:i/>
          <w:iCs/>
          <w:noProof/>
          <w:sz w:val="18"/>
          <w:szCs w:val="18"/>
        </w:rPr>
        <w:t>10th International Symposium on Medical Information and Communication Technology (ISMICT)</w:t>
      </w:r>
      <w:r w:rsidRPr="009F5DCF">
        <w:rPr>
          <w:noProof/>
          <w:sz w:val="18"/>
          <w:szCs w:val="18"/>
        </w:rPr>
        <w:t>, pp. 1–5, 2016.</w:t>
      </w:r>
    </w:p>
    <w:p w:rsidR="001E0C3E" w:rsidRPr="002F3D30" w:rsidRDefault="001E0C3E" w:rsidP="001E0C3E">
      <w:pPr>
        <w:numPr>
          <w:ilvl w:val="0"/>
          <w:numId w:val="17"/>
        </w:numPr>
        <w:tabs>
          <w:tab w:val="left" w:pos="426"/>
        </w:tabs>
        <w:ind w:left="426" w:hanging="426"/>
        <w:jc w:val="both"/>
        <w:rPr>
          <w:noProof/>
          <w:sz w:val="18"/>
          <w:szCs w:val="18"/>
        </w:rPr>
      </w:pPr>
      <w:r w:rsidRPr="009F5DCF">
        <w:rPr>
          <w:noProof/>
          <w:sz w:val="18"/>
          <w:szCs w:val="18"/>
        </w:rPr>
        <w:t>S. Liu, C. Xia, and Z. Zhao, “A Low-power Real-time Air Quality Monitoring System Using LPWAN based on LoRa,” pp. 3–5, 2016.</w:t>
      </w:r>
    </w:p>
    <w:p w:rsidR="000A0EDD" w:rsidRDefault="0058530B" w:rsidP="000A0EDD">
      <w:pPr>
        <w:numPr>
          <w:ilvl w:val="0"/>
          <w:numId w:val="17"/>
        </w:numPr>
        <w:tabs>
          <w:tab w:val="left" w:pos="426"/>
        </w:tabs>
        <w:ind w:left="426" w:hanging="426"/>
        <w:jc w:val="both"/>
        <w:rPr>
          <w:noProof/>
          <w:sz w:val="18"/>
          <w:szCs w:val="18"/>
        </w:rPr>
      </w:pPr>
      <w:r>
        <w:rPr>
          <w:noProof/>
          <w:sz w:val="18"/>
          <w:szCs w:val="18"/>
        </w:rPr>
        <w:t>B.C. Fargas &amp; M.N. Petersen</w:t>
      </w:r>
      <w:r w:rsidR="001E0C3E" w:rsidRPr="009F5DCF">
        <w:rPr>
          <w:noProof/>
          <w:sz w:val="18"/>
          <w:szCs w:val="18"/>
        </w:rPr>
        <w:t xml:space="preserve">, “GPS-free geolocation using LoRa in low-power WANs,” </w:t>
      </w:r>
      <w:r w:rsidR="001E0C3E" w:rsidRPr="00D37892">
        <w:rPr>
          <w:i/>
          <w:iCs/>
          <w:noProof/>
          <w:sz w:val="18"/>
          <w:szCs w:val="18"/>
        </w:rPr>
        <w:t>in 2017 Global Internet of Things Summit (GIoTS)</w:t>
      </w:r>
      <w:r w:rsidR="001E0C3E" w:rsidRPr="00F1361C">
        <w:rPr>
          <w:noProof/>
          <w:sz w:val="18"/>
          <w:szCs w:val="18"/>
        </w:rPr>
        <w:t>. IEEE, pp. 1–6, 2017.</w:t>
      </w:r>
    </w:p>
    <w:p w:rsidR="000A0EDD" w:rsidRDefault="000A0EDD" w:rsidP="000A0EDD">
      <w:pPr>
        <w:numPr>
          <w:ilvl w:val="0"/>
          <w:numId w:val="17"/>
        </w:numPr>
        <w:tabs>
          <w:tab w:val="left" w:pos="426"/>
        </w:tabs>
        <w:ind w:left="426" w:hanging="426"/>
        <w:jc w:val="both"/>
        <w:rPr>
          <w:noProof/>
          <w:sz w:val="18"/>
          <w:szCs w:val="18"/>
        </w:rPr>
      </w:pPr>
      <w:r w:rsidRPr="000A0EDD">
        <w:rPr>
          <w:noProof/>
          <w:sz w:val="18"/>
          <w:szCs w:val="18"/>
        </w:rPr>
        <w:t>D. Eridani, E. D. Widianto, R. D. O. Augustinus, A. Faizal, “Monitoring system in Lora network architecture using smart gateway in simple Lora protocol</w:t>
      </w:r>
      <w:r w:rsidR="00D37892">
        <w:rPr>
          <w:noProof/>
          <w:sz w:val="18"/>
          <w:szCs w:val="18"/>
        </w:rPr>
        <w:t>,</w:t>
      </w:r>
      <w:r w:rsidRPr="000A0EDD">
        <w:rPr>
          <w:noProof/>
          <w:sz w:val="18"/>
          <w:szCs w:val="18"/>
        </w:rPr>
        <w:t>”</w:t>
      </w:r>
      <w:r>
        <w:rPr>
          <w:noProof/>
          <w:sz w:val="18"/>
          <w:szCs w:val="18"/>
        </w:rPr>
        <w:t xml:space="preserve"> </w:t>
      </w:r>
      <w:r w:rsidRPr="00D37892">
        <w:rPr>
          <w:i/>
          <w:iCs/>
          <w:noProof/>
          <w:sz w:val="18"/>
          <w:szCs w:val="18"/>
        </w:rPr>
        <w:t>International Seminar on Research of Information Technology and Intelligent Systems (ISRITI)</w:t>
      </w:r>
      <w:r>
        <w:rPr>
          <w:noProof/>
          <w:sz w:val="18"/>
          <w:szCs w:val="18"/>
        </w:rPr>
        <w:t>, 2019.</w:t>
      </w:r>
    </w:p>
    <w:p w:rsidR="000A0EDD" w:rsidRDefault="000A0EDD" w:rsidP="000A0EDD">
      <w:pPr>
        <w:numPr>
          <w:ilvl w:val="0"/>
          <w:numId w:val="17"/>
        </w:numPr>
        <w:tabs>
          <w:tab w:val="left" w:pos="426"/>
        </w:tabs>
        <w:ind w:left="426" w:hanging="426"/>
        <w:jc w:val="both"/>
        <w:rPr>
          <w:noProof/>
          <w:sz w:val="18"/>
          <w:szCs w:val="18"/>
        </w:rPr>
      </w:pPr>
      <w:r w:rsidRPr="000A0EDD">
        <w:rPr>
          <w:noProof/>
          <w:sz w:val="18"/>
          <w:szCs w:val="18"/>
        </w:rPr>
        <w:t>P. Edward, A. Muhammad, S. Elzeiny, M. Ashour, T. Elshabrawy, J. Robert, “Enhancing the Capture Capabilities of LoRa Receivers</w:t>
      </w:r>
      <w:r w:rsidR="00D37892">
        <w:rPr>
          <w:noProof/>
          <w:sz w:val="18"/>
          <w:szCs w:val="18"/>
        </w:rPr>
        <w:t>,</w:t>
      </w:r>
      <w:r w:rsidRPr="000A0EDD">
        <w:rPr>
          <w:noProof/>
          <w:sz w:val="18"/>
          <w:szCs w:val="18"/>
        </w:rPr>
        <w:t>”</w:t>
      </w:r>
      <w:r>
        <w:rPr>
          <w:noProof/>
          <w:sz w:val="18"/>
          <w:szCs w:val="18"/>
        </w:rPr>
        <w:t xml:space="preserve"> </w:t>
      </w:r>
      <w:r w:rsidRPr="00D37892">
        <w:rPr>
          <w:i/>
          <w:iCs/>
          <w:noProof/>
          <w:sz w:val="18"/>
          <w:szCs w:val="18"/>
        </w:rPr>
        <w:t>International Conference on Smart Applications, Communications and Networking (SmartNets)</w:t>
      </w:r>
      <w:r>
        <w:rPr>
          <w:noProof/>
          <w:sz w:val="18"/>
          <w:szCs w:val="18"/>
        </w:rPr>
        <w:t>, 2019</w:t>
      </w:r>
      <w:r w:rsidRPr="000A0EDD">
        <w:rPr>
          <w:noProof/>
          <w:sz w:val="18"/>
          <w:szCs w:val="18"/>
        </w:rPr>
        <w:t>.</w:t>
      </w:r>
    </w:p>
    <w:p w:rsidR="00207717" w:rsidRDefault="000A0EDD" w:rsidP="00207717">
      <w:pPr>
        <w:numPr>
          <w:ilvl w:val="0"/>
          <w:numId w:val="17"/>
        </w:numPr>
        <w:tabs>
          <w:tab w:val="left" w:pos="426"/>
        </w:tabs>
        <w:ind w:left="426" w:hanging="426"/>
        <w:jc w:val="both"/>
        <w:rPr>
          <w:noProof/>
          <w:sz w:val="18"/>
          <w:szCs w:val="18"/>
        </w:rPr>
      </w:pPr>
      <w:r w:rsidRPr="000A0EDD">
        <w:rPr>
          <w:noProof/>
          <w:sz w:val="18"/>
          <w:szCs w:val="18"/>
        </w:rPr>
        <w:t>R. Vega Rodriquez, S. Sendra, J. Sendra, J. Lloret, P. Romero-Diaz, J. L. Garcia-Navas, Low Cost LoRa based Network for Forest Fire Detection</w:t>
      </w:r>
      <w:r w:rsidR="00D37892">
        <w:rPr>
          <w:noProof/>
          <w:sz w:val="18"/>
          <w:szCs w:val="18"/>
        </w:rPr>
        <w:t>,</w:t>
      </w:r>
      <w:r w:rsidRPr="000A0EDD">
        <w:rPr>
          <w:noProof/>
          <w:sz w:val="18"/>
          <w:szCs w:val="18"/>
        </w:rPr>
        <w:t>”</w:t>
      </w:r>
      <w:r>
        <w:t xml:space="preserve"> </w:t>
      </w:r>
      <w:r w:rsidRPr="00D37892">
        <w:rPr>
          <w:i/>
          <w:iCs/>
          <w:noProof/>
          <w:sz w:val="18"/>
          <w:szCs w:val="18"/>
        </w:rPr>
        <w:t>Sixth International Conference on Internet of Things: Systems, Management and Security (IOTSMS)</w:t>
      </w:r>
      <w:r w:rsidRPr="000A0EDD">
        <w:rPr>
          <w:noProof/>
          <w:sz w:val="18"/>
          <w:szCs w:val="18"/>
        </w:rPr>
        <w:t>, 2019.</w:t>
      </w:r>
    </w:p>
    <w:p w:rsidR="00207717" w:rsidRDefault="00207717" w:rsidP="00207717">
      <w:pPr>
        <w:numPr>
          <w:ilvl w:val="0"/>
          <w:numId w:val="17"/>
        </w:numPr>
        <w:tabs>
          <w:tab w:val="left" w:pos="426"/>
        </w:tabs>
        <w:ind w:left="426" w:hanging="426"/>
        <w:jc w:val="both"/>
        <w:rPr>
          <w:noProof/>
          <w:sz w:val="18"/>
          <w:szCs w:val="18"/>
        </w:rPr>
      </w:pPr>
      <w:r w:rsidRPr="00207717">
        <w:rPr>
          <w:noProof/>
          <w:sz w:val="18"/>
          <w:szCs w:val="18"/>
        </w:rPr>
        <w:t>J. Jaffar, A. F. A. Malik ; M. F. A. Zuhairi ; A. A. B. Sajak ; M. T. Ismail, “Development of the LoRaWAN-based Movement Tracking System</w:t>
      </w:r>
      <w:r w:rsidR="00D37892">
        <w:rPr>
          <w:noProof/>
          <w:sz w:val="18"/>
          <w:szCs w:val="18"/>
        </w:rPr>
        <w:t>,</w:t>
      </w:r>
      <w:r w:rsidRPr="00207717">
        <w:rPr>
          <w:noProof/>
          <w:sz w:val="18"/>
          <w:szCs w:val="18"/>
        </w:rPr>
        <w:t xml:space="preserve">” </w:t>
      </w:r>
      <w:r w:rsidRPr="00D37892">
        <w:rPr>
          <w:i/>
          <w:iCs/>
          <w:noProof/>
          <w:sz w:val="18"/>
          <w:szCs w:val="18"/>
        </w:rPr>
        <w:t>14th International Conference on Ubiquitous Information Management and Communication (IMCOM)</w:t>
      </w:r>
      <w:r w:rsidRPr="00207717">
        <w:rPr>
          <w:noProof/>
          <w:sz w:val="18"/>
          <w:szCs w:val="18"/>
        </w:rPr>
        <w:t>, 2020.</w:t>
      </w:r>
    </w:p>
    <w:p w:rsidR="00207717" w:rsidRPr="00207717" w:rsidRDefault="00207717" w:rsidP="00207717">
      <w:pPr>
        <w:numPr>
          <w:ilvl w:val="0"/>
          <w:numId w:val="17"/>
        </w:numPr>
        <w:tabs>
          <w:tab w:val="left" w:pos="426"/>
        </w:tabs>
        <w:ind w:left="426" w:hanging="426"/>
        <w:jc w:val="both"/>
        <w:rPr>
          <w:noProof/>
          <w:sz w:val="18"/>
          <w:szCs w:val="18"/>
        </w:rPr>
      </w:pPr>
      <w:r w:rsidRPr="00207717">
        <w:rPr>
          <w:noProof/>
          <w:sz w:val="18"/>
          <w:szCs w:val="18"/>
        </w:rPr>
        <w:t>M. A. I. M. Ariff ; Y. L. Then, F. S. Tay, “Establish Connection Between Remote Areas and City to Improve Healthcare Services</w:t>
      </w:r>
      <w:r w:rsidR="00D37892">
        <w:rPr>
          <w:noProof/>
          <w:sz w:val="18"/>
          <w:szCs w:val="18"/>
        </w:rPr>
        <w:t>,</w:t>
      </w:r>
      <w:r w:rsidRPr="00207717">
        <w:rPr>
          <w:noProof/>
          <w:sz w:val="18"/>
          <w:szCs w:val="18"/>
        </w:rPr>
        <w:t xml:space="preserve">” </w:t>
      </w:r>
      <w:r w:rsidRPr="00D37892">
        <w:rPr>
          <w:i/>
          <w:iCs/>
          <w:noProof/>
          <w:sz w:val="18"/>
          <w:szCs w:val="18"/>
        </w:rPr>
        <w:t>International Conference on Green and Human Information Technology (ICGHIT)</w:t>
      </w:r>
      <w:r w:rsidRPr="00207717">
        <w:rPr>
          <w:noProof/>
          <w:sz w:val="18"/>
          <w:szCs w:val="18"/>
        </w:rPr>
        <w:t>, 2019.</w:t>
      </w:r>
    </w:p>
    <w:p w:rsidR="00485544" w:rsidRDefault="00146086" w:rsidP="00485544">
      <w:pPr>
        <w:numPr>
          <w:ilvl w:val="0"/>
          <w:numId w:val="17"/>
        </w:numPr>
        <w:tabs>
          <w:tab w:val="left" w:pos="426"/>
        </w:tabs>
        <w:ind w:left="450" w:hanging="450"/>
        <w:jc w:val="both"/>
        <w:rPr>
          <w:noProof/>
          <w:sz w:val="18"/>
          <w:szCs w:val="18"/>
        </w:rPr>
      </w:pPr>
      <w:r>
        <w:rPr>
          <w:noProof/>
          <w:sz w:val="18"/>
          <w:szCs w:val="18"/>
        </w:rPr>
        <w:t xml:space="preserve">S. </w:t>
      </w:r>
      <w:r w:rsidR="00360222">
        <w:rPr>
          <w:noProof/>
          <w:sz w:val="18"/>
          <w:szCs w:val="18"/>
        </w:rPr>
        <w:t>Sadowski &amp; P. Petros</w:t>
      </w:r>
      <w:r w:rsidR="00F1361C" w:rsidRPr="00F1361C">
        <w:rPr>
          <w:noProof/>
          <w:sz w:val="18"/>
          <w:szCs w:val="18"/>
        </w:rPr>
        <w:t>,</w:t>
      </w:r>
      <w:r w:rsidR="00925AF7">
        <w:rPr>
          <w:noProof/>
          <w:sz w:val="18"/>
          <w:szCs w:val="18"/>
        </w:rPr>
        <w:t xml:space="preserve"> “</w:t>
      </w:r>
      <w:r w:rsidR="00F1361C" w:rsidRPr="00F1361C">
        <w:rPr>
          <w:noProof/>
          <w:sz w:val="18"/>
          <w:szCs w:val="18"/>
        </w:rPr>
        <w:t>RSSI-Based Indoor Localization wi</w:t>
      </w:r>
      <w:r w:rsidR="002B3212">
        <w:rPr>
          <w:noProof/>
          <w:sz w:val="18"/>
          <w:szCs w:val="18"/>
        </w:rPr>
        <w:t>th the Internet of Things</w:t>
      </w:r>
      <w:r w:rsidR="00C379DE">
        <w:rPr>
          <w:noProof/>
          <w:sz w:val="18"/>
          <w:szCs w:val="18"/>
        </w:rPr>
        <w:t>,</w:t>
      </w:r>
      <w:r w:rsidR="00925AF7">
        <w:rPr>
          <w:noProof/>
          <w:sz w:val="18"/>
          <w:szCs w:val="18"/>
        </w:rPr>
        <w:t>”</w:t>
      </w:r>
      <w:r>
        <w:rPr>
          <w:noProof/>
          <w:sz w:val="18"/>
          <w:szCs w:val="18"/>
        </w:rPr>
        <w:t xml:space="preserve"> </w:t>
      </w:r>
      <w:r w:rsidRPr="00C379DE">
        <w:rPr>
          <w:i/>
          <w:iCs/>
          <w:noProof/>
          <w:sz w:val="18"/>
          <w:szCs w:val="18"/>
        </w:rPr>
        <w:t>IEEE Access</w:t>
      </w:r>
      <w:r>
        <w:rPr>
          <w:noProof/>
          <w:sz w:val="18"/>
          <w:szCs w:val="18"/>
        </w:rPr>
        <w:t>, 6, pp. 30149</w:t>
      </w:r>
      <w:r w:rsidR="00C379DE">
        <w:rPr>
          <w:noProof/>
          <w:sz w:val="18"/>
          <w:szCs w:val="18"/>
        </w:rPr>
        <w:t xml:space="preserve">, </w:t>
      </w:r>
      <w:r>
        <w:rPr>
          <w:noProof/>
          <w:sz w:val="18"/>
          <w:szCs w:val="18"/>
        </w:rPr>
        <w:t>2018.</w:t>
      </w:r>
    </w:p>
    <w:p w:rsidR="007B5BA1" w:rsidRDefault="00C379DE" w:rsidP="007B5BA1">
      <w:pPr>
        <w:numPr>
          <w:ilvl w:val="0"/>
          <w:numId w:val="17"/>
        </w:numPr>
        <w:tabs>
          <w:tab w:val="left" w:pos="426"/>
        </w:tabs>
        <w:ind w:left="450" w:hanging="450"/>
        <w:jc w:val="both"/>
        <w:rPr>
          <w:noProof/>
          <w:sz w:val="18"/>
          <w:szCs w:val="18"/>
        </w:rPr>
      </w:pPr>
      <w:r w:rsidRPr="00C379DE">
        <w:rPr>
          <w:noProof/>
          <w:sz w:val="18"/>
          <w:szCs w:val="18"/>
        </w:rPr>
        <w:t xml:space="preserve">Y. Hou, Z. Liu and D. Sun, "A novel MAC protocol exploiting concurrent transmissions for massive LoRa connectivity," in </w:t>
      </w:r>
      <w:r w:rsidRPr="00C379DE">
        <w:rPr>
          <w:i/>
          <w:iCs/>
          <w:noProof/>
          <w:sz w:val="18"/>
          <w:szCs w:val="18"/>
        </w:rPr>
        <w:t>Journal of Communications and Networks</w:t>
      </w:r>
      <w:r w:rsidRPr="00C379DE">
        <w:rPr>
          <w:noProof/>
          <w:sz w:val="18"/>
          <w:szCs w:val="18"/>
        </w:rPr>
        <w:t>, vol. 22, no. 2, pp. 108-117, April 2020</w:t>
      </w:r>
    </w:p>
    <w:p w:rsidR="007B5BA1" w:rsidRDefault="007B5BA1" w:rsidP="007B5BA1">
      <w:pPr>
        <w:numPr>
          <w:ilvl w:val="0"/>
          <w:numId w:val="17"/>
        </w:numPr>
        <w:tabs>
          <w:tab w:val="left" w:pos="426"/>
        </w:tabs>
        <w:ind w:left="450" w:hanging="450"/>
        <w:jc w:val="both"/>
        <w:rPr>
          <w:noProof/>
          <w:sz w:val="18"/>
          <w:szCs w:val="18"/>
        </w:rPr>
      </w:pPr>
      <w:r w:rsidRPr="007B5BA1">
        <w:rPr>
          <w:noProof/>
          <w:sz w:val="18"/>
          <w:szCs w:val="18"/>
        </w:rPr>
        <w:t>P. Edward, S. Elzeiny, M. Ashour, T. Elshabrawy, “ On the Coexistence of LoRa- and Interleaved Chirp Spreading LoRa-Based Modulations</w:t>
      </w:r>
      <w:r w:rsidR="00C379DE">
        <w:rPr>
          <w:noProof/>
          <w:sz w:val="18"/>
          <w:szCs w:val="18"/>
        </w:rPr>
        <w:t>,</w:t>
      </w:r>
      <w:r w:rsidRPr="007B5BA1">
        <w:rPr>
          <w:noProof/>
          <w:sz w:val="18"/>
          <w:szCs w:val="18"/>
        </w:rPr>
        <w:t xml:space="preserve">” </w:t>
      </w:r>
      <w:r w:rsidRPr="00C379DE">
        <w:rPr>
          <w:i/>
          <w:iCs/>
          <w:noProof/>
          <w:sz w:val="18"/>
          <w:szCs w:val="18"/>
        </w:rPr>
        <w:t>International Conference on Wireless and Mobile Computing, Networking and Communications (WiMob)</w:t>
      </w:r>
      <w:r w:rsidRPr="007B5BA1">
        <w:rPr>
          <w:noProof/>
          <w:sz w:val="18"/>
          <w:szCs w:val="18"/>
        </w:rPr>
        <w:t>, 2019.</w:t>
      </w:r>
    </w:p>
    <w:p w:rsidR="007B5BA1" w:rsidRDefault="007B5BA1" w:rsidP="007B5BA1">
      <w:pPr>
        <w:numPr>
          <w:ilvl w:val="0"/>
          <w:numId w:val="17"/>
        </w:numPr>
        <w:tabs>
          <w:tab w:val="left" w:pos="426"/>
        </w:tabs>
        <w:ind w:left="450" w:hanging="450"/>
        <w:jc w:val="both"/>
        <w:rPr>
          <w:noProof/>
          <w:sz w:val="18"/>
          <w:szCs w:val="18"/>
        </w:rPr>
      </w:pPr>
      <w:r w:rsidRPr="007B5BA1">
        <w:rPr>
          <w:noProof/>
          <w:sz w:val="18"/>
          <w:szCs w:val="18"/>
        </w:rPr>
        <w:t>R. Y. Azhari, E. Firmansyah, A. Bejo, “Simple Protocol Design of Multi-Hop Network in Lora</w:t>
      </w:r>
      <w:r w:rsidR="002A5E35">
        <w:rPr>
          <w:noProof/>
          <w:sz w:val="18"/>
          <w:szCs w:val="18"/>
        </w:rPr>
        <w:t>,</w:t>
      </w:r>
      <w:r w:rsidRPr="007B5BA1">
        <w:rPr>
          <w:noProof/>
          <w:sz w:val="18"/>
          <w:szCs w:val="18"/>
        </w:rPr>
        <w:t>”</w:t>
      </w:r>
      <w:r>
        <w:rPr>
          <w:noProof/>
          <w:sz w:val="18"/>
          <w:szCs w:val="18"/>
        </w:rPr>
        <w:t xml:space="preserve"> </w:t>
      </w:r>
      <w:r w:rsidRPr="002A5E35">
        <w:rPr>
          <w:i/>
          <w:iCs/>
          <w:noProof/>
          <w:sz w:val="18"/>
          <w:szCs w:val="18"/>
        </w:rPr>
        <w:t>International Seminar on Research of Information Technology and Intelligent Systems (ISRITI)</w:t>
      </w:r>
      <w:r>
        <w:rPr>
          <w:noProof/>
          <w:sz w:val="18"/>
          <w:szCs w:val="18"/>
        </w:rPr>
        <w:t>, 2019.</w:t>
      </w:r>
    </w:p>
    <w:p w:rsidR="006A7910" w:rsidRDefault="007B5BA1" w:rsidP="006A7910">
      <w:pPr>
        <w:numPr>
          <w:ilvl w:val="0"/>
          <w:numId w:val="17"/>
        </w:numPr>
        <w:tabs>
          <w:tab w:val="left" w:pos="426"/>
        </w:tabs>
        <w:ind w:left="450" w:hanging="450"/>
        <w:jc w:val="both"/>
        <w:rPr>
          <w:noProof/>
          <w:sz w:val="18"/>
          <w:szCs w:val="18"/>
        </w:rPr>
      </w:pPr>
      <w:r>
        <w:rPr>
          <w:noProof/>
          <w:sz w:val="18"/>
          <w:szCs w:val="18"/>
        </w:rPr>
        <w:t>X. Wang, L.  Kong, L. He, G.</w:t>
      </w:r>
      <w:r w:rsidRPr="007B5BA1">
        <w:rPr>
          <w:noProof/>
          <w:sz w:val="18"/>
          <w:szCs w:val="18"/>
        </w:rPr>
        <w:t xml:space="preserve"> Chen, “ mLoRa: A Multi-Packet Reception Protocol in LoRa networks</w:t>
      </w:r>
      <w:r w:rsidR="002A5E35">
        <w:rPr>
          <w:noProof/>
          <w:sz w:val="18"/>
          <w:szCs w:val="18"/>
        </w:rPr>
        <w:t>,</w:t>
      </w:r>
      <w:r w:rsidRPr="007B5BA1">
        <w:rPr>
          <w:noProof/>
          <w:sz w:val="18"/>
          <w:szCs w:val="18"/>
        </w:rPr>
        <w:t xml:space="preserve">” </w:t>
      </w:r>
      <w:r w:rsidRPr="002A5E35">
        <w:rPr>
          <w:i/>
          <w:iCs/>
          <w:noProof/>
          <w:sz w:val="18"/>
          <w:szCs w:val="18"/>
        </w:rPr>
        <w:t>IEEE 27th International Conference on Network Protocols (ICNP)</w:t>
      </w:r>
      <w:r w:rsidRPr="007B5BA1">
        <w:rPr>
          <w:noProof/>
          <w:sz w:val="18"/>
          <w:szCs w:val="18"/>
        </w:rPr>
        <w:t>, 2019.</w:t>
      </w:r>
    </w:p>
    <w:p w:rsidR="006A7910" w:rsidRDefault="002A5E35" w:rsidP="006A7910">
      <w:pPr>
        <w:numPr>
          <w:ilvl w:val="0"/>
          <w:numId w:val="17"/>
        </w:numPr>
        <w:tabs>
          <w:tab w:val="left" w:pos="426"/>
        </w:tabs>
        <w:ind w:left="450" w:hanging="450"/>
        <w:jc w:val="both"/>
        <w:rPr>
          <w:noProof/>
          <w:sz w:val="18"/>
          <w:szCs w:val="18"/>
        </w:rPr>
      </w:pPr>
      <w:r w:rsidRPr="002A5E35">
        <w:rPr>
          <w:noProof/>
          <w:sz w:val="18"/>
          <w:szCs w:val="18"/>
        </w:rPr>
        <w:t xml:space="preserve">L. Leonardi, F. Battaglia and L. Lo Bello, "RT-LoRa: A Medium Access Strategy to Support Real-Time Flows Over LoRa-Based Networks for Industrial IoT Applications," in </w:t>
      </w:r>
      <w:r w:rsidRPr="002A5E35">
        <w:rPr>
          <w:i/>
          <w:iCs/>
          <w:noProof/>
          <w:sz w:val="18"/>
          <w:szCs w:val="18"/>
        </w:rPr>
        <w:t>IEEE Internet of Things Journal</w:t>
      </w:r>
      <w:r w:rsidRPr="002A5E35">
        <w:rPr>
          <w:noProof/>
          <w:sz w:val="18"/>
          <w:szCs w:val="18"/>
        </w:rPr>
        <w:t>, vol. 6, no. 6, pp. 10812-10823, Dec. 2019</w:t>
      </w:r>
    </w:p>
    <w:p w:rsidR="006A7910" w:rsidRDefault="006A7910" w:rsidP="006A7910">
      <w:pPr>
        <w:numPr>
          <w:ilvl w:val="0"/>
          <w:numId w:val="17"/>
        </w:numPr>
        <w:tabs>
          <w:tab w:val="left" w:pos="426"/>
        </w:tabs>
        <w:ind w:left="450" w:hanging="450"/>
        <w:jc w:val="both"/>
        <w:rPr>
          <w:noProof/>
          <w:sz w:val="18"/>
          <w:szCs w:val="18"/>
        </w:rPr>
      </w:pPr>
      <w:r>
        <w:rPr>
          <w:noProof/>
          <w:sz w:val="18"/>
          <w:szCs w:val="18"/>
        </w:rPr>
        <w:t xml:space="preserve">M. H. Dwijaksara, W. S. Jeon, D. G. </w:t>
      </w:r>
      <w:r w:rsidRPr="006A7910">
        <w:rPr>
          <w:noProof/>
          <w:sz w:val="18"/>
          <w:szCs w:val="18"/>
        </w:rPr>
        <w:t>Jeong, “Multihop Gateway-to-Gateway Communication Protocol for LoRa Networks</w:t>
      </w:r>
      <w:r w:rsidR="00D90B48">
        <w:rPr>
          <w:noProof/>
          <w:sz w:val="18"/>
          <w:szCs w:val="18"/>
        </w:rPr>
        <w:t>,</w:t>
      </w:r>
      <w:r w:rsidRPr="006A7910">
        <w:rPr>
          <w:noProof/>
          <w:sz w:val="18"/>
          <w:szCs w:val="18"/>
        </w:rPr>
        <w:t xml:space="preserve">” </w:t>
      </w:r>
      <w:r w:rsidRPr="00D90B48">
        <w:rPr>
          <w:i/>
          <w:iCs/>
          <w:noProof/>
          <w:sz w:val="18"/>
          <w:szCs w:val="18"/>
        </w:rPr>
        <w:t>IEEE International Conference on Industrial Technology (ICIT)</w:t>
      </w:r>
      <w:r w:rsidRPr="006A7910">
        <w:rPr>
          <w:noProof/>
          <w:sz w:val="18"/>
          <w:szCs w:val="18"/>
        </w:rPr>
        <w:t>, 2019.</w:t>
      </w:r>
    </w:p>
    <w:p w:rsidR="006A7910" w:rsidRDefault="00D90B48" w:rsidP="006A7910">
      <w:pPr>
        <w:numPr>
          <w:ilvl w:val="0"/>
          <w:numId w:val="17"/>
        </w:numPr>
        <w:tabs>
          <w:tab w:val="left" w:pos="426"/>
        </w:tabs>
        <w:ind w:left="450" w:hanging="450"/>
        <w:jc w:val="both"/>
        <w:rPr>
          <w:noProof/>
          <w:sz w:val="18"/>
          <w:szCs w:val="18"/>
        </w:rPr>
      </w:pPr>
      <w:r w:rsidRPr="00D90B48">
        <w:rPr>
          <w:noProof/>
          <w:sz w:val="18"/>
          <w:szCs w:val="18"/>
        </w:rPr>
        <w:t xml:space="preserve">W. Wu, Y. Li, Y. Zhang, B. Wang and W. Wang, "Distributed Queueing-Based Random Access Protocol for LoRa Networks," in </w:t>
      </w:r>
      <w:r w:rsidRPr="00D90B48">
        <w:rPr>
          <w:i/>
          <w:iCs/>
          <w:noProof/>
          <w:sz w:val="18"/>
          <w:szCs w:val="18"/>
        </w:rPr>
        <w:t>IEEE Internet of Things Journal</w:t>
      </w:r>
      <w:r w:rsidRPr="00D90B48">
        <w:rPr>
          <w:noProof/>
          <w:sz w:val="18"/>
          <w:szCs w:val="18"/>
        </w:rPr>
        <w:t>, vol. 7, no. 1, pp. 763-772, Jan. 2020</w:t>
      </w:r>
    </w:p>
    <w:p w:rsidR="00210A8F" w:rsidRDefault="00210A8F" w:rsidP="006A7910">
      <w:pPr>
        <w:numPr>
          <w:ilvl w:val="0"/>
          <w:numId w:val="17"/>
        </w:numPr>
        <w:tabs>
          <w:tab w:val="left" w:pos="426"/>
        </w:tabs>
        <w:ind w:left="450" w:hanging="450"/>
        <w:jc w:val="both"/>
        <w:rPr>
          <w:noProof/>
          <w:sz w:val="18"/>
          <w:szCs w:val="18"/>
        </w:rPr>
      </w:pPr>
      <w:r>
        <w:rPr>
          <w:noProof/>
          <w:sz w:val="18"/>
          <w:szCs w:val="18"/>
        </w:rPr>
        <w:t>N. Hashim, M. A. H. A. Razak, F. Idris, “ Home Security System Using ZigBee”,</w:t>
      </w:r>
      <w:r w:rsidR="0043351A">
        <w:rPr>
          <w:noProof/>
          <w:sz w:val="18"/>
          <w:szCs w:val="18"/>
        </w:rPr>
        <w:t xml:space="preserve"> </w:t>
      </w:r>
      <w:r w:rsidR="0043351A" w:rsidRPr="0043351A">
        <w:rPr>
          <w:i/>
          <w:iCs/>
          <w:noProof/>
          <w:sz w:val="18"/>
          <w:szCs w:val="18"/>
        </w:rPr>
        <w:t>Jurnal Teknologi (Sciences &amp; Engineering)</w:t>
      </w:r>
      <w:r w:rsidR="0043351A" w:rsidRPr="0043351A">
        <w:rPr>
          <w:noProof/>
          <w:sz w:val="18"/>
          <w:szCs w:val="18"/>
        </w:rPr>
        <w:t>, vol. 74, no. 10, pp. 29-34, 2015.</w:t>
      </w:r>
    </w:p>
    <w:p w:rsidR="00014EE1" w:rsidRDefault="00EC4409" w:rsidP="00014EE1">
      <w:pPr>
        <w:numPr>
          <w:ilvl w:val="0"/>
          <w:numId w:val="17"/>
        </w:numPr>
        <w:tabs>
          <w:tab w:val="left" w:pos="426"/>
        </w:tabs>
        <w:ind w:left="426" w:hanging="426"/>
        <w:jc w:val="both"/>
        <w:rPr>
          <w:noProof/>
          <w:sz w:val="18"/>
          <w:szCs w:val="18"/>
        </w:rPr>
      </w:pPr>
      <w:r>
        <w:rPr>
          <w:noProof/>
          <w:sz w:val="18"/>
          <w:szCs w:val="18"/>
        </w:rPr>
        <w:t>N. Hashim, S</w:t>
      </w:r>
      <w:r w:rsidR="00014EE1">
        <w:rPr>
          <w:noProof/>
          <w:sz w:val="18"/>
          <w:szCs w:val="18"/>
        </w:rPr>
        <w:t>.H.S. Ariffin, F. Yunus, F. Idri</w:t>
      </w:r>
      <w:r>
        <w:rPr>
          <w:noProof/>
          <w:sz w:val="18"/>
          <w:szCs w:val="18"/>
        </w:rPr>
        <w:t>s, N. Fisal, “Deployment of Optimized Algorithm for MPEG-4 over Wireless Sensor Netork</w:t>
      </w:r>
      <w:r w:rsidR="00814565">
        <w:rPr>
          <w:noProof/>
          <w:sz w:val="18"/>
          <w:szCs w:val="18"/>
        </w:rPr>
        <w:t>,</w:t>
      </w:r>
      <w:r>
        <w:rPr>
          <w:noProof/>
          <w:sz w:val="18"/>
          <w:szCs w:val="18"/>
        </w:rPr>
        <w:t xml:space="preserve">” </w:t>
      </w:r>
      <w:r w:rsidRPr="00814565">
        <w:rPr>
          <w:i/>
          <w:iCs/>
          <w:noProof/>
          <w:sz w:val="18"/>
          <w:szCs w:val="18"/>
        </w:rPr>
        <w:t>ARPN Journal of Engineering and Applied Sciences</w:t>
      </w:r>
      <w:r w:rsidR="00175641">
        <w:rPr>
          <w:noProof/>
          <w:sz w:val="18"/>
          <w:szCs w:val="18"/>
        </w:rPr>
        <w:t>,</w:t>
      </w:r>
      <w:r>
        <w:rPr>
          <w:noProof/>
          <w:sz w:val="18"/>
          <w:szCs w:val="18"/>
        </w:rPr>
        <w:t xml:space="preserve"> </w:t>
      </w:r>
      <w:r w:rsidR="00175641">
        <w:rPr>
          <w:noProof/>
          <w:sz w:val="18"/>
          <w:szCs w:val="18"/>
        </w:rPr>
        <w:t xml:space="preserve">vol. </w:t>
      </w:r>
      <w:r w:rsidRPr="00EC4409">
        <w:rPr>
          <w:noProof/>
          <w:sz w:val="18"/>
          <w:szCs w:val="18"/>
        </w:rPr>
        <w:t>9</w:t>
      </w:r>
      <w:r w:rsidR="00175641">
        <w:rPr>
          <w:noProof/>
          <w:sz w:val="18"/>
          <w:szCs w:val="18"/>
        </w:rPr>
        <w:t xml:space="preserve">, no. </w:t>
      </w:r>
      <w:r w:rsidRPr="00EC4409">
        <w:rPr>
          <w:noProof/>
          <w:sz w:val="18"/>
          <w:szCs w:val="18"/>
        </w:rPr>
        <w:t>7, pp. 1035-1041</w:t>
      </w:r>
      <w:r w:rsidR="00175641">
        <w:rPr>
          <w:noProof/>
          <w:sz w:val="18"/>
          <w:szCs w:val="18"/>
        </w:rPr>
        <w:t>, July 2014.</w:t>
      </w:r>
      <w:r w:rsidR="00014EE1">
        <w:rPr>
          <w:noProof/>
          <w:sz w:val="18"/>
          <w:szCs w:val="18"/>
        </w:rPr>
        <w:t xml:space="preserve"> </w:t>
      </w:r>
    </w:p>
    <w:p w:rsidR="00014EE1" w:rsidRDefault="00014EE1" w:rsidP="00014EE1">
      <w:pPr>
        <w:numPr>
          <w:ilvl w:val="0"/>
          <w:numId w:val="17"/>
        </w:numPr>
        <w:tabs>
          <w:tab w:val="left" w:pos="426"/>
        </w:tabs>
        <w:ind w:left="426" w:hanging="426"/>
        <w:jc w:val="both"/>
        <w:rPr>
          <w:noProof/>
          <w:sz w:val="18"/>
          <w:szCs w:val="18"/>
        </w:rPr>
      </w:pPr>
      <w:r>
        <w:rPr>
          <w:noProof/>
          <w:sz w:val="18"/>
          <w:szCs w:val="18"/>
        </w:rPr>
        <w:t>F. Idris, N. Hashim, A.F. Kadmin, L. B. Yee, “ Intelligent Fire Detection and Alert System using LabVIEW</w:t>
      </w:r>
      <w:r w:rsidR="00CF64E7">
        <w:rPr>
          <w:noProof/>
          <w:sz w:val="18"/>
          <w:szCs w:val="18"/>
        </w:rPr>
        <w:t>,</w:t>
      </w:r>
      <w:r>
        <w:rPr>
          <w:noProof/>
          <w:sz w:val="18"/>
          <w:szCs w:val="18"/>
        </w:rPr>
        <w:t xml:space="preserve">” </w:t>
      </w:r>
      <w:r w:rsidR="00CF64E7" w:rsidRPr="00CF64E7">
        <w:rPr>
          <w:i/>
          <w:iCs/>
          <w:noProof/>
          <w:sz w:val="18"/>
          <w:szCs w:val="18"/>
        </w:rPr>
        <w:t>International Journal of Electrical and Computer Engineering (IJECE)</w:t>
      </w:r>
      <w:r w:rsidR="00CF64E7" w:rsidRPr="00CF64E7">
        <w:rPr>
          <w:noProof/>
          <w:sz w:val="18"/>
          <w:szCs w:val="18"/>
        </w:rPr>
        <w:t>, vol. 9, no. 3, pp 1842-1849, 2019.</w:t>
      </w:r>
    </w:p>
    <w:p w:rsidR="00014EE1" w:rsidRDefault="0075403B" w:rsidP="00014EE1">
      <w:pPr>
        <w:numPr>
          <w:ilvl w:val="0"/>
          <w:numId w:val="17"/>
        </w:numPr>
        <w:tabs>
          <w:tab w:val="left" w:pos="426"/>
        </w:tabs>
        <w:ind w:left="426" w:hanging="426"/>
        <w:jc w:val="both"/>
        <w:rPr>
          <w:noProof/>
          <w:sz w:val="18"/>
          <w:szCs w:val="18"/>
        </w:rPr>
      </w:pPr>
      <w:r>
        <w:rPr>
          <w:noProof/>
          <w:sz w:val="18"/>
          <w:szCs w:val="18"/>
        </w:rPr>
        <w:t>N. Hashim, F. Idris, A. F. Kadmin, S.S.J. Sidek, “Automatic Traffic Light Controller for Emergency Vehicle using Peripheral Interface Controller</w:t>
      </w:r>
      <w:r w:rsidR="004E2250">
        <w:rPr>
          <w:noProof/>
          <w:sz w:val="18"/>
          <w:szCs w:val="18"/>
        </w:rPr>
        <w:t>,</w:t>
      </w:r>
      <w:r>
        <w:rPr>
          <w:noProof/>
          <w:sz w:val="18"/>
          <w:szCs w:val="18"/>
        </w:rPr>
        <w:t>”</w:t>
      </w:r>
      <w:r w:rsidR="004E2250">
        <w:t xml:space="preserve"> </w:t>
      </w:r>
      <w:r w:rsidR="004E2250" w:rsidRPr="004E2250">
        <w:rPr>
          <w:noProof/>
          <w:sz w:val="18"/>
          <w:szCs w:val="18"/>
        </w:rPr>
        <w:t>International Journal of Electrical and Computer Engineering (IJECE),</w:t>
      </w:r>
      <w:r w:rsidR="00E21083">
        <w:rPr>
          <w:noProof/>
          <w:sz w:val="18"/>
          <w:szCs w:val="18"/>
        </w:rPr>
        <w:t xml:space="preserve"> </w:t>
      </w:r>
      <w:r w:rsidR="004E2250">
        <w:rPr>
          <w:noProof/>
          <w:sz w:val="18"/>
          <w:szCs w:val="18"/>
        </w:rPr>
        <w:t>v</w:t>
      </w:r>
      <w:r w:rsidR="00E21083">
        <w:rPr>
          <w:noProof/>
          <w:sz w:val="18"/>
          <w:szCs w:val="18"/>
        </w:rPr>
        <w:t>ol</w:t>
      </w:r>
      <w:r w:rsidR="004E2250">
        <w:rPr>
          <w:noProof/>
          <w:sz w:val="18"/>
          <w:szCs w:val="18"/>
        </w:rPr>
        <w:t>.</w:t>
      </w:r>
      <w:r w:rsidR="00E21083">
        <w:rPr>
          <w:noProof/>
          <w:sz w:val="18"/>
          <w:szCs w:val="18"/>
        </w:rPr>
        <w:t xml:space="preserve"> 9, </w:t>
      </w:r>
      <w:r w:rsidR="004E2250">
        <w:rPr>
          <w:noProof/>
          <w:sz w:val="18"/>
          <w:szCs w:val="18"/>
        </w:rPr>
        <w:t>no.</w:t>
      </w:r>
      <w:r w:rsidR="00E21083">
        <w:rPr>
          <w:noProof/>
          <w:sz w:val="18"/>
          <w:szCs w:val="18"/>
        </w:rPr>
        <w:t xml:space="preserve"> 3, </w:t>
      </w:r>
      <w:r w:rsidR="004E2250">
        <w:rPr>
          <w:noProof/>
          <w:sz w:val="18"/>
          <w:szCs w:val="18"/>
        </w:rPr>
        <w:t xml:space="preserve">pp. 1788-1794, </w:t>
      </w:r>
      <w:r w:rsidR="00E21083">
        <w:rPr>
          <w:noProof/>
          <w:sz w:val="18"/>
          <w:szCs w:val="18"/>
        </w:rPr>
        <w:t>June 2019</w:t>
      </w:r>
      <w:r w:rsidR="004E2250">
        <w:rPr>
          <w:noProof/>
          <w:sz w:val="18"/>
          <w:szCs w:val="18"/>
        </w:rPr>
        <w:t>.</w:t>
      </w:r>
    </w:p>
    <w:p w:rsidR="00D77E50" w:rsidRPr="00014EE1" w:rsidRDefault="00D77E50" w:rsidP="00014EE1">
      <w:pPr>
        <w:numPr>
          <w:ilvl w:val="0"/>
          <w:numId w:val="17"/>
        </w:numPr>
        <w:tabs>
          <w:tab w:val="left" w:pos="426"/>
        </w:tabs>
        <w:ind w:left="426" w:hanging="426"/>
        <w:jc w:val="both"/>
        <w:rPr>
          <w:noProof/>
          <w:sz w:val="18"/>
          <w:szCs w:val="18"/>
        </w:rPr>
      </w:pPr>
      <w:r>
        <w:rPr>
          <w:noProof/>
          <w:sz w:val="18"/>
          <w:szCs w:val="18"/>
        </w:rPr>
        <w:t>N. Hashim, N. F. A. M. Azmi, F. Idirs, N. Rahim, “Smartphone activated door lock using WiFi</w:t>
      </w:r>
      <w:r w:rsidR="0023528E">
        <w:rPr>
          <w:noProof/>
          <w:sz w:val="18"/>
          <w:szCs w:val="18"/>
        </w:rPr>
        <w:t>,</w:t>
      </w:r>
      <w:r>
        <w:rPr>
          <w:noProof/>
          <w:sz w:val="18"/>
          <w:szCs w:val="18"/>
        </w:rPr>
        <w:t xml:space="preserve">” </w:t>
      </w:r>
      <w:r w:rsidRPr="0023528E">
        <w:rPr>
          <w:i/>
          <w:iCs/>
          <w:noProof/>
          <w:sz w:val="18"/>
          <w:szCs w:val="18"/>
        </w:rPr>
        <w:t>ARPN Journal of Engineering and Applied Sciences</w:t>
      </w:r>
      <w:r>
        <w:rPr>
          <w:noProof/>
          <w:sz w:val="18"/>
          <w:szCs w:val="18"/>
        </w:rPr>
        <w:t xml:space="preserve">, </w:t>
      </w:r>
      <w:r w:rsidR="0023528E">
        <w:rPr>
          <w:noProof/>
          <w:sz w:val="18"/>
          <w:szCs w:val="18"/>
        </w:rPr>
        <w:t>v</w:t>
      </w:r>
      <w:r>
        <w:rPr>
          <w:noProof/>
          <w:sz w:val="18"/>
          <w:szCs w:val="18"/>
        </w:rPr>
        <w:t>o</w:t>
      </w:r>
      <w:r w:rsidR="0023528E">
        <w:rPr>
          <w:noProof/>
          <w:sz w:val="18"/>
          <w:szCs w:val="18"/>
        </w:rPr>
        <w:t>l.</w:t>
      </w:r>
      <w:r>
        <w:rPr>
          <w:noProof/>
          <w:sz w:val="18"/>
          <w:szCs w:val="18"/>
        </w:rPr>
        <w:t xml:space="preserve"> 11, </w:t>
      </w:r>
      <w:r w:rsidR="0023528E">
        <w:rPr>
          <w:noProof/>
          <w:sz w:val="18"/>
          <w:szCs w:val="18"/>
        </w:rPr>
        <w:t>no.</w:t>
      </w:r>
      <w:r>
        <w:rPr>
          <w:noProof/>
          <w:sz w:val="18"/>
          <w:szCs w:val="18"/>
        </w:rPr>
        <w:t xml:space="preserve"> 5, </w:t>
      </w:r>
      <w:r w:rsidR="00AD7349">
        <w:rPr>
          <w:noProof/>
          <w:sz w:val="18"/>
          <w:szCs w:val="18"/>
        </w:rPr>
        <w:t>pp.</w:t>
      </w:r>
      <w:r w:rsidR="0023528E">
        <w:rPr>
          <w:noProof/>
          <w:sz w:val="18"/>
          <w:szCs w:val="18"/>
        </w:rPr>
        <w:t xml:space="preserve"> 3309-3312, </w:t>
      </w:r>
      <w:r>
        <w:rPr>
          <w:noProof/>
          <w:sz w:val="18"/>
          <w:szCs w:val="18"/>
        </w:rPr>
        <w:t>March 2016</w:t>
      </w:r>
      <w:r w:rsidR="0023528E">
        <w:rPr>
          <w:noProof/>
          <w:sz w:val="18"/>
          <w:szCs w:val="18"/>
        </w:rPr>
        <w:t>.</w:t>
      </w:r>
    </w:p>
    <w:p w:rsidR="00BE218D" w:rsidRDefault="00D55F51" w:rsidP="00D55F51">
      <w:pPr>
        <w:numPr>
          <w:ilvl w:val="0"/>
          <w:numId w:val="17"/>
        </w:numPr>
        <w:tabs>
          <w:tab w:val="left" w:pos="426"/>
        </w:tabs>
        <w:ind w:left="426" w:hanging="426"/>
        <w:jc w:val="both"/>
        <w:rPr>
          <w:noProof/>
          <w:sz w:val="18"/>
          <w:szCs w:val="18"/>
        </w:rPr>
      </w:pPr>
      <w:r>
        <w:rPr>
          <w:noProof/>
          <w:sz w:val="18"/>
          <w:szCs w:val="18"/>
        </w:rPr>
        <w:t>F. Idris, M. S. Anuar,  M.H.Z. Azman, N. Hashim, “Design and Performance Analysis of IoT Based Sensor System Using LoRa</w:t>
      </w:r>
      <w:r w:rsidR="004B0250">
        <w:rPr>
          <w:noProof/>
          <w:sz w:val="18"/>
          <w:szCs w:val="18"/>
        </w:rPr>
        <w:t>,</w:t>
      </w:r>
      <w:r>
        <w:rPr>
          <w:noProof/>
          <w:sz w:val="18"/>
          <w:szCs w:val="18"/>
        </w:rPr>
        <w:t>”</w:t>
      </w:r>
      <w:r w:rsidR="004B0250" w:rsidRPr="004B0250">
        <w:rPr>
          <w:noProof/>
          <w:sz w:val="18"/>
          <w:szCs w:val="18"/>
        </w:rPr>
        <w:t xml:space="preserve"> </w:t>
      </w:r>
      <w:r w:rsidR="004B0250" w:rsidRPr="002E7698">
        <w:rPr>
          <w:noProof/>
          <w:sz w:val="18"/>
          <w:szCs w:val="18"/>
        </w:rPr>
        <w:t xml:space="preserve">in </w:t>
      </w:r>
      <w:r w:rsidR="004B0250" w:rsidRPr="00B67175">
        <w:rPr>
          <w:i/>
          <w:iCs/>
          <w:noProof/>
          <w:sz w:val="18"/>
          <w:szCs w:val="18"/>
        </w:rPr>
        <w:t>Embracing Industry 4.0. Lecture Notes in Electrical Engineering, Springer</w:t>
      </w:r>
      <w:r w:rsidR="004B0250" w:rsidRPr="004B0250">
        <w:rPr>
          <w:noProof/>
          <w:sz w:val="18"/>
          <w:szCs w:val="18"/>
        </w:rPr>
        <w:t>,</w:t>
      </w:r>
      <w:r w:rsidR="004B0250">
        <w:rPr>
          <w:noProof/>
          <w:sz w:val="18"/>
          <w:szCs w:val="18"/>
        </w:rPr>
        <w:t xml:space="preserve"> </w:t>
      </w:r>
      <w:r w:rsidR="004B0250" w:rsidRPr="004B0250">
        <w:rPr>
          <w:noProof/>
          <w:sz w:val="18"/>
          <w:szCs w:val="18"/>
        </w:rPr>
        <w:t>vol 678</w:t>
      </w:r>
      <w:r w:rsidR="004B0250">
        <w:rPr>
          <w:noProof/>
          <w:sz w:val="18"/>
          <w:szCs w:val="18"/>
        </w:rPr>
        <w:t>, pp 51-60,</w:t>
      </w:r>
      <w:r w:rsidR="004B0250" w:rsidRPr="004B0250">
        <w:rPr>
          <w:noProof/>
          <w:sz w:val="18"/>
          <w:szCs w:val="18"/>
        </w:rPr>
        <w:t xml:space="preserve"> </w:t>
      </w:r>
      <w:r w:rsidR="004B0250">
        <w:rPr>
          <w:noProof/>
          <w:sz w:val="18"/>
          <w:szCs w:val="18"/>
        </w:rPr>
        <w:t>2020.</w:t>
      </w:r>
    </w:p>
    <w:p w:rsidR="00D55F51" w:rsidRDefault="00D55F51" w:rsidP="00C76687">
      <w:pPr>
        <w:numPr>
          <w:ilvl w:val="0"/>
          <w:numId w:val="17"/>
        </w:numPr>
        <w:tabs>
          <w:tab w:val="left" w:pos="426"/>
        </w:tabs>
        <w:ind w:left="426" w:hanging="426"/>
        <w:jc w:val="both"/>
        <w:rPr>
          <w:noProof/>
          <w:sz w:val="18"/>
          <w:szCs w:val="18"/>
        </w:rPr>
      </w:pPr>
      <w:r>
        <w:rPr>
          <w:noProof/>
          <w:sz w:val="18"/>
          <w:szCs w:val="18"/>
        </w:rPr>
        <w:t>N. Hashim, N.</w:t>
      </w:r>
      <w:r w:rsidR="00C76687">
        <w:rPr>
          <w:noProof/>
          <w:sz w:val="18"/>
          <w:szCs w:val="18"/>
        </w:rPr>
        <w:t xml:space="preserve"> Noordin, F. Idris, S. N. I. M. Yusoff, M. Zahari, “IoT blood pressure monitoring system</w:t>
      </w:r>
      <w:r w:rsidR="00B67175">
        <w:rPr>
          <w:noProof/>
          <w:sz w:val="18"/>
          <w:szCs w:val="18"/>
        </w:rPr>
        <w:t>,</w:t>
      </w:r>
      <w:r w:rsidR="00C76687">
        <w:rPr>
          <w:noProof/>
          <w:sz w:val="18"/>
          <w:szCs w:val="18"/>
        </w:rPr>
        <w:t>”</w:t>
      </w:r>
      <w:r w:rsidR="00B67175">
        <w:rPr>
          <w:noProof/>
          <w:sz w:val="18"/>
          <w:szCs w:val="18"/>
        </w:rPr>
        <w:t xml:space="preserve"> </w:t>
      </w:r>
      <w:r w:rsidR="00B67175" w:rsidRPr="00B67175">
        <w:rPr>
          <w:i/>
          <w:iCs/>
          <w:noProof/>
          <w:sz w:val="18"/>
          <w:szCs w:val="18"/>
        </w:rPr>
        <w:t>Indonesian Journal of Electrical Engineering and Computer Science (IJEECS)</w:t>
      </w:r>
      <w:r w:rsidR="00C76687">
        <w:rPr>
          <w:noProof/>
          <w:sz w:val="18"/>
          <w:szCs w:val="18"/>
        </w:rPr>
        <w:t xml:space="preserve">, </w:t>
      </w:r>
      <w:r w:rsidR="00B67175">
        <w:rPr>
          <w:noProof/>
          <w:sz w:val="18"/>
          <w:szCs w:val="18"/>
        </w:rPr>
        <w:t xml:space="preserve">vol. </w:t>
      </w:r>
      <w:r w:rsidR="00C76687" w:rsidRPr="00C76687">
        <w:rPr>
          <w:noProof/>
          <w:sz w:val="18"/>
          <w:szCs w:val="18"/>
        </w:rPr>
        <w:t xml:space="preserve">19, </w:t>
      </w:r>
      <w:r w:rsidR="00B67175">
        <w:rPr>
          <w:noProof/>
          <w:sz w:val="18"/>
          <w:szCs w:val="18"/>
        </w:rPr>
        <w:t>no.</w:t>
      </w:r>
      <w:r w:rsidR="00C76687" w:rsidRPr="00C76687">
        <w:rPr>
          <w:noProof/>
          <w:sz w:val="18"/>
          <w:szCs w:val="18"/>
        </w:rPr>
        <w:t xml:space="preserve"> 3, </w:t>
      </w:r>
      <w:r w:rsidR="00B67175">
        <w:rPr>
          <w:noProof/>
          <w:sz w:val="18"/>
          <w:szCs w:val="18"/>
        </w:rPr>
        <w:t>pp.</w:t>
      </w:r>
      <w:r w:rsidR="00B67175" w:rsidRPr="00C76687">
        <w:rPr>
          <w:noProof/>
          <w:sz w:val="18"/>
          <w:szCs w:val="18"/>
        </w:rPr>
        <w:t xml:space="preserve"> 1384-1390</w:t>
      </w:r>
      <w:r w:rsidR="00B67175">
        <w:rPr>
          <w:noProof/>
          <w:sz w:val="18"/>
          <w:szCs w:val="18"/>
        </w:rPr>
        <w:t xml:space="preserve">, </w:t>
      </w:r>
      <w:r w:rsidR="00C76687" w:rsidRPr="00C76687">
        <w:rPr>
          <w:noProof/>
          <w:sz w:val="18"/>
          <w:szCs w:val="18"/>
        </w:rPr>
        <w:t xml:space="preserve">September 2020, </w:t>
      </w:r>
    </w:p>
    <w:p w:rsidR="00C76687" w:rsidRPr="00EC4409" w:rsidRDefault="00D77E50" w:rsidP="00C76687">
      <w:pPr>
        <w:numPr>
          <w:ilvl w:val="0"/>
          <w:numId w:val="17"/>
        </w:numPr>
        <w:tabs>
          <w:tab w:val="left" w:pos="426"/>
        </w:tabs>
        <w:ind w:left="426" w:hanging="426"/>
        <w:jc w:val="both"/>
        <w:rPr>
          <w:noProof/>
          <w:sz w:val="18"/>
          <w:szCs w:val="18"/>
        </w:rPr>
      </w:pPr>
      <w:r>
        <w:rPr>
          <w:noProof/>
          <w:sz w:val="18"/>
          <w:szCs w:val="18"/>
        </w:rPr>
        <w:t>A. H. Jebril, A. Sali, A. Ismail, M. F. A. Rasid, “Overcoming Limitations of LoRa Physical Layer in Image Transmission</w:t>
      </w:r>
      <w:r w:rsidR="00225502">
        <w:rPr>
          <w:noProof/>
          <w:sz w:val="18"/>
          <w:szCs w:val="18"/>
        </w:rPr>
        <w:t>,</w:t>
      </w:r>
      <w:r>
        <w:rPr>
          <w:noProof/>
          <w:sz w:val="18"/>
          <w:szCs w:val="18"/>
        </w:rPr>
        <w:t xml:space="preserve">” </w:t>
      </w:r>
      <w:r w:rsidRPr="00225502">
        <w:rPr>
          <w:i/>
          <w:iCs/>
          <w:noProof/>
          <w:sz w:val="18"/>
          <w:szCs w:val="18"/>
        </w:rPr>
        <w:t>Sensors</w:t>
      </w:r>
      <w:r w:rsidR="00225502">
        <w:rPr>
          <w:noProof/>
          <w:sz w:val="18"/>
          <w:szCs w:val="18"/>
        </w:rPr>
        <w:t>,</w:t>
      </w:r>
      <w:r>
        <w:rPr>
          <w:noProof/>
          <w:sz w:val="18"/>
          <w:szCs w:val="18"/>
        </w:rPr>
        <w:t xml:space="preserve"> </w:t>
      </w:r>
      <w:r w:rsidR="00225502">
        <w:rPr>
          <w:noProof/>
          <w:sz w:val="18"/>
          <w:szCs w:val="18"/>
        </w:rPr>
        <w:t xml:space="preserve">vol. </w:t>
      </w:r>
      <w:r>
        <w:rPr>
          <w:noProof/>
          <w:sz w:val="18"/>
          <w:szCs w:val="18"/>
        </w:rPr>
        <w:t>18</w:t>
      </w:r>
      <w:r w:rsidR="00225502">
        <w:rPr>
          <w:noProof/>
          <w:sz w:val="18"/>
          <w:szCs w:val="18"/>
        </w:rPr>
        <w:t xml:space="preserve">, no. </w:t>
      </w:r>
      <w:r>
        <w:rPr>
          <w:noProof/>
          <w:sz w:val="18"/>
          <w:szCs w:val="18"/>
        </w:rPr>
        <w:t xml:space="preserve">10, </w:t>
      </w:r>
      <w:r w:rsidR="00225502">
        <w:rPr>
          <w:noProof/>
          <w:sz w:val="18"/>
          <w:szCs w:val="18"/>
        </w:rPr>
        <w:t xml:space="preserve">pp. 1-22, </w:t>
      </w:r>
      <w:r w:rsidR="00A31597">
        <w:rPr>
          <w:noProof/>
          <w:sz w:val="18"/>
          <w:szCs w:val="18"/>
        </w:rPr>
        <w:t>October 2018</w:t>
      </w:r>
      <w:r w:rsidR="00225502">
        <w:rPr>
          <w:noProof/>
          <w:sz w:val="18"/>
          <w:szCs w:val="18"/>
        </w:rPr>
        <w:t>.</w:t>
      </w:r>
    </w:p>
    <w:p w:rsidR="00834628" w:rsidRDefault="00834628" w:rsidP="00231A19">
      <w:pPr>
        <w:jc w:val="both"/>
        <w:rPr>
          <w:color w:val="000000"/>
          <w:sz w:val="18"/>
          <w:szCs w:val="18"/>
        </w:rPr>
      </w:pPr>
    </w:p>
    <w:p w:rsidR="00153779" w:rsidRDefault="00153779" w:rsidP="00231A19">
      <w:pPr>
        <w:jc w:val="both"/>
        <w:rPr>
          <w:color w:val="000000"/>
          <w:sz w:val="18"/>
          <w:szCs w:val="18"/>
        </w:rPr>
      </w:pPr>
    </w:p>
    <w:p w:rsidR="00153779" w:rsidRDefault="00153779" w:rsidP="00231A19">
      <w:pPr>
        <w:jc w:val="both"/>
        <w:rPr>
          <w:color w:val="000000"/>
          <w:sz w:val="18"/>
          <w:szCs w:val="18"/>
        </w:rPr>
      </w:pPr>
    </w:p>
    <w:p w:rsidR="00153779" w:rsidRDefault="00153779" w:rsidP="00231A19">
      <w:pPr>
        <w:jc w:val="both"/>
        <w:rPr>
          <w:color w:val="000000"/>
          <w:sz w:val="18"/>
          <w:szCs w:val="18"/>
        </w:rPr>
      </w:pPr>
    </w:p>
    <w:p w:rsidR="00153779" w:rsidRDefault="00153779" w:rsidP="00231A19">
      <w:pPr>
        <w:jc w:val="both"/>
        <w:rPr>
          <w:color w:val="000000"/>
          <w:sz w:val="18"/>
          <w:szCs w:val="18"/>
        </w:rPr>
      </w:pPr>
    </w:p>
    <w:p w:rsidR="00153779" w:rsidRDefault="00153779" w:rsidP="00231A19">
      <w:pPr>
        <w:jc w:val="both"/>
        <w:rPr>
          <w:color w:val="000000"/>
          <w:sz w:val="18"/>
          <w:szCs w:val="18"/>
        </w:rPr>
      </w:pPr>
    </w:p>
    <w:p w:rsidR="00153779" w:rsidRDefault="00153779" w:rsidP="00231A19">
      <w:pPr>
        <w:jc w:val="both"/>
        <w:rPr>
          <w:color w:val="000000"/>
          <w:sz w:val="18"/>
          <w:szCs w:val="18"/>
        </w:rPr>
      </w:pPr>
    </w:p>
    <w:p w:rsidR="00153779" w:rsidRDefault="00153779" w:rsidP="00231A19">
      <w:pPr>
        <w:jc w:val="both"/>
        <w:rPr>
          <w:color w:val="000000"/>
          <w:sz w:val="18"/>
          <w:szCs w:val="18"/>
        </w:rPr>
      </w:pPr>
    </w:p>
    <w:p w:rsidR="00A31597" w:rsidRDefault="00A31597" w:rsidP="00231A19">
      <w:pPr>
        <w:jc w:val="both"/>
        <w:rPr>
          <w:color w:val="000000"/>
          <w:sz w:val="18"/>
          <w:szCs w:val="18"/>
        </w:rPr>
      </w:pPr>
    </w:p>
    <w:p w:rsidR="00A31597" w:rsidRDefault="00A31597" w:rsidP="00231A19">
      <w:pPr>
        <w:jc w:val="both"/>
        <w:rPr>
          <w:color w:val="000000"/>
          <w:sz w:val="18"/>
          <w:szCs w:val="18"/>
        </w:rPr>
      </w:pPr>
    </w:p>
    <w:p w:rsidR="00834628" w:rsidRDefault="00834628" w:rsidP="00231A19">
      <w:pPr>
        <w:jc w:val="both"/>
        <w:rPr>
          <w:color w:val="000000"/>
          <w:sz w:val="18"/>
          <w:szCs w:val="18"/>
        </w:rPr>
      </w:pPr>
    </w:p>
    <w:p w:rsidR="00231A19" w:rsidRDefault="00F33C08" w:rsidP="00231A19">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1E0C3E">
            <w:pPr>
              <w:rPr>
                <w:color w:val="000000"/>
                <w:lang w:val="pt-BR"/>
              </w:rPr>
            </w:pPr>
          </w:p>
          <w:p w:rsidR="00231A19" w:rsidRPr="00231A19" w:rsidRDefault="00153779" w:rsidP="00A47AD5">
            <w:pPr>
              <w:jc w:val="center"/>
              <w:rPr>
                <w:color w:val="000000"/>
                <w:lang w:val="pt-BR"/>
              </w:rPr>
            </w:pPr>
            <w:r>
              <w:rPr>
                <w:noProof/>
                <w:color w:val="000000"/>
              </w:rPr>
              <w:drawing>
                <wp:inline distT="0" distB="0" distL="0" distR="0" wp14:anchorId="522FDC09" wp14:editId="11192CD3">
                  <wp:extent cx="936000" cy="1220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l="3096" t="3932" r="3096" b="3932"/>
                          <a:stretch/>
                        </pic:blipFill>
                        <pic:spPr bwMode="auto">
                          <a:xfrm>
                            <a:off x="0" y="0"/>
                            <a:ext cx="936000" cy="1220400"/>
                          </a:xfrm>
                          <a:prstGeom prst="rect">
                            <a:avLst/>
                          </a:prstGeom>
                          <a:noFill/>
                        </pic:spPr>
                      </pic:pic>
                    </a:graphicData>
                  </a:graphic>
                </wp:inline>
              </w:drawing>
            </w:r>
          </w:p>
        </w:tc>
        <w:tc>
          <w:tcPr>
            <w:tcW w:w="7226" w:type="dxa"/>
          </w:tcPr>
          <w:p w:rsidR="001E0C3E" w:rsidRPr="00231A19" w:rsidRDefault="001E0C3E" w:rsidP="001E0C3E">
            <w:pPr>
              <w:jc w:val="both"/>
              <w:rPr>
                <w:color w:val="000000"/>
                <w:sz w:val="18"/>
                <w:szCs w:val="18"/>
              </w:rPr>
            </w:pPr>
            <w:proofErr w:type="spellStart"/>
            <w:r w:rsidRPr="00893872">
              <w:rPr>
                <w:color w:val="000000"/>
                <w:sz w:val="18"/>
                <w:szCs w:val="18"/>
              </w:rPr>
              <w:t>Norlezah</w:t>
            </w:r>
            <w:proofErr w:type="spellEnd"/>
            <w:r w:rsidRPr="00893872">
              <w:rPr>
                <w:color w:val="000000"/>
                <w:sz w:val="18"/>
                <w:szCs w:val="18"/>
              </w:rPr>
              <w:t xml:space="preserve"> </w:t>
            </w:r>
            <w:proofErr w:type="spellStart"/>
            <w:r w:rsidRPr="00893872">
              <w:rPr>
                <w:color w:val="000000"/>
                <w:sz w:val="18"/>
                <w:szCs w:val="18"/>
              </w:rPr>
              <w:t>Hashim</w:t>
            </w:r>
            <w:proofErr w:type="spellEnd"/>
            <w:r w:rsidRPr="00893872">
              <w:rPr>
                <w:color w:val="000000"/>
                <w:sz w:val="18"/>
                <w:szCs w:val="18"/>
              </w:rPr>
              <w:t xml:space="preserve"> obtained her first degree in 2006 from University of Malaya and her master degree from </w:t>
            </w:r>
            <w:proofErr w:type="spellStart"/>
            <w:r w:rsidRPr="00893872">
              <w:rPr>
                <w:color w:val="000000"/>
                <w:sz w:val="18"/>
                <w:szCs w:val="18"/>
              </w:rPr>
              <w:t>Universiti</w:t>
            </w:r>
            <w:proofErr w:type="spellEnd"/>
            <w:r w:rsidRPr="00893872">
              <w:rPr>
                <w:color w:val="000000"/>
                <w:sz w:val="18"/>
                <w:szCs w:val="18"/>
              </w:rPr>
              <w:t xml:space="preserve"> </w:t>
            </w:r>
            <w:proofErr w:type="spellStart"/>
            <w:r w:rsidRPr="00893872">
              <w:rPr>
                <w:color w:val="000000"/>
                <w:sz w:val="18"/>
                <w:szCs w:val="18"/>
              </w:rPr>
              <w:t>Teknologi</w:t>
            </w:r>
            <w:proofErr w:type="spellEnd"/>
            <w:r w:rsidRPr="00893872">
              <w:rPr>
                <w:color w:val="000000"/>
                <w:sz w:val="18"/>
                <w:szCs w:val="18"/>
              </w:rPr>
              <w:t xml:space="preserve"> Malaysia in 2014. In the past, she worked in Panasonic as an R&amp;D engineer. Currently she is serving UTeM as a lecturer in Faculty of </w:t>
            </w:r>
            <w:r w:rsidR="00CA6958">
              <w:rPr>
                <w:color w:val="000000"/>
                <w:sz w:val="18"/>
                <w:szCs w:val="18"/>
              </w:rPr>
              <w:t xml:space="preserve">Electrical &amp; Electronic </w:t>
            </w:r>
            <w:r w:rsidRPr="00893872">
              <w:rPr>
                <w:color w:val="000000"/>
                <w:sz w:val="18"/>
                <w:szCs w:val="18"/>
              </w:rPr>
              <w:t xml:space="preserve">Engineering Technology. </w:t>
            </w:r>
            <w:r w:rsidR="00CA6958">
              <w:rPr>
                <w:color w:val="000000"/>
                <w:sz w:val="18"/>
                <w:szCs w:val="18"/>
              </w:rPr>
              <w:t>She published several engineering and technical works on wireless communication and wireless sensor network.</w:t>
            </w:r>
          </w:p>
          <w:p w:rsidR="00231A19" w:rsidRPr="00231A19" w:rsidRDefault="00231A19" w:rsidP="00A47AD5">
            <w:pPr>
              <w:jc w:val="both"/>
              <w:rPr>
                <w:color w:val="000000"/>
                <w:sz w:val="18"/>
                <w:szCs w:val="18"/>
              </w:rPr>
            </w:pPr>
          </w:p>
          <w:p w:rsidR="00231A19" w:rsidRPr="00231A19" w:rsidRDefault="00231A19" w:rsidP="00A47AD5">
            <w:pPr>
              <w:rPr>
                <w:color w:val="000000"/>
                <w:lang w:val="pt-BR"/>
              </w:rPr>
            </w:pPr>
          </w:p>
          <w:p w:rsidR="00A47AD5" w:rsidRDefault="00A47AD5" w:rsidP="00A47AD5">
            <w:pPr>
              <w:rPr>
                <w:color w:val="000000"/>
                <w:lang w:val="pt-BR"/>
              </w:rPr>
            </w:pPr>
          </w:p>
          <w:p w:rsidR="00153779" w:rsidRDefault="00153779" w:rsidP="00A47AD5">
            <w:pPr>
              <w:rPr>
                <w:color w:val="000000"/>
                <w:lang w:val="pt-BR"/>
              </w:rPr>
            </w:pPr>
          </w:p>
          <w:p w:rsidR="00153779" w:rsidRDefault="00153779" w:rsidP="00A47AD5">
            <w:pPr>
              <w:rPr>
                <w:color w:val="000000"/>
                <w:lang w:val="pt-BR"/>
              </w:rPr>
            </w:pPr>
          </w:p>
          <w:p w:rsidR="00153779" w:rsidRPr="00231A19" w:rsidRDefault="00153779" w:rsidP="00A47AD5">
            <w:pPr>
              <w:rPr>
                <w:color w:val="000000"/>
                <w:lang w:val="pt-BR"/>
              </w:rPr>
            </w:pPr>
          </w:p>
        </w:tc>
      </w:tr>
      <w:tr w:rsidR="00A47AD5" w:rsidTr="00F33C08">
        <w:tc>
          <w:tcPr>
            <w:tcW w:w="1813" w:type="dxa"/>
          </w:tcPr>
          <w:p w:rsidR="00997FD3" w:rsidRDefault="00997FD3" w:rsidP="00A47AD5">
            <w:pPr>
              <w:rPr>
                <w:noProof/>
                <w:color w:val="000000"/>
              </w:rPr>
            </w:pPr>
          </w:p>
          <w:p w:rsidR="00A47AD5" w:rsidRDefault="00997FD3" w:rsidP="00A47AD5">
            <w:pPr>
              <w:rPr>
                <w:color w:val="000000"/>
                <w:lang w:val="pt-BR"/>
              </w:rPr>
            </w:pPr>
            <w:r>
              <w:rPr>
                <w:noProof/>
                <w:color w:val="000000"/>
              </w:rPr>
              <w:drawing>
                <wp:inline distT="0" distB="0" distL="0" distR="0" wp14:anchorId="7E7AA08C" wp14:editId="416E18F7">
                  <wp:extent cx="932400" cy="122040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28A0092B-C50C-407E-A947-70E740481C1C}">
                                <a14:useLocalDpi xmlns:a14="http://schemas.microsoft.com/office/drawing/2010/main" val="0"/>
                              </a:ext>
                            </a:extLst>
                          </a:blip>
                          <a:srcRect l="3096" t="3932" r="3096" b="3932"/>
                          <a:stretch/>
                        </pic:blipFill>
                        <pic:spPr bwMode="auto">
                          <a:xfrm>
                            <a:off x="0" y="0"/>
                            <a:ext cx="932400" cy="1220400"/>
                          </a:xfrm>
                          <a:prstGeom prst="rect">
                            <a:avLst/>
                          </a:prstGeom>
                          <a:noFill/>
                        </pic:spPr>
                      </pic:pic>
                    </a:graphicData>
                  </a:graphic>
                </wp:inline>
              </w:drawing>
            </w:r>
          </w:p>
          <w:p w:rsidR="00997FD3" w:rsidRPr="00231A19" w:rsidRDefault="00997FD3" w:rsidP="00A47AD5">
            <w:pPr>
              <w:rPr>
                <w:color w:val="000000"/>
                <w:lang w:val="pt-BR"/>
              </w:rPr>
            </w:pPr>
          </w:p>
        </w:tc>
        <w:tc>
          <w:tcPr>
            <w:tcW w:w="7226" w:type="dxa"/>
          </w:tcPr>
          <w:p w:rsidR="00A47AD5" w:rsidRPr="00231A19" w:rsidRDefault="00741288" w:rsidP="00A47AD5">
            <w:pPr>
              <w:jc w:val="both"/>
              <w:rPr>
                <w:color w:val="000000"/>
                <w:sz w:val="18"/>
                <w:szCs w:val="18"/>
              </w:rPr>
            </w:pPr>
            <w:r w:rsidRPr="00741288">
              <w:rPr>
                <w:color w:val="000000"/>
                <w:sz w:val="18"/>
                <w:szCs w:val="18"/>
              </w:rPr>
              <w:t xml:space="preserve">Fakrulradzi Idris received the B.Eng. and the M.Eng. Degrees from </w:t>
            </w:r>
            <w:proofErr w:type="spellStart"/>
            <w:r w:rsidRPr="00741288">
              <w:rPr>
                <w:color w:val="000000"/>
                <w:sz w:val="18"/>
                <w:szCs w:val="18"/>
              </w:rPr>
              <w:t>Universiti</w:t>
            </w:r>
            <w:proofErr w:type="spellEnd"/>
            <w:r w:rsidRPr="00741288">
              <w:rPr>
                <w:color w:val="000000"/>
                <w:sz w:val="18"/>
                <w:szCs w:val="18"/>
              </w:rPr>
              <w:t xml:space="preserve"> </w:t>
            </w:r>
            <w:proofErr w:type="spellStart"/>
            <w:r w:rsidRPr="00741288">
              <w:rPr>
                <w:color w:val="000000"/>
                <w:sz w:val="18"/>
                <w:szCs w:val="18"/>
              </w:rPr>
              <w:t>Teknologi</w:t>
            </w:r>
            <w:proofErr w:type="spellEnd"/>
            <w:r w:rsidRPr="00741288">
              <w:rPr>
                <w:color w:val="000000"/>
                <w:sz w:val="18"/>
                <w:szCs w:val="18"/>
              </w:rPr>
              <w:t xml:space="preserve"> Malaysia in 2007 and 2008 respectively. He received the PhD degree from The University of Manchester, U.K in 2018. He is a senior lecturer in Faculty of Electronic and Computer Engineering (FKEKK), </w:t>
            </w:r>
            <w:proofErr w:type="spellStart"/>
            <w:r w:rsidRPr="00741288">
              <w:rPr>
                <w:color w:val="000000"/>
                <w:sz w:val="18"/>
                <w:szCs w:val="18"/>
              </w:rPr>
              <w:t>Universiti</w:t>
            </w:r>
            <w:proofErr w:type="spellEnd"/>
            <w:r w:rsidRPr="00741288">
              <w:rPr>
                <w:color w:val="000000"/>
                <w:sz w:val="18"/>
                <w:szCs w:val="18"/>
              </w:rPr>
              <w:t xml:space="preserve"> </w:t>
            </w:r>
            <w:proofErr w:type="spellStart"/>
            <w:r w:rsidRPr="00741288">
              <w:rPr>
                <w:color w:val="000000"/>
                <w:sz w:val="18"/>
                <w:szCs w:val="18"/>
              </w:rPr>
              <w:t>Teknikal</w:t>
            </w:r>
            <w:proofErr w:type="spellEnd"/>
            <w:r w:rsidRPr="00741288">
              <w:rPr>
                <w:color w:val="000000"/>
                <w:sz w:val="18"/>
                <w:szCs w:val="18"/>
              </w:rPr>
              <w:t xml:space="preserve"> Malaysia Melaka (UTeM). His research interests include Device-to-Device (D2D) communications, Non-Orthogonal Multiple Access (NOMA) and 5G networks. </w:t>
            </w:r>
          </w:p>
        </w:tc>
      </w:tr>
      <w:tr w:rsidR="00C6789C" w:rsidTr="00F33C08">
        <w:tc>
          <w:tcPr>
            <w:tcW w:w="1813" w:type="dxa"/>
          </w:tcPr>
          <w:p w:rsidR="00A26D3F" w:rsidRPr="00EA0025" w:rsidRDefault="00A26D3F" w:rsidP="00A26D3F">
            <w:pPr>
              <w:jc w:val="center"/>
              <w:rPr>
                <w:color w:val="000000"/>
                <w:highlight w:val="yellow"/>
                <w:lang w:val="pt-BR"/>
              </w:rPr>
            </w:pPr>
          </w:p>
          <w:p w:rsidR="00A26D3F" w:rsidRPr="00EA0025" w:rsidRDefault="00997FD3" w:rsidP="00C6789C">
            <w:pPr>
              <w:rPr>
                <w:color w:val="000000"/>
                <w:highlight w:val="yellow"/>
                <w:lang w:val="pt-BR"/>
              </w:rPr>
            </w:pPr>
            <w:r w:rsidRPr="00997FD3">
              <w:rPr>
                <w:noProof/>
                <w:color w:val="000000"/>
                <w:highlight w:val="yellow"/>
              </w:rPr>
              <w:drawing>
                <wp:inline distT="0" distB="0" distL="0" distR="0">
                  <wp:extent cx="942975" cy="1219835"/>
                  <wp:effectExtent l="0" t="0" r="9525" b="0"/>
                  <wp:docPr id="18" name="Picture 18" descr="C:\Users\01725\AppData\Local\Microsoft\Windows\INetCache\Content.MSO\3B74AB0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1725\AppData\Local\Microsoft\Windows\INetCache\Content.MSO\3B74AB0B.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3419" cy="1220409"/>
                          </a:xfrm>
                          <a:prstGeom prst="rect">
                            <a:avLst/>
                          </a:prstGeom>
                          <a:noFill/>
                          <a:ln>
                            <a:noFill/>
                          </a:ln>
                        </pic:spPr>
                      </pic:pic>
                    </a:graphicData>
                  </a:graphic>
                </wp:inline>
              </w:drawing>
            </w:r>
          </w:p>
          <w:p w:rsidR="00C6789C" w:rsidRPr="00EA0025" w:rsidRDefault="00C6789C" w:rsidP="00C6789C">
            <w:pPr>
              <w:jc w:val="center"/>
              <w:rPr>
                <w:color w:val="000000"/>
                <w:highlight w:val="yellow"/>
                <w:lang w:val="pt-BR"/>
              </w:rPr>
            </w:pPr>
          </w:p>
        </w:tc>
        <w:tc>
          <w:tcPr>
            <w:tcW w:w="7226" w:type="dxa"/>
          </w:tcPr>
          <w:p w:rsidR="00A31597" w:rsidRPr="00231A19" w:rsidRDefault="00CA6958" w:rsidP="00A31597">
            <w:pPr>
              <w:jc w:val="both"/>
              <w:rPr>
                <w:color w:val="000000"/>
                <w:sz w:val="18"/>
                <w:szCs w:val="18"/>
              </w:rPr>
            </w:pPr>
            <w:proofErr w:type="spellStart"/>
            <w:r w:rsidRPr="00CA6958">
              <w:rPr>
                <w:color w:val="000000"/>
                <w:sz w:val="18"/>
                <w:szCs w:val="18"/>
              </w:rPr>
              <w:t>Siti</w:t>
            </w:r>
            <w:proofErr w:type="spellEnd"/>
            <w:r w:rsidRPr="00CA6958">
              <w:rPr>
                <w:color w:val="000000"/>
                <w:sz w:val="18"/>
                <w:szCs w:val="18"/>
              </w:rPr>
              <w:t xml:space="preserve"> </w:t>
            </w:r>
            <w:proofErr w:type="spellStart"/>
            <w:r w:rsidRPr="00CA6958">
              <w:rPr>
                <w:color w:val="000000"/>
                <w:sz w:val="18"/>
                <w:szCs w:val="18"/>
              </w:rPr>
              <w:t>Halma</w:t>
            </w:r>
            <w:proofErr w:type="spellEnd"/>
            <w:r w:rsidRPr="00CA6958">
              <w:rPr>
                <w:color w:val="000000"/>
                <w:sz w:val="18"/>
                <w:szCs w:val="18"/>
              </w:rPr>
              <w:t xml:space="preserve"> Johari received the Bachelor Degree in Electronic Engineering (Industrial Electronics) from </w:t>
            </w:r>
            <w:proofErr w:type="spellStart"/>
            <w:r w:rsidRPr="00CA6958">
              <w:rPr>
                <w:color w:val="000000"/>
                <w:sz w:val="18"/>
                <w:szCs w:val="18"/>
              </w:rPr>
              <w:t>Universiti</w:t>
            </w:r>
            <w:proofErr w:type="spellEnd"/>
            <w:r w:rsidRPr="00CA6958">
              <w:rPr>
                <w:color w:val="000000"/>
                <w:sz w:val="18"/>
                <w:szCs w:val="18"/>
              </w:rPr>
              <w:t xml:space="preserve"> </w:t>
            </w:r>
            <w:proofErr w:type="spellStart"/>
            <w:r w:rsidRPr="00CA6958">
              <w:rPr>
                <w:color w:val="000000"/>
                <w:sz w:val="18"/>
                <w:szCs w:val="18"/>
              </w:rPr>
              <w:t>Teknikal</w:t>
            </w:r>
            <w:proofErr w:type="spellEnd"/>
            <w:r w:rsidRPr="00CA6958">
              <w:rPr>
                <w:color w:val="000000"/>
                <w:sz w:val="18"/>
                <w:szCs w:val="18"/>
              </w:rPr>
              <w:t xml:space="preserve"> Malaysia Melaka (UTeM) in 2005 and Master of Engineering in Control &amp; Automation from University of Malaya (UM), Malaysia. She was a Test Engineer in Venture Electronic Services from 2005 to 2010 under Agilent Technologies Department. From 2010 to 2014, she had been a Teaching Engineer at UTeM and then, in 2015, she was appointed as a Lecturer. She is currently a PhD student in photonic research under Nanotechnology and Sensor Laboratory at Faculty of Engineering, University Malaya.</w:t>
            </w:r>
          </w:p>
          <w:p w:rsidR="00C6789C" w:rsidRPr="00EA0025" w:rsidRDefault="00C6789C" w:rsidP="00C6789C">
            <w:pPr>
              <w:rPr>
                <w:color w:val="000000"/>
                <w:highlight w:val="yellow"/>
                <w:lang w:val="pt-BR"/>
              </w:rPr>
            </w:pPr>
          </w:p>
        </w:tc>
      </w:tr>
    </w:tbl>
    <w:p w:rsidR="00433F9E" w:rsidRDefault="00433F9E" w:rsidP="00231A19">
      <w:pPr>
        <w:jc w:val="both"/>
        <w:rPr>
          <w:color w:val="000000"/>
          <w:sz w:val="18"/>
          <w:szCs w:val="18"/>
        </w:rPr>
      </w:pPr>
    </w:p>
    <w:sectPr w:rsidR="00433F9E" w:rsidSect="0085352C">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63D" w:rsidRDefault="00C4063D">
      <w:r>
        <w:separator/>
      </w:r>
    </w:p>
  </w:endnote>
  <w:endnote w:type="continuationSeparator" w:id="0">
    <w:p w:rsidR="00C4063D" w:rsidRDefault="00C4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73088" behindDoc="0" locked="0" layoutInCell="1" allowOverlap="1" wp14:anchorId="0BC689E1" wp14:editId="5AA4438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139776" id="Line 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784C44">
      <w:t xml:space="preserve">Int J Elec &amp; Comp </w:t>
    </w:r>
    <w:proofErr w:type="spellStart"/>
    <w:r w:rsidR="00784C44">
      <w:t>Eng</w:t>
    </w:r>
    <w:proofErr w:type="spellEnd"/>
    <w:r w:rsidR="00784C44">
      <w:t xml:space="preserve">, </w:t>
    </w:r>
    <w:r w:rsidR="00097958" w:rsidRPr="003D5B84">
      <w:t xml:space="preserve">Vol. </w:t>
    </w:r>
    <w:r w:rsidR="00E13F9E">
      <w:t>10</w:t>
    </w:r>
    <w:r w:rsidR="00097958" w:rsidRPr="003D5B84">
      <w:t xml:space="preserve">, No. </w:t>
    </w:r>
    <w:r w:rsidR="00E13F9E">
      <w:t>1</w:t>
    </w:r>
    <w:r w:rsidR="0055343D" w:rsidRPr="003D5B84">
      <w:t xml:space="preserve">, </w:t>
    </w:r>
    <w:r w:rsidR="00E13F9E">
      <w:t xml:space="preserve">February </w:t>
    </w:r>
    <w:proofErr w:type="gramStart"/>
    <w:r w:rsidR="00E13F9E">
      <w:t>2020</w:t>
    </w:r>
    <w:r w:rsidR="0094264B">
      <w:t xml:space="preserve"> </w:t>
    </w:r>
    <w:r w:rsidR="00097958" w:rsidRPr="003D5B84">
      <w:t>:</w:t>
    </w:r>
    <w:proofErr w:type="gramEnd"/>
    <w:r w:rsidR="00097958" w:rsidRPr="003D5B84">
      <w:t xml:space="preserve">  </w:t>
    </w:r>
    <w:r w:rsidR="007F2C82" w:rsidRPr="003D5B84">
      <w:t>xx</w:t>
    </w:r>
    <w:r w:rsidR="00122C6F">
      <w:t xml:space="preserve"> </w:t>
    </w:r>
    <w:r w:rsidR="000442C6">
      <w:t>-</w:t>
    </w:r>
    <w:r w:rsidR="00122C6F">
      <w:t xml:space="preserve"> </w:t>
    </w:r>
    <w:r w:rsidR="007F2C82" w:rsidRPr="003D5B84">
      <w:t>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4E4391" w:rsidRPr="004E4391">
      <w:rPr>
        <w:i/>
        <w:szCs w:val="18"/>
      </w:rPr>
      <w:t>http://ijece.iaescore.com/ind</w:t>
    </w:r>
    <w:r w:rsidR="004E4391">
      <w:rPr>
        <w:i/>
        <w:szCs w:val="18"/>
      </w:rPr>
      <w:t>ex.php/IJECE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63D" w:rsidRDefault="00C4063D">
      <w:r>
        <w:separator/>
      </w:r>
    </w:p>
  </w:footnote>
  <w:footnote w:type="continuationSeparator" w:id="0">
    <w:p w:rsidR="00C4063D" w:rsidRDefault="00C40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5827DA">
      <w:rPr>
        <w:rStyle w:val="PageNumber"/>
        <w:noProof/>
      </w:rPr>
      <w:t>106</w:t>
    </w:r>
    <w:r w:rsidRPr="003D5B84">
      <w:rPr>
        <w:rStyle w:val="PageNumber"/>
      </w:rPr>
      <w:fldChar w:fldCharType="end"/>
    </w:r>
  </w:p>
  <w:p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64DBD7"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8B060F" w:rsidRPr="003D5B84">
      <w:t>2088-8708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5827DA">
      <w:rPr>
        <w:rStyle w:val="PageNumber"/>
        <w:noProof/>
      </w:rPr>
      <w:t>107</w:t>
    </w:r>
    <w:r w:rsidRPr="003D5B84">
      <w:rPr>
        <w:rStyle w:val="PageNumber"/>
      </w:rPr>
      <w:fldChar w:fldCharType="end"/>
    </w:r>
  </w:p>
  <w:p w:rsidR="00097958" w:rsidRPr="003D5B84" w:rsidRDefault="00784C44" w:rsidP="00C07BEF">
    <w:pPr>
      <w:pStyle w:val="Header"/>
      <w:pBdr>
        <w:bottom w:val="single" w:sz="4" w:space="1" w:color="auto"/>
      </w:pBdr>
      <w:tabs>
        <w:tab w:val="clear" w:pos="4320"/>
        <w:tab w:val="clear" w:pos="8640"/>
        <w:tab w:val="left" w:pos="0"/>
        <w:tab w:val="center" w:pos="4301"/>
        <w:tab w:val="left" w:pos="7938"/>
      </w:tabs>
    </w:pPr>
    <w:r>
      <w:t xml:space="preserve">Int J Elec &amp; Comp </w:t>
    </w:r>
    <w:proofErr w:type="spellStart"/>
    <w:r>
      <w:t>Eng</w:t>
    </w:r>
    <w:proofErr w:type="spellEnd"/>
    <w:r w:rsidR="00097958" w:rsidRPr="003D5B84">
      <w:t xml:space="preserve"> </w:t>
    </w:r>
    <w:r w:rsidR="00097958" w:rsidRPr="003D5B84">
      <w:tab/>
      <w:t xml:space="preserve">ISSN: </w:t>
    </w:r>
    <w:r w:rsidR="00E5155C" w:rsidRPr="003D5B84">
      <w:t>2088-8708</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D0B" w:rsidRPr="003D5B84" w:rsidRDefault="009C6D0B" w:rsidP="009C6D0B">
    <w:pPr>
      <w:pStyle w:val="Header"/>
      <w:tabs>
        <w:tab w:val="clear" w:pos="4320"/>
        <w:tab w:val="clear" w:pos="8640"/>
      </w:tabs>
      <w:ind w:right="45"/>
      <w:rPr>
        <w:b/>
      </w:rPr>
    </w:pPr>
    <w:r w:rsidRPr="003D5B84">
      <w:rPr>
        <w:b/>
      </w:rPr>
      <w:t>International Journal of Electrical and Computer Engineering (IJECE)</w:t>
    </w:r>
  </w:p>
  <w:p w:rsidR="009C6D0B" w:rsidRPr="003D5B84" w:rsidRDefault="009C6D0B" w:rsidP="009C6D0B">
    <w:pPr>
      <w:pStyle w:val="Header"/>
      <w:tabs>
        <w:tab w:val="clear" w:pos="4320"/>
        <w:tab w:val="clear" w:pos="8640"/>
      </w:tabs>
      <w:ind w:right="45"/>
    </w:pPr>
    <w:r w:rsidRPr="003D5B84">
      <w:t>Vol.</w:t>
    </w:r>
    <w:r>
      <w:t xml:space="preserve"> 9</w:t>
    </w:r>
    <w:r w:rsidRPr="003D5B84">
      <w:t>, No.</w:t>
    </w:r>
    <w:r>
      <w:t xml:space="preserve"> 4</w:t>
    </w:r>
    <w:r w:rsidRPr="003D5B84">
      <w:t xml:space="preserve">, </w:t>
    </w:r>
    <w:r>
      <w:t>August</w:t>
    </w:r>
    <w:r w:rsidRPr="003D5B84">
      <w:t xml:space="preserve"> </w:t>
    </w:r>
    <w:r>
      <w:t>2020</w:t>
    </w:r>
    <w:r w:rsidRPr="003D5B84">
      <w:t xml:space="preserve">, pp. </w:t>
    </w:r>
    <w:proofErr w:type="spellStart"/>
    <w:r w:rsidRPr="003D5B84">
      <w:t>xx~xx</w:t>
    </w:r>
    <w:proofErr w:type="spellEnd"/>
  </w:p>
  <w:p w:rsidR="00097958" w:rsidRPr="003D5B84" w:rsidRDefault="009C6D0B" w:rsidP="009C6D0B">
    <w:pPr>
      <w:pStyle w:val="Header"/>
      <w:tabs>
        <w:tab w:val="clear" w:pos="4320"/>
        <w:tab w:val="clear" w:pos="8640"/>
        <w:tab w:val="left" w:pos="7938"/>
        <w:tab w:val="right" w:pos="8789"/>
      </w:tabs>
      <w:rPr>
        <w:rStyle w:val="PageNumber"/>
      </w:rPr>
    </w:pPr>
    <w:r w:rsidRPr="003D5B84">
      <w:t>ISSN: 2088-8708</w:t>
    </w:r>
    <w:r>
      <w:t xml:space="preserve">, </w:t>
    </w:r>
    <w:r w:rsidRPr="00847569">
      <w:t>DOI: 10.11591/</w:t>
    </w:r>
    <w:r>
      <w:t>ijece</w:t>
    </w:r>
    <w:r w:rsidRPr="00847569">
      <w:t>.</w:t>
    </w:r>
    <w:r>
      <w:t>v9</w:t>
    </w:r>
    <w:r w:rsidRPr="00847569">
      <w:t>i</w:t>
    </w:r>
    <w:r>
      <w:t>4</w:t>
    </w:r>
    <w:r w:rsidRPr="00847569">
      <w:t>.</w:t>
    </w:r>
    <w:r>
      <w:t>ppxx-xx</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5827DA">
      <w:rPr>
        <w:rStyle w:val="PageNumber"/>
        <w:noProof/>
      </w:rPr>
      <w:t>101</w:t>
    </w:r>
    <w:r w:rsidR="00C3666D" w:rsidRPr="003D5B84">
      <w:rPr>
        <w:rStyle w:val="PageNumber"/>
      </w:rPr>
      <w:fldChar w:fldCharType="end"/>
    </w:r>
  </w:p>
  <w:p w:rsidR="00097958" w:rsidRPr="003D5B84" w:rsidRDefault="0005014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47488" behindDoc="0" locked="0" layoutInCell="1" allowOverlap="1" wp14:anchorId="585C3047" wp14:editId="63B503C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7C324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1A3C4E"/>
    <w:multiLevelType w:val="multilevel"/>
    <w:tmpl w:val="6C44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8"/>
  </w:num>
  <w:num w:numId="3">
    <w:abstractNumId w:val="17"/>
  </w:num>
  <w:num w:numId="4">
    <w:abstractNumId w:val="7"/>
  </w:num>
  <w:num w:numId="5">
    <w:abstractNumId w:val="11"/>
  </w:num>
  <w:num w:numId="6">
    <w:abstractNumId w:val="14"/>
  </w:num>
  <w:num w:numId="7">
    <w:abstractNumId w:val="12"/>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OwNDE2MDQ1NTMwNDJU0lEKTi0uzszPAykwrAUA+BwjLywAAAA="/>
  </w:docVars>
  <w:rsids>
    <w:rsidRoot w:val="007D0AC6"/>
    <w:rsid w:val="000013CF"/>
    <w:rsid w:val="00002882"/>
    <w:rsid w:val="0000385F"/>
    <w:rsid w:val="00005EFC"/>
    <w:rsid w:val="00007744"/>
    <w:rsid w:val="000106D0"/>
    <w:rsid w:val="00012CEF"/>
    <w:rsid w:val="00014633"/>
    <w:rsid w:val="00014EE1"/>
    <w:rsid w:val="00015F2A"/>
    <w:rsid w:val="00017858"/>
    <w:rsid w:val="00027142"/>
    <w:rsid w:val="000279BE"/>
    <w:rsid w:val="00034C84"/>
    <w:rsid w:val="000416A3"/>
    <w:rsid w:val="000437AE"/>
    <w:rsid w:val="000442C6"/>
    <w:rsid w:val="000474E3"/>
    <w:rsid w:val="00047710"/>
    <w:rsid w:val="00050148"/>
    <w:rsid w:val="000523C5"/>
    <w:rsid w:val="00053FB7"/>
    <w:rsid w:val="00055982"/>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0EDD"/>
    <w:rsid w:val="000A15DA"/>
    <w:rsid w:val="000A3362"/>
    <w:rsid w:val="000A592D"/>
    <w:rsid w:val="000A643C"/>
    <w:rsid w:val="000A7ACA"/>
    <w:rsid w:val="000B0641"/>
    <w:rsid w:val="000B1AEE"/>
    <w:rsid w:val="000B5480"/>
    <w:rsid w:val="000B682B"/>
    <w:rsid w:val="000C03DA"/>
    <w:rsid w:val="000C1144"/>
    <w:rsid w:val="000C4B17"/>
    <w:rsid w:val="000C7271"/>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B46"/>
    <w:rsid w:val="00125C41"/>
    <w:rsid w:val="00126B1A"/>
    <w:rsid w:val="0013179E"/>
    <w:rsid w:val="00131A6C"/>
    <w:rsid w:val="00131E4C"/>
    <w:rsid w:val="00133B59"/>
    <w:rsid w:val="00136716"/>
    <w:rsid w:val="00137465"/>
    <w:rsid w:val="00137E25"/>
    <w:rsid w:val="00137F36"/>
    <w:rsid w:val="001434C3"/>
    <w:rsid w:val="001441CB"/>
    <w:rsid w:val="00145453"/>
    <w:rsid w:val="00146086"/>
    <w:rsid w:val="0014611F"/>
    <w:rsid w:val="00146861"/>
    <w:rsid w:val="001517E4"/>
    <w:rsid w:val="00151E7C"/>
    <w:rsid w:val="00153387"/>
    <w:rsid w:val="00153779"/>
    <w:rsid w:val="00154C55"/>
    <w:rsid w:val="00157C06"/>
    <w:rsid w:val="00161845"/>
    <w:rsid w:val="00162849"/>
    <w:rsid w:val="00166432"/>
    <w:rsid w:val="00167012"/>
    <w:rsid w:val="001671A8"/>
    <w:rsid w:val="0016761A"/>
    <w:rsid w:val="00167BE2"/>
    <w:rsid w:val="0017238E"/>
    <w:rsid w:val="00175641"/>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C3E"/>
    <w:rsid w:val="001E1922"/>
    <w:rsid w:val="001E2071"/>
    <w:rsid w:val="001E31DF"/>
    <w:rsid w:val="001E495C"/>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717"/>
    <w:rsid w:val="002079DD"/>
    <w:rsid w:val="00210A8F"/>
    <w:rsid w:val="00212DCC"/>
    <w:rsid w:val="002141C1"/>
    <w:rsid w:val="00215A82"/>
    <w:rsid w:val="00216F2A"/>
    <w:rsid w:val="00220914"/>
    <w:rsid w:val="00221D61"/>
    <w:rsid w:val="00221FB3"/>
    <w:rsid w:val="00224456"/>
    <w:rsid w:val="00225502"/>
    <w:rsid w:val="00225BEA"/>
    <w:rsid w:val="00225C1C"/>
    <w:rsid w:val="00230440"/>
    <w:rsid w:val="00230AAB"/>
    <w:rsid w:val="00231A19"/>
    <w:rsid w:val="00232081"/>
    <w:rsid w:val="00232DA1"/>
    <w:rsid w:val="002351A8"/>
    <w:rsid w:val="0023528E"/>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EBF"/>
    <w:rsid w:val="00296388"/>
    <w:rsid w:val="00296D8E"/>
    <w:rsid w:val="002A0772"/>
    <w:rsid w:val="002A5E35"/>
    <w:rsid w:val="002B0601"/>
    <w:rsid w:val="002B10C7"/>
    <w:rsid w:val="002B256E"/>
    <w:rsid w:val="002B3212"/>
    <w:rsid w:val="002B5E8E"/>
    <w:rsid w:val="002B66EF"/>
    <w:rsid w:val="002B6EC9"/>
    <w:rsid w:val="002B7609"/>
    <w:rsid w:val="002C0665"/>
    <w:rsid w:val="002C0FD6"/>
    <w:rsid w:val="002C2C92"/>
    <w:rsid w:val="002C35E5"/>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E7698"/>
    <w:rsid w:val="002F137A"/>
    <w:rsid w:val="002F267D"/>
    <w:rsid w:val="002F2D39"/>
    <w:rsid w:val="002F3D30"/>
    <w:rsid w:val="002F41A4"/>
    <w:rsid w:val="002F48E3"/>
    <w:rsid w:val="002F6BBA"/>
    <w:rsid w:val="002F6DFA"/>
    <w:rsid w:val="002F7C5F"/>
    <w:rsid w:val="0030038F"/>
    <w:rsid w:val="00300D26"/>
    <w:rsid w:val="00302D7F"/>
    <w:rsid w:val="00305125"/>
    <w:rsid w:val="00306442"/>
    <w:rsid w:val="003069FB"/>
    <w:rsid w:val="00312C0C"/>
    <w:rsid w:val="00313AA2"/>
    <w:rsid w:val="0031758F"/>
    <w:rsid w:val="003200C9"/>
    <w:rsid w:val="003209C7"/>
    <w:rsid w:val="0032306D"/>
    <w:rsid w:val="00326170"/>
    <w:rsid w:val="003263E9"/>
    <w:rsid w:val="00326D35"/>
    <w:rsid w:val="00331183"/>
    <w:rsid w:val="00332063"/>
    <w:rsid w:val="00333AB9"/>
    <w:rsid w:val="00333C06"/>
    <w:rsid w:val="0033459B"/>
    <w:rsid w:val="00335BE8"/>
    <w:rsid w:val="00337C87"/>
    <w:rsid w:val="00337F91"/>
    <w:rsid w:val="0034265F"/>
    <w:rsid w:val="003437DD"/>
    <w:rsid w:val="00343A49"/>
    <w:rsid w:val="0034452C"/>
    <w:rsid w:val="00346441"/>
    <w:rsid w:val="003475EC"/>
    <w:rsid w:val="0035076B"/>
    <w:rsid w:val="00352BEB"/>
    <w:rsid w:val="00353885"/>
    <w:rsid w:val="00360222"/>
    <w:rsid w:val="00361EB1"/>
    <w:rsid w:val="003629D1"/>
    <w:rsid w:val="003637CE"/>
    <w:rsid w:val="00367C6C"/>
    <w:rsid w:val="003715EC"/>
    <w:rsid w:val="00371F4D"/>
    <w:rsid w:val="00373753"/>
    <w:rsid w:val="003738C2"/>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662B"/>
    <w:rsid w:val="003A7D80"/>
    <w:rsid w:val="003B05C8"/>
    <w:rsid w:val="003B0E46"/>
    <w:rsid w:val="003B14AA"/>
    <w:rsid w:val="003B1885"/>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423"/>
    <w:rsid w:val="003F2EB6"/>
    <w:rsid w:val="003F4897"/>
    <w:rsid w:val="003F6587"/>
    <w:rsid w:val="00400741"/>
    <w:rsid w:val="00402C7D"/>
    <w:rsid w:val="00403A74"/>
    <w:rsid w:val="00407351"/>
    <w:rsid w:val="00407C2D"/>
    <w:rsid w:val="004106DF"/>
    <w:rsid w:val="00411A71"/>
    <w:rsid w:val="00411C0C"/>
    <w:rsid w:val="0041364A"/>
    <w:rsid w:val="0041399A"/>
    <w:rsid w:val="00414535"/>
    <w:rsid w:val="00414EA0"/>
    <w:rsid w:val="00420D64"/>
    <w:rsid w:val="00423138"/>
    <w:rsid w:val="0042361C"/>
    <w:rsid w:val="00424E85"/>
    <w:rsid w:val="00425BE9"/>
    <w:rsid w:val="00427072"/>
    <w:rsid w:val="0043351A"/>
    <w:rsid w:val="00433F9E"/>
    <w:rsid w:val="0043585C"/>
    <w:rsid w:val="00441F35"/>
    <w:rsid w:val="00443205"/>
    <w:rsid w:val="004439D2"/>
    <w:rsid w:val="004503E9"/>
    <w:rsid w:val="00453463"/>
    <w:rsid w:val="004550E4"/>
    <w:rsid w:val="004637E8"/>
    <w:rsid w:val="00467368"/>
    <w:rsid w:val="004674CD"/>
    <w:rsid w:val="004710EE"/>
    <w:rsid w:val="00472E56"/>
    <w:rsid w:val="004740EC"/>
    <w:rsid w:val="0047786A"/>
    <w:rsid w:val="004819CF"/>
    <w:rsid w:val="00481DA2"/>
    <w:rsid w:val="00482432"/>
    <w:rsid w:val="00483565"/>
    <w:rsid w:val="00484866"/>
    <w:rsid w:val="00485544"/>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250"/>
    <w:rsid w:val="004B1FFE"/>
    <w:rsid w:val="004B2F8C"/>
    <w:rsid w:val="004B4EDE"/>
    <w:rsid w:val="004B589F"/>
    <w:rsid w:val="004B661B"/>
    <w:rsid w:val="004B76DC"/>
    <w:rsid w:val="004C0B2C"/>
    <w:rsid w:val="004C1E2F"/>
    <w:rsid w:val="004C3BEB"/>
    <w:rsid w:val="004C59ED"/>
    <w:rsid w:val="004C65D5"/>
    <w:rsid w:val="004D0A71"/>
    <w:rsid w:val="004D1340"/>
    <w:rsid w:val="004D7295"/>
    <w:rsid w:val="004E140A"/>
    <w:rsid w:val="004E154B"/>
    <w:rsid w:val="004E1914"/>
    <w:rsid w:val="004E2250"/>
    <w:rsid w:val="004E3613"/>
    <w:rsid w:val="004E3AFD"/>
    <w:rsid w:val="004E3CAD"/>
    <w:rsid w:val="004E4391"/>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317"/>
    <w:rsid w:val="005174FF"/>
    <w:rsid w:val="005204F9"/>
    <w:rsid w:val="00520EC3"/>
    <w:rsid w:val="0052138C"/>
    <w:rsid w:val="005213A1"/>
    <w:rsid w:val="00521A6A"/>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27DA"/>
    <w:rsid w:val="0058326E"/>
    <w:rsid w:val="005833B8"/>
    <w:rsid w:val="00583A03"/>
    <w:rsid w:val="005841BA"/>
    <w:rsid w:val="00584301"/>
    <w:rsid w:val="0058530B"/>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A78B7"/>
    <w:rsid w:val="005B0825"/>
    <w:rsid w:val="005B0A84"/>
    <w:rsid w:val="005B1695"/>
    <w:rsid w:val="005B2D16"/>
    <w:rsid w:val="005B4DAF"/>
    <w:rsid w:val="005B56A0"/>
    <w:rsid w:val="005B5788"/>
    <w:rsid w:val="005B60D5"/>
    <w:rsid w:val="005B693A"/>
    <w:rsid w:val="005B72B5"/>
    <w:rsid w:val="005C11D6"/>
    <w:rsid w:val="005C12EA"/>
    <w:rsid w:val="005C1759"/>
    <w:rsid w:val="005C234E"/>
    <w:rsid w:val="005D02EE"/>
    <w:rsid w:val="005D0C1B"/>
    <w:rsid w:val="005D210E"/>
    <w:rsid w:val="005D3D27"/>
    <w:rsid w:val="005D464B"/>
    <w:rsid w:val="005D7D3A"/>
    <w:rsid w:val="005D7EB1"/>
    <w:rsid w:val="005E0A4B"/>
    <w:rsid w:val="005E0FD7"/>
    <w:rsid w:val="005E6EF7"/>
    <w:rsid w:val="005E736A"/>
    <w:rsid w:val="005E75FC"/>
    <w:rsid w:val="005F042D"/>
    <w:rsid w:val="005F3D1C"/>
    <w:rsid w:val="005F46C0"/>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1384"/>
    <w:rsid w:val="006A1B72"/>
    <w:rsid w:val="006A1C9C"/>
    <w:rsid w:val="006A34DA"/>
    <w:rsid w:val="006A6246"/>
    <w:rsid w:val="006A6AEE"/>
    <w:rsid w:val="006A7910"/>
    <w:rsid w:val="006B027E"/>
    <w:rsid w:val="006B0965"/>
    <w:rsid w:val="006B6754"/>
    <w:rsid w:val="006B71FD"/>
    <w:rsid w:val="006C0661"/>
    <w:rsid w:val="006C0E3B"/>
    <w:rsid w:val="006C18AF"/>
    <w:rsid w:val="006C1D12"/>
    <w:rsid w:val="006C3367"/>
    <w:rsid w:val="006C5EC9"/>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1218"/>
    <w:rsid w:val="006F5B9E"/>
    <w:rsid w:val="006F7480"/>
    <w:rsid w:val="0070124C"/>
    <w:rsid w:val="007017C6"/>
    <w:rsid w:val="007027BB"/>
    <w:rsid w:val="00705140"/>
    <w:rsid w:val="007066C5"/>
    <w:rsid w:val="00712FFF"/>
    <w:rsid w:val="007142C8"/>
    <w:rsid w:val="00717A32"/>
    <w:rsid w:val="00720729"/>
    <w:rsid w:val="007212E2"/>
    <w:rsid w:val="00722FE5"/>
    <w:rsid w:val="00723DEB"/>
    <w:rsid w:val="007240E7"/>
    <w:rsid w:val="00731AEB"/>
    <w:rsid w:val="00740C36"/>
    <w:rsid w:val="00741288"/>
    <w:rsid w:val="00741A8F"/>
    <w:rsid w:val="00742008"/>
    <w:rsid w:val="00743BA0"/>
    <w:rsid w:val="00747DFD"/>
    <w:rsid w:val="0075403B"/>
    <w:rsid w:val="00754329"/>
    <w:rsid w:val="007547A1"/>
    <w:rsid w:val="007568AD"/>
    <w:rsid w:val="00756A93"/>
    <w:rsid w:val="0075769A"/>
    <w:rsid w:val="00765DEF"/>
    <w:rsid w:val="00766E46"/>
    <w:rsid w:val="00770E6E"/>
    <w:rsid w:val="00771A7C"/>
    <w:rsid w:val="0077230A"/>
    <w:rsid w:val="00772725"/>
    <w:rsid w:val="00773EB7"/>
    <w:rsid w:val="007751AA"/>
    <w:rsid w:val="00777AD7"/>
    <w:rsid w:val="00784C44"/>
    <w:rsid w:val="007912CE"/>
    <w:rsid w:val="0079451D"/>
    <w:rsid w:val="00795966"/>
    <w:rsid w:val="007A04C8"/>
    <w:rsid w:val="007A3102"/>
    <w:rsid w:val="007A3B30"/>
    <w:rsid w:val="007A3FC0"/>
    <w:rsid w:val="007A49BA"/>
    <w:rsid w:val="007A609F"/>
    <w:rsid w:val="007A7484"/>
    <w:rsid w:val="007B3EF9"/>
    <w:rsid w:val="007B57A1"/>
    <w:rsid w:val="007B5B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897"/>
    <w:rsid w:val="008113AD"/>
    <w:rsid w:val="0081359D"/>
    <w:rsid w:val="008136A0"/>
    <w:rsid w:val="00813CDD"/>
    <w:rsid w:val="00814164"/>
    <w:rsid w:val="00814565"/>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628"/>
    <w:rsid w:val="00834BAC"/>
    <w:rsid w:val="00835715"/>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3697"/>
    <w:rsid w:val="008754E6"/>
    <w:rsid w:val="0087776F"/>
    <w:rsid w:val="0088071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815"/>
    <w:rsid w:val="008D28A9"/>
    <w:rsid w:val="008D3352"/>
    <w:rsid w:val="008D3BDF"/>
    <w:rsid w:val="008D7EA2"/>
    <w:rsid w:val="008E0F80"/>
    <w:rsid w:val="008E1CA4"/>
    <w:rsid w:val="008E3FAA"/>
    <w:rsid w:val="008E63DA"/>
    <w:rsid w:val="008E737C"/>
    <w:rsid w:val="008F04A3"/>
    <w:rsid w:val="008F05B8"/>
    <w:rsid w:val="008F0C9D"/>
    <w:rsid w:val="008F0D5A"/>
    <w:rsid w:val="008F1C12"/>
    <w:rsid w:val="008F5A4B"/>
    <w:rsid w:val="008F5EF9"/>
    <w:rsid w:val="008F5F6F"/>
    <w:rsid w:val="008F6580"/>
    <w:rsid w:val="00900EC1"/>
    <w:rsid w:val="00901214"/>
    <w:rsid w:val="00904D6D"/>
    <w:rsid w:val="00904EC8"/>
    <w:rsid w:val="00906951"/>
    <w:rsid w:val="0091187A"/>
    <w:rsid w:val="00912FBC"/>
    <w:rsid w:val="00913D3B"/>
    <w:rsid w:val="00913F75"/>
    <w:rsid w:val="00921D05"/>
    <w:rsid w:val="0092257C"/>
    <w:rsid w:val="00922682"/>
    <w:rsid w:val="00923121"/>
    <w:rsid w:val="00925AF7"/>
    <w:rsid w:val="009314C3"/>
    <w:rsid w:val="009317FD"/>
    <w:rsid w:val="00932B2A"/>
    <w:rsid w:val="009406FF"/>
    <w:rsid w:val="00941203"/>
    <w:rsid w:val="009416C1"/>
    <w:rsid w:val="0094264B"/>
    <w:rsid w:val="0094367D"/>
    <w:rsid w:val="00943FA1"/>
    <w:rsid w:val="00945A5C"/>
    <w:rsid w:val="00946389"/>
    <w:rsid w:val="0094738D"/>
    <w:rsid w:val="00950EF7"/>
    <w:rsid w:val="0095336C"/>
    <w:rsid w:val="00954DC1"/>
    <w:rsid w:val="00955462"/>
    <w:rsid w:val="00956EB6"/>
    <w:rsid w:val="00957C11"/>
    <w:rsid w:val="009617A9"/>
    <w:rsid w:val="009665BE"/>
    <w:rsid w:val="009673AB"/>
    <w:rsid w:val="00970E84"/>
    <w:rsid w:val="00971153"/>
    <w:rsid w:val="0098081E"/>
    <w:rsid w:val="00981036"/>
    <w:rsid w:val="00981E5F"/>
    <w:rsid w:val="00983846"/>
    <w:rsid w:val="00990CC8"/>
    <w:rsid w:val="0099227E"/>
    <w:rsid w:val="009949C5"/>
    <w:rsid w:val="00997C10"/>
    <w:rsid w:val="00997FD3"/>
    <w:rsid w:val="009A19B2"/>
    <w:rsid w:val="009B3EC0"/>
    <w:rsid w:val="009B4878"/>
    <w:rsid w:val="009B5FE8"/>
    <w:rsid w:val="009B62B1"/>
    <w:rsid w:val="009B76C2"/>
    <w:rsid w:val="009C080D"/>
    <w:rsid w:val="009C5293"/>
    <w:rsid w:val="009C6D0B"/>
    <w:rsid w:val="009D41DF"/>
    <w:rsid w:val="009D709E"/>
    <w:rsid w:val="009E0249"/>
    <w:rsid w:val="009E055A"/>
    <w:rsid w:val="009E0F0F"/>
    <w:rsid w:val="009E36AC"/>
    <w:rsid w:val="009E4FB4"/>
    <w:rsid w:val="009E5694"/>
    <w:rsid w:val="009E585B"/>
    <w:rsid w:val="009E7D5A"/>
    <w:rsid w:val="009F040E"/>
    <w:rsid w:val="009F151E"/>
    <w:rsid w:val="009F2784"/>
    <w:rsid w:val="009F44E3"/>
    <w:rsid w:val="009F77C3"/>
    <w:rsid w:val="00A01632"/>
    <w:rsid w:val="00A01765"/>
    <w:rsid w:val="00A02DD3"/>
    <w:rsid w:val="00A04D6C"/>
    <w:rsid w:val="00A05622"/>
    <w:rsid w:val="00A100B6"/>
    <w:rsid w:val="00A1136A"/>
    <w:rsid w:val="00A1592E"/>
    <w:rsid w:val="00A16250"/>
    <w:rsid w:val="00A17296"/>
    <w:rsid w:val="00A17D28"/>
    <w:rsid w:val="00A17E34"/>
    <w:rsid w:val="00A21621"/>
    <w:rsid w:val="00A22457"/>
    <w:rsid w:val="00A22900"/>
    <w:rsid w:val="00A26D3F"/>
    <w:rsid w:val="00A31597"/>
    <w:rsid w:val="00A31E71"/>
    <w:rsid w:val="00A3340E"/>
    <w:rsid w:val="00A42248"/>
    <w:rsid w:val="00A426C8"/>
    <w:rsid w:val="00A42ABF"/>
    <w:rsid w:val="00A4427E"/>
    <w:rsid w:val="00A45C76"/>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179F"/>
    <w:rsid w:val="00A82646"/>
    <w:rsid w:val="00A8442C"/>
    <w:rsid w:val="00A85A64"/>
    <w:rsid w:val="00A93118"/>
    <w:rsid w:val="00A94C5E"/>
    <w:rsid w:val="00AA33BC"/>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6282"/>
    <w:rsid w:val="00AD7349"/>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67175"/>
    <w:rsid w:val="00B7048C"/>
    <w:rsid w:val="00B71D8A"/>
    <w:rsid w:val="00B73F7D"/>
    <w:rsid w:val="00B743B9"/>
    <w:rsid w:val="00B768D7"/>
    <w:rsid w:val="00B778A3"/>
    <w:rsid w:val="00B809F3"/>
    <w:rsid w:val="00B85932"/>
    <w:rsid w:val="00B87588"/>
    <w:rsid w:val="00B92474"/>
    <w:rsid w:val="00BA2419"/>
    <w:rsid w:val="00BA5FC7"/>
    <w:rsid w:val="00BB0F2F"/>
    <w:rsid w:val="00BB1C66"/>
    <w:rsid w:val="00BB3596"/>
    <w:rsid w:val="00BB428B"/>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18D"/>
    <w:rsid w:val="00BE3232"/>
    <w:rsid w:val="00BE520C"/>
    <w:rsid w:val="00BE7EC7"/>
    <w:rsid w:val="00BF16AD"/>
    <w:rsid w:val="00BF2C8B"/>
    <w:rsid w:val="00BF34A7"/>
    <w:rsid w:val="00BF3B14"/>
    <w:rsid w:val="00BF6218"/>
    <w:rsid w:val="00C00023"/>
    <w:rsid w:val="00C00EA2"/>
    <w:rsid w:val="00C011EE"/>
    <w:rsid w:val="00C02535"/>
    <w:rsid w:val="00C0352A"/>
    <w:rsid w:val="00C0425B"/>
    <w:rsid w:val="00C05811"/>
    <w:rsid w:val="00C0712B"/>
    <w:rsid w:val="00C07BEF"/>
    <w:rsid w:val="00C1015B"/>
    <w:rsid w:val="00C103A1"/>
    <w:rsid w:val="00C10A10"/>
    <w:rsid w:val="00C10D6A"/>
    <w:rsid w:val="00C10EC0"/>
    <w:rsid w:val="00C115B6"/>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379DE"/>
    <w:rsid w:val="00C4063D"/>
    <w:rsid w:val="00C40E59"/>
    <w:rsid w:val="00C418BF"/>
    <w:rsid w:val="00C4258F"/>
    <w:rsid w:val="00C44562"/>
    <w:rsid w:val="00C453FB"/>
    <w:rsid w:val="00C4630B"/>
    <w:rsid w:val="00C50166"/>
    <w:rsid w:val="00C502FF"/>
    <w:rsid w:val="00C55BED"/>
    <w:rsid w:val="00C55D03"/>
    <w:rsid w:val="00C55F3E"/>
    <w:rsid w:val="00C56891"/>
    <w:rsid w:val="00C57311"/>
    <w:rsid w:val="00C61929"/>
    <w:rsid w:val="00C62E71"/>
    <w:rsid w:val="00C63059"/>
    <w:rsid w:val="00C631FE"/>
    <w:rsid w:val="00C63C08"/>
    <w:rsid w:val="00C66CCC"/>
    <w:rsid w:val="00C676A4"/>
    <w:rsid w:val="00C6789C"/>
    <w:rsid w:val="00C67EA4"/>
    <w:rsid w:val="00C700B6"/>
    <w:rsid w:val="00C7182A"/>
    <w:rsid w:val="00C72659"/>
    <w:rsid w:val="00C734AC"/>
    <w:rsid w:val="00C73BD7"/>
    <w:rsid w:val="00C76687"/>
    <w:rsid w:val="00C80CAC"/>
    <w:rsid w:val="00C8516B"/>
    <w:rsid w:val="00C854C1"/>
    <w:rsid w:val="00C85B81"/>
    <w:rsid w:val="00C9103B"/>
    <w:rsid w:val="00C9178F"/>
    <w:rsid w:val="00C93F76"/>
    <w:rsid w:val="00C9655A"/>
    <w:rsid w:val="00C96FCA"/>
    <w:rsid w:val="00C9754D"/>
    <w:rsid w:val="00C975DF"/>
    <w:rsid w:val="00CA5D84"/>
    <w:rsid w:val="00CA6958"/>
    <w:rsid w:val="00CC1960"/>
    <w:rsid w:val="00CD4F70"/>
    <w:rsid w:val="00CE1CF3"/>
    <w:rsid w:val="00CE70F3"/>
    <w:rsid w:val="00CE7659"/>
    <w:rsid w:val="00CF0E18"/>
    <w:rsid w:val="00CF29A4"/>
    <w:rsid w:val="00CF2F2E"/>
    <w:rsid w:val="00CF624D"/>
    <w:rsid w:val="00CF64E7"/>
    <w:rsid w:val="00CF6E34"/>
    <w:rsid w:val="00D0495F"/>
    <w:rsid w:val="00D066D9"/>
    <w:rsid w:val="00D076EF"/>
    <w:rsid w:val="00D108C5"/>
    <w:rsid w:val="00D10D4C"/>
    <w:rsid w:val="00D10D7A"/>
    <w:rsid w:val="00D1187F"/>
    <w:rsid w:val="00D11C2D"/>
    <w:rsid w:val="00D15316"/>
    <w:rsid w:val="00D1618D"/>
    <w:rsid w:val="00D167B1"/>
    <w:rsid w:val="00D16D1B"/>
    <w:rsid w:val="00D21F66"/>
    <w:rsid w:val="00D24B66"/>
    <w:rsid w:val="00D24C22"/>
    <w:rsid w:val="00D26476"/>
    <w:rsid w:val="00D31492"/>
    <w:rsid w:val="00D3478B"/>
    <w:rsid w:val="00D35E12"/>
    <w:rsid w:val="00D3789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5F51"/>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E50"/>
    <w:rsid w:val="00D9045B"/>
    <w:rsid w:val="00D90B48"/>
    <w:rsid w:val="00D90EA9"/>
    <w:rsid w:val="00D941C3"/>
    <w:rsid w:val="00D94A99"/>
    <w:rsid w:val="00D95324"/>
    <w:rsid w:val="00D95482"/>
    <w:rsid w:val="00DA0390"/>
    <w:rsid w:val="00DA1940"/>
    <w:rsid w:val="00DA3184"/>
    <w:rsid w:val="00DA3C3C"/>
    <w:rsid w:val="00DB05EC"/>
    <w:rsid w:val="00DB166E"/>
    <w:rsid w:val="00DB3D8C"/>
    <w:rsid w:val="00DB3E4C"/>
    <w:rsid w:val="00DB43B8"/>
    <w:rsid w:val="00DB7BD1"/>
    <w:rsid w:val="00DB7C8A"/>
    <w:rsid w:val="00DC2DC5"/>
    <w:rsid w:val="00DC341B"/>
    <w:rsid w:val="00DD2BCD"/>
    <w:rsid w:val="00DD35E7"/>
    <w:rsid w:val="00DD5486"/>
    <w:rsid w:val="00DD631C"/>
    <w:rsid w:val="00DD650E"/>
    <w:rsid w:val="00DD7385"/>
    <w:rsid w:val="00DD7968"/>
    <w:rsid w:val="00DE0B7E"/>
    <w:rsid w:val="00DE1084"/>
    <w:rsid w:val="00DE1418"/>
    <w:rsid w:val="00DE2205"/>
    <w:rsid w:val="00DE421E"/>
    <w:rsid w:val="00DE5454"/>
    <w:rsid w:val="00DE7F41"/>
    <w:rsid w:val="00DF0F50"/>
    <w:rsid w:val="00DF2309"/>
    <w:rsid w:val="00DF28DC"/>
    <w:rsid w:val="00DF3915"/>
    <w:rsid w:val="00DF44AC"/>
    <w:rsid w:val="00DF4CE2"/>
    <w:rsid w:val="00DF697F"/>
    <w:rsid w:val="00DF7DB5"/>
    <w:rsid w:val="00E0168F"/>
    <w:rsid w:val="00E12071"/>
    <w:rsid w:val="00E12660"/>
    <w:rsid w:val="00E12838"/>
    <w:rsid w:val="00E13F9E"/>
    <w:rsid w:val="00E1408E"/>
    <w:rsid w:val="00E15BBF"/>
    <w:rsid w:val="00E15ECD"/>
    <w:rsid w:val="00E21083"/>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52A"/>
    <w:rsid w:val="00E62028"/>
    <w:rsid w:val="00E6393C"/>
    <w:rsid w:val="00E67E51"/>
    <w:rsid w:val="00E76BE0"/>
    <w:rsid w:val="00E7790B"/>
    <w:rsid w:val="00E81714"/>
    <w:rsid w:val="00E900D5"/>
    <w:rsid w:val="00E91546"/>
    <w:rsid w:val="00E91678"/>
    <w:rsid w:val="00E9206E"/>
    <w:rsid w:val="00E93039"/>
    <w:rsid w:val="00E93438"/>
    <w:rsid w:val="00E93F64"/>
    <w:rsid w:val="00E95C06"/>
    <w:rsid w:val="00E96092"/>
    <w:rsid w:val="00E96737"/>
    <w:rsid w:val="00EA0025"/>
    <w:rsid w:val="00EA0668"/>
    <w:rsid w:val="00EA127F"/>
    <w:rsid w:val="00EA1F53"/>
    <w:rsid w:val="00EA4376"/>
    <w:rsid w:val="00EA70DC"/>
    <w:rsid w:val="00EB01FF"/>
    <w:rsid w:val="00EB06C6"/>
    <w:rsid w:val="00EB1B47"/>
    <w:rsid w:val="00EB46E1"/>
    <w:rsid w:val="00EB75EC"/>
    <w:rsid w:val="00EB7BD6"/>
    <w:rsid w:val="00EC20FD"/>
    <w:rsid w:val="00EC2EF8"/>
    <w:rsid w:val="00EC3DAC"/>
    <w:rsid w:val="00EC42FF"/>
    <w:rsid w:val="00EC4409"/>
    <w:rsid w:val="00EC5A73"/>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CFA"/>
    <w:rsid w:val="00EE7FB7"/>
    <w:rsid w:val="00EF1185"/>
    <w:rsid w:val="00EF754D"/>
    <w:rsid w:val="00F027E9"/>
    <w:rsid w:val="00F0775E"/>
    <w:rsid w:val="00F1361C"/>
    <w:rsid w:val="00F13E31"/>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6037"/>
    <w:rsid w:val="00F77A9B"/>
    <w:rsid w:val="00F83035"/>
    <w:rsid w:val="00F84C6D"/>
    <w:rsid w:val="00F866B0"/>
    <w:rsid w:val="00F869EF"/>
    <w:rsid w:val="00F86BE4"/>
    <w:rsid w:val="00F86C7B"/>
    <w:rsid w:val="00F86D61"/>
    <w:rsid w:val="00F905B6"/>
    <w:rsid w:val="00F90B31"/>
    <w:rsid w:val="00F914B2"/>
    <w:rsid w:val="00F926B9"/>
    <w:rsid w:val="00F9541D"/>
    <w:rsid w:val="00F9741E"/>
    <w:rsid w:val="00FA0403"/>
    <w:rsid w:val="00FA0CE6"/>
    <w:rsid w:val="00FA597D"/>
    <w:rsid w:val="00FA5B9A"/>
    <w:rsid w:val="00FB01B9"/>
    <w:rsid w:val="00FB763A"/>
    <w:rsid w:val="00FB79C0"/>
    <w:rsid w:val="00FC2CC5"/>
    <w:rsid w:val="00FC2EB8"/>
    <w:rsid w:val="00FC5C43"/>
    <w:rsid w:val="00FD1598"/>
    <w:rsid w:val="00FD576E"/>
    <w:rsid w:val="00FD596B"/>
    <w:rsid w:val="00FD72EC"/>
    <w:rsid w:val="00FE58CC"/>
    <w:rsid w:val="00FE75A9"/>
    <w:rsid w:val="00FF058D"/>
    <w:rsid w:val="00FF1D8E"/>
    <w:rsid w:val="00FF2440"/>
    <w:rsid w:val="00FF322C"/>
    <w:rsid w:val="00FF3922"/>
    <w:rsid w:val="00FF63BF"/>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7D23A4-C7FF-4BFE-B5F0-E1904A81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9816136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C0AEE-74CB-4427-ADCB-C05F20A0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2389</Words>
  <Characters>13619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NORLEZAH BINTI HASHIM</cp:lastModifiedBy>
  <cp:revision>2</cp:revision>
  <cp:lastPrinted>2004-12-30T03:27:00Z</cp:lastPrinted>
  <dcterms:created xsi:type="dcterms:W3CDTF">2020-11-03T03:12:00Z</dcterms:created>
  <dcterms:modified xsi:type="dcterms:W3CDTF">2020-11-03T03:12:00Z</dcterms:modified>
</cp:coreProperties>
</file>