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A60362" w:rsidRDefault="00A60362" w:rsidP="00956EB6">
      <w:pPr>
        <w:pStyle w:val="Title"/>
        <w:rPr>
          <w:lang w:val="es-CO"/>
        </w:rPr>
      </w:pPr>
      <w:r w:rsidRPr="00A60362">
        <w:rPr>
          <w:sz w:val="32"/>
          <w:szCs w:val="32"/>
        </w:rPr>
        <w:t>Mobile Robot Turned On by Sound and Directionality Controlled by an External Light Source</w:t>
      </w:r>
    </w:p>
    <w:p w:rsidR="00904D6D" w:rsidRPr="003D5B84" w:rsidRDefault="00904D6D" w:rsidP="00904D6D">
      <w:pPr>
        <w:jc w:val="center"/>
        <w:rPr>
          <w:b/>
          <w:bCs/>
        </w:rPr>
      </w:pPr>
    </w:p>
    <w:p w:rsidR="00250A66" w:rsidRPr="003D5B84" w:rsidRDefault="00250A66" w:rsidP="00904D6D">
      <w:pPr>
        <w:jc w:val="center"/>
        <w:rPr>
          <w:b/>
          <w:bCs/>
        </w:rPr>
      </w:pPr>
    </w:p>
    <w:p w:rsidR="00A60362" w:rsidRPr="00D74C5F" w:rsidRDefault="00A60362" w:rsidP="00A60362">
      <w:pPr>
        <w:jc w:val="center"/>
        <w:rPr>
          <w:b/>
          <w:bCs/>
        </w:rPr>
      </w:pPr>
      <w:r w:rsidRPr="00A60362">
        <w:rPr>
          <w:b/>
          <w:bCs/>
          <w:lang w:val="id-ID"/>
        </w:rPr>
        <w:t>Luis G</w:t>
      </w:r>
      <w:r>
        <w:rPr>
          <w:b/>
          <w:bCs/>
          <w:lang w:val="es-CO"/>
        </w:rPr>
        <w:t>.</w:t>
      </w:r>
      <w:r w:rsidRPr="00A60362">
        <w:rPr>
          <w:b/>
          <w:bCs/>
          <w:lang w:val="id-ID"/>
        </w:rPr>
        <w:t xml:space="preserve"> Lafaurie, </w:t>
      </w:r>
      <w:r w:rsidRPr="002A534D">
        <w:rPr>
          <w:b/>
          <w:bCs/>
          <w:lang w:val="id-ID"/>
        </w:rPr>
        <w:t xml:space="preserve"> </w:t>
      </w:r>
      <w:r w:rsidRPr="00A60362">
        <w:rPr>
          <w:b/>
          <w:bCs/>
          <w:lang w:val="id-ID"/>
        </w:rPr>
        <w:t>Jhon A</w:t>
      </w:r>
      <w:r>
        <w:rPr>
          <w:b/>
          <w:bCs/>
          <w:lang w:val="es-CO"/>
        </w:rPr>
        <w:t>.</w:t>
      </w:r>
      <w:r>
        <w:rPr>
          <w:b/>
          <w:bCs/>
          <w:lang w:val="id-ID"/>
        </w:rPr>
        <w:t xml:space="preserve"> Narváez</w:t>
      </w:r>
      <w:r w:rsidRPr="00A60362">
        <w:rPr>
          <w:b/>
          <w:bCs/>
          <w:lang w:val="id-ID"/>
        </w:rPr>
        <w:t>, Victor M</w:t>
      </w:r>
      <w:r>
        <w:rPr>
          <w:b/>
          <w:bCs/>
          <w:lang w:val="es-CO"/>
        </w:rPr>
        <w:t>.</w:t>
      </w:r>
      <w:r>
        <w:rPr>
          <w:b/>
          <w:bCs/>
          <w:lang w:val="id-ID"/>
        </w:rPr>
        <w:t xml:space="preserve"> Tisoy</w:t>
      </w:r>
      <w:r>
        <w:rPr>
          <w:b/>
          <w:bCs/>
        </w:rPr>
        <w:t>,</w:t>
      </w:r>
      <w:r w:rsidRPr="003D5B84">
        <w:rPr>
          <w:b/>
          <w:bCs/>
          <w:lang w:val="id-ID"/>
        </w:rPr>
        <w:t xml:space="preserve"> </w:t>
      </w:r>
      <w:r w:rsidRPr="002A534D">
        <w:rPr>
          <w:b/>
          <w:bCs/>
          <w:lang w:val="id-ID"/>
        </w:rPr>
        <w:t>Fredy E. Hoyos</w:t>
      </w:r>
      <w:r>
        <w:rPr>
          <w:b/>
          <w:bCs/>
        </w:rPr>
        <w:t xml:space="preserve"> *</w:t>
      </w:r>
      <w:r w:rsidRPr="003D5B84">
        <w:rPr>
          <w:b/>
          <w:bCs/>
          <w:lang w:val="id-ID"/>
        </w:rPr>
        <w:t xml:space="preserve"> </w:t>
      </w:r>
    </w:p>
    <w:p w:rsidR="00A60362" w:rsidRPr="002A534D" w:rsidRDefault="00A60362" w:rsidP="00A60362">
      <w:pPr>
        <w:jc w:val="center"/>
        <w:rPr>
          <w:sz w:val="18"/>
          <w:szCs w:val="18"/>
        </w:rPr>
      </w:pPr>
      <w:r w:rsidRPr="002A534D">
        <w:rPr>
          <w:sz w:val="18"/>
          <w:szCs w:val="18"/>
        </w:rPr>
        <w:t xml:space="preserve">Universidad Nacional de Colombia - </w:t>
      </w:r>
      <w:proofErr w:type="spellStart"/>
      <w:r w:rsidRPr="002A534D">
        <w:rPr>
          <w:sz w:val="18"/>
          <w:szCs w:val="18"/>
        </w:rPr>
        <w:t>Sede</w:t>
      </w:r>
      <w:proofErr w:type="spellEnd"/>
      <w:r w:rsidRPr="002A534D">
        <w:rPr>
          <w:sz w:val="18"/>
          <w:szCs w:val="18"/>
        </w:rPr>
        <w:t xml:space="preserve"> </w:t>
      </w:r>
      <w:proofErr w:type="spellStart"/>
      <w:r w:rsidRPr="002A534D">
        <w:rPr>
          <w:sz w:val="18"/>
          <w:szCs w:val="18"/>
        </w:rPr>
        <w:t>Medellín</w:t>
      </w:r>
      <w:proofErr w:type="spellEnd"/>
      <w:r w:rsidRPr="002A534D">
        <w:rPr>
          <w:sz w:val="18"/>
          <w:szCs w:val="18"/>
        </w:rPr>
        <w:t xml:space="preserve"> - </w:t>
      </w:r>
      <w:proofErr w:type="spellStart"/>
      <w:r w:rsidRPr="002A534D">
        <w:rPr>
          <w:sz w:val="18"/>
          <w:szCs w:val="18"/>
        </w:rPr>
        <w:t>Facultad</w:t>
      </w:r>
      <w:proofErr w:type="spellEnd"/>
      <w:r w:rsidRPr="002A534D">
        <w:rPr>
          <w:sz w:val="18"/>
          <w:szCs w:val="18"/>
        </w:rPr>
        <w:t xml:space="preserve"> de </w:t>
      </w:r>
      <w:proofErr w:type="spellStart"/>
      <w:r w:rsidRPr="002A534D">
        <w:rPr>
          <w:sz w:val="18"/>
          <w:szCs w:val="18"/>
        </w:rPr>
        <w:t>Ciencias</w:t>
      </w:r>
      <w:proofErr w:type="spellEnd"/>
      <w:r w:rsidRPr="002A534D">
        <w:rPr>
          <w:sz w:val="18"/>
          <w:szCs w:val="18"/>
        </w:rPr>
        <w:t xml:space="preserve"> - </w:t>
      </w:r>
      <w:proofErr w:type="spellStart"/>
      <w:r w:rsidRPr="002A534D">
        <w:rPr>
          <w:sz w:val="18"/>
          <w:szCs w:val="18"/>
        </w:rPr>
        <w:t>Escuela</w:t>
      </w:r>
      <w:proofErr w:type="spellEnd"/>
      <w:r w:rsidRPr="002A534D">
        <w:rPr>
          <w:sz w:val="18"/>
          <w:szCs w:val="18"/>
        </w:rPr>
        <w:t xml:space="preserve"> de </w:t>
      </w:r>
      <w:proofErr w:type="spellStart"/>
      <w:r w:rsidRPr="002A534D">
        <w:rPr>
          <w:sz w:val="18"/>
          <w:szCs w:val="18"/>
        </w:rPr>
        <w:t>Física</w:t>
      </w:r>
      <w:proofErr w:type="spellEnd"/>
      <w:r w:rsidRPr="002A534D">
        <w:rPr>
          <w:sz w:val="18"/>
          <w:szCs w:val="18"/>
        </w:rPr>
        <w:t xml:space="preserve">, </w:t>
      </w:r>
      <w:proofErr w:type="spellStart"/>
      <w:r w:rsidRPr="002A534D">
        <w:rPr>
          <w:sz w:val="18"/>
          <w:szCs w:val="18"/>
        </w:rPr>
        <w:t>Calle</w:t>
      </w:r>
      <w:proofErr w:type="spellEnd"/>
      <w:r w:rsidRPr="002A534D">
        <w:rPr>
          <w:sz w:val="18"/>
          <w:szCs w:val="18"/>
        </w:rPr>
        <w:t xml:space="preserve"> 59 </w:t>
      </w:r>
      <w:proofErr w:type="gramStart"/>
      <w:r w:rsidRPr="002A534D">
        <w:rPr>
          <w:sz w:val="18"/>
          <w:szCs w:val="18"/>
        </w:rPr>
        <w:t>A</w:t>
      </w:r>
      <w:proofErr w:type="gramEnd"/>
      <w:r w:rsidRPr="002A534D">
        <w:rPr>
          <w:sz w:val="18"/>
          <w:szCs w:val="18"/>
        </w:rPr>
        <w:t xml:space="preserve"> No 63-20 </w:t>
      </w:r>
      <w:proofErr w:type="spellStart"/>
      <w:r w:rsidRPr="002A534D">
        <w:rPr>
          <w:sz w:val="18"/>
          <w:szCs w:val="18"/>
        </w:rPr>
        <w:t>Medellín</w:t>
      </w:r>
      <w:proofErr w:type="spellEnd"/>
      <w:r w:rsidRPr="002A534D">
        <w:rPr>
          <w:sz w:val="18"/>
          <w:szCs w:val="18"/>
        </w:rPr>
        <w:t xml:space="preserve">, 050034, Colombia. Email: </w:t>
      </w:r>
      <w:r w:rsidRPr="00A60362">
        <w:rPr>
          <w:sz w:val="18"/>
          <w:szCs w:val="18"/>
        </w:rPr>
        <w:t>lglafauriep@unal.edu.co, jhanarvaezme@unal.edu.co, vmtisoyt@unal.edu.co</w:t>
      </w:r>
      <w:r>
        <w:rPr>
          <w:sz w:val="18"/>
          <w:szCs w:val="18"/>
        </w:rPr>
        <w:t xml:space="preserve">, </w:t>
      </w:r>
      <w:hyperlink r:id="rId8" w:history="1">
        <w:r w:rsidRPr="0082279C">
          <w:rPr>
            <w:sz w:val="18"/>
            <w:szCs w:val="18"/>
          </w:rPr>
          <w:t>fehoyosve@unal.edu.co</w:t>
        </w:r>
      </w:hyperlink>
      <w:r>
        <w:rPr>
          <w:sz w:val="18"/>
          <w:szCs w:val="18"/>
        </w:rPr>
        <w:t xml:space="preserve"> </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rsidR="00A60362">
              <w:t>, 2018</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935436" w:rsidP="00935436">
            <w:pPr>
              <w:spacing w:before="120"/>
              <w:jc w:val="both"/>
            </w:pPr>
            <w:r w:rsidRPr="00935436">
              <w:rPr>
                <w:iCs/>
                <w:color w:val="000000"/>
                <w:sz w:val="18"/>
                <w:szCs w:val="18"/>
              </w:rPr>
              <w:t>In this article theoretical, numerical and experimental results are presented for a mobile robot. The system starts on the emission of a strong sound, like an applause, and the direction and speed of the vehicle is controlled by an external pulsed light source (PWM signal). The simulation is performed in Matlab-Simulink; electrical circuits and the experiment are shown in detail.</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A60362" w:rsidRDefault="00A60362" w:rsidP="00941203">
            <w:pPr>
              <w:jc w:val="both"/>
            </w:pPr>
            <w:r>
              <w:t xml:space="preserve">Mobile robot </w:t>
            </w:r>
          </w:p>
          <w:p w:rsidR="00A60362" w:rsidRDefault="00A60362" w:rsidP="00941203">
            <w:pPr>
              <w:jc w:val="both"/>
            </w:pPr>
            <w:r>
              <w:t>DC motors driving</w:t>
            </w:r>
          </w:p>
          <w:p w:rsidR="00A60362" w:rsidRDefault="00A60362" w:rsidP="00941203">
            <w:pPr>
              <w:jc w:val="both"/>
            </w:pPr>
            <w:r>
              <w:t>Polarizer circuit</w:t>
            </w:r>
          </w:p>
          <w:p w:rsidR="00A60362" w:rsidRDefault="00A60362" w:rsidP="00941203">
            <w:pPr>
              <w:jc w:val="both"/>
            </w:pPr>
            <w:r>
              <w:t>Numerical results</w:t>
            </w:r>
          </w:p>
          <w:p w:rsidR="00A60362" w:rsidRDefault="00A60362" w:rsidP="00941203">
            <w:pPr>
              <w:jc w:val="both"/>
            </w:pPr>
            <w:r>
              <w:t>Experimental results</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A60362" w:rsidRPr="007C25D4" w:rsidRDefault="00A60362" w:rsidP="00A60362">
            <w:r w:rsidRPr="007C25D4">
              <w:t xml:space="preserve">Fredy E. </w:t>
            </w:r>
            <w:proofErr w:type="spellStart"/>
            <w:r w:rsidRPr="007C25D4">
              <w:t>Hoyos</w:t>
            </w:r>
            <w:proofErr w:type="spellEnd"/>
          </w:p>
          <w:p w:rsidR="00A60362" w:rsidRPr="007C25D4" w:rsidRDefault="00A60362" w:rsidP="00A60362">
            <w:proofErr w:type="spellStart"/>
            <w:r w:rsidRPr="007C25D4">
              <w:t>Facultad</w:t>
            </w:r>
            <w:proofErr w:type="spellEnd"/>
            <w:r w:rsidRPr="007C25D4">
              <w:t xml:space="preserve"> de </w:t>
            </w:r>
            <w:proofErr w:type="spellStart"/>
            <w:r w:rsidRPr="007C25D4">
              <w:t>Ciencias</w:t>
            </w:r>
            <w:proofErr w:type="spellEnd"/>
            <w:r w:rsidRPr="007C25D4">
              <w:t xml:space="preserve"> - </w:t>
            </w:r>
            <w:proofErr w:type="spellStart"/>
            <w:r w:rsidRPr="007C25D4">
              <w:t>Escuela</w:t>
            </w:r>
            <w:proofErr w:type="spellEnd"/>
            <w:r w:rsidRPr="007C25D4">
              <w:t xml:space="preserve"> de </w:t>
            </w:r>
            <w:proofErr w:type="spellStart"/>
            <w:r w:rsidRPr="007C25D4">
              <w:t>Física</w:t>
            </w:r>
            <w:proofErr w:type="spellEnd"/>
          </w:p>
          <w:p w:rsidR="00A60362" w:rsidRPr="007C25D4" w:rsidRDefault="00A60362" w:rsidP="00A60362">
            <w:r w:rsidRPr="007C25D4">
              <w:t xml:space="preserve">Universidad Nacional de Colombia - </w:t>
            </w:r>
            <w:proofErr w:type="spellStart"/>
            <w:r w:rsidRPr="007C25D4">
              <w:t>Sede</w:t>
            </w:r>
            <w:proofErr w:type="spellEnd"/>
            <w:r w:rsidRPr="007C25D4">
              <w:t xml:space="preserve"> </w:t>
            </w:r>
            <w:proofErr w:type="spellStart"/>
            <w:r w:rsidRPr="007C25D4">
              <w:t>Medellín</w:t>
            </w:r>
            <w:proofErr w:type="spellEnd"/>
          </w:p>
          <w:p w:rsidR="00A60362" w:rsidRPr="007C25D4" w:rsidRDefault="00A60362" w:rsidP="00A60362">
            <w:proofErr w:type="spellStart"/>
            <w:r w:rsidRPr="007C25D4">
              <w:t>Calle</w:t>
            </w:r>
            <w:proofErr w:type="spellEnd"/>
            <w:r w:rsidRPr="007C25D4">
              <w:t xml:space="preserve"> 59 A No 63-20, </w:t>
            </w:r>
            <w:proofErr w:type="spellStart"/>
            <w:r w:rsidRPr="007C25D4">
              <w:t>Medellín</w:t>
            </w:r>
            <w:proofErr w:type="spellEnd"/>
            <w:r w:rsidRPr="007C25D4">
              <w:t>, Colombia.</w:t>
            </w:r>
          </w:p>
          <w:p w:rsidR="00941203" w:rsidRPr="00957C11" w:rsidRDefault="00A60362" w:rsidP="00A60362">
            <w:pPr>
              <w:spacing w:after="120"/>
              <w:rPr>
                <w:color w:val="000000"/>
                <w:sz w:val="18"/>
                <w:szCs w:val="18"/>
              </w:rPr>
            </w:pPr>
            <w:r w:rsidRPr="007C25D4">
              <w:t xml:space="preserve">Email: </w:t>
            </w:r>
            <w:hyperlink r:id="rId9" w:history="1">
              <w:r w:rsidRPr="007C25D4">
                <w:t>fehoyosve@unal.edu.co</w:t>
              </w:r>
            </w:hyperlink>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523C68" w:rsidRDefault="00523C68" w:rsidP="00C311E4">
      <w:pPr>
        <w:ind w:firstLine="720"/>
        <w:jc w:val="both"/>
        <w:rPr>
          <w:lang w:val="id-ID"/>
        </w:rPr>
      </w:pPr>
    </w:p>
    <w:p w:rsidR="00523C68" w:rsidRDefault="00523C68" w:rsidP="00523C68">
      <w:pPr>
        <w:ind w:firstLine="720"/>
        <w:jc w:val="both"/>
        <w:rPr>
          <w:lang w:val="id-ID"/>
        </w:rPr>
      </w:pPr>
      <w:r w:rsidRPr="00523C68">
        <w:rPr>
          <w:lang w:val="id-ID"/>
        </w:rPr>
        <w:t>Due to the constant advancement of technology and the extensive development of automated control systems, have developed numerous ways to control devices through external physical quantities. The introduction of improve techniques allows to obtain advanced and able patterns to perform more complex task [</w:t>
      </w:r>
      <w:r w:rsidR="00D57665">
        <w:rPr>
          <w:lang w:val="es-CO"/>
        </w:rPr>
        <w:t>1</w:t>
      </w:r>
      <w:r w:rsidRPr="00523C68">
        <w:rPr>
          <w:lang w:val="id-ID"/>
        </w:rPr>
        <w:t>]. Some of these task in the field of robotics, include wheeled mobile robot navigation problems which have attracted the attention of researchers, because it is the basis of robot motion, on which, control motion automated systems are developed. In order to solve this problems, have been proposed to design complex models, including issues such as acquisition and processing sensor data [</w:t>
      </w:r>
      <w:r w:rsidR="00D57665">
        <w:rPr>
          <w:lang w:val="es-CO"/>
        </w:rPr>
        <w:t>2</w:t>
      </w:r>
      <w:r w:rsidRPr="00523C68">
        <w:rPr>
          <w:lang w:val="id-ID"/>
        </w:rPr>
        <w:t>].</w:t>
      </w:r>
    </w:p>
    <w:p w:rsidR="00523C68" w:rsidRDefault="00523C68" w:rsidP="00523C68">
      <w:pPr>
        <w:ind w:firstLine="720"/>
        <w:jc w:val="both"/>
        <w:rPr>
          <w:lang w:val="id-ID"/>
        </w:rPr>
      </w:pPr>
    </w:p>
    <w:p w:rsidR="00523C68" w:rsidRDefault="00523C68" w:rsidP="00523C68">
      <w:pPr>
        <w:tabs>
          <w:tab w:val="center" w:pos="4800"/>
          <w:tab w:val="right" w:pos="9500"/>
        </w:tabs>
        <w:ind w:firstLine="720"/>
        <w:jc w:val="both"/>
        <w:rPr>
          <w:noProof/>
        </w:rPr>
      </w:pPr>
      <w:r>
        <w:rPr>
          <w:noProof/>
        </w:rPr>
        <w:t>In terms of motion control, one major problem is the development of how a robot can pass well and robust trajectory in different environments; but under the situation in which existing environmental information such as map and GPS cannot be used, it is necessary getting the vehicle robot to work based on the environmental information [</w:t>
      </w:r>
      <w:r w:rsidR="00D57665">
        <w:rPr>
          <w:noProof/>
        </w:rPr>
        <w:t>3</w:t>
      </w:r>
      <w:r>
        <w:rPr>
          <w:noProof/>
        </w:rPr>
        <w:t>]. When a wheeled mobile robot is navigating in an unknown environment, it relies on sensors to recognize the outside world and then estimate the state of the robot itself to achieve the task of autonomous navigation. Commonly used sensors include the ultrasound, the laser range finder (LRF), vision sensor, light sensors among others [</w:t>
      </w:r>
      <w:r w:rsidR="00D57665">
        <w:rPr>
          <w:noProof/>
        </w:rPr>
        <w:t>4</w:t>
      </w:r>
      <w:r>
        <w:rPr>
          <w:noProof/>
        </w:rPr>
        <w:t>].</w:t>
      </w:r>
    </w:p>
    <w:p w:rsidR="000D6D5B" w:rsidRDefault="000D6D5B" w:rsidP="00523C68">
      <w:pPr>
        <w:tabs>
          <w:tab w:val="center" w:pos="4800"/>
          <w:tab w:val="right" w:pos="9500"/>
        </w:tabs>
        <w:ind w:firstLine="720"/>
        <w:jc w:val="both"/>
        <w:rPr>
          <w:noProof/>
        </w:rPr>
      </w:pPr>
    </w:p>
    <w:p w:rsidR="00523C68" w:rsidRDefault="00523C68" w:rsidP="00523C68">
      <w:pPr>
        <w:tabs>
          <w:tab w:val="center" w:pos="4800"/>
          <w:tab w:val="right" w:pos="9500"/>
        </w:tabs>
        <w:ind w:firstLine="720"/>
        <w:jc w:val="both"/>
        <w:rPr>
          <w:noProof/>
        </w:rPr>
      </w:pPr>
      <w:r>
        <w:rPr>
          <w:noProof/>
        </w:rPr>
        <w:t xml:space="preserve">A vehicle turned on by sound and directed by light source, can be defined as the coupling of mechanics and electronics technologies; with the implementation of transformation variables, which basically allows </w:t>
      </w:r>
      <w:r>
        <w:rPr>
          <w:noProof/>
        </w:rPr>
        <w:lastRenderedPageBreak/>
        <w:t>vehicle movement once it have detected light and sound signals and it have transformed in electric pulses [</w:t>
      </w:r>
      <w:r w:rsidR="00D57665">
        <w:rPr>
          <w:noProof/>
        </w:rPr>
        <w:t>5</w:t>
      </w:r>
      <w:r>
        <w:rPr>
          <w:noProof/>
        </w:rPr>
        <w:t>], [</w:t>
      </w:r>
      <w:r w:rsidR="00D57665">
        <w:rPr>
          <w:noProof/>
        </w:rPr>
        <w:t>6</w:t>
      </w:r>
      <w:r>
        <w:rPr>
          <w:noProof/>
        </w:rPr>
        <w:t>].</w:t>
      </w:r>
    </w:p>
    <w:p w:rsidR="000D6D5B" w:rsidRPr="000D6D5B" w:rsidRDefault="000D6D5B" w:rsidP="000D6D5B">
      <w:pPr>
        <w:ind w:firstLine="720"/>
        <w:jc w:val="both"/>
        <w:rPr>
          <w:lang w:val="id-ID"/>
        </w:rPr>
      </w:pPr>
      <w:r w:rsidRPr="000D6D5B">
        <w:rPr>
          <w:lang w:val="id-ID"/>
        </w:rPr>
        <w:t>The technology for recognizing the location or direction of a sound-sound by using a microphone have been developed greatly until now. The technique for detecting the location and direction of a sound-source is called as the location recognition of a sound- source. In order to use the sound-source, it is required to have at least more than two sound-source obtaining devices or microphones [</w:t>
      </w:r>
      <w:r w:rsidR="00D57665">
        <w:rPr>
          <w:lang w:val="es-CO"/>
        </w:rPr>
        <w:t>7</w:t>
      </w:r>
      <w:r w:rsidRPr="000D6D5B">
        <w:rPr>
          <w:lang w:val="id-ID"/>
        </w:rPr>
        <w:t>], [</w:t>
      </w:r>
      <w:r w:rsidR="00D57665">
        <w:rPr>
          <w:lang w:val="es-CO"/>
        </w:rPr>
        <w:t>8</w:t>
      </w:r>
      <w:r w:rsidRPr="000D6D5B">
        <w:rPr>
          <w:lang w:val="id-ID"/>
        </w:rPr>
        <w:t>].</w:t>
      </w:r>
    </w:p>
    <w:p w:rsidR="000D6D5B" w:rsidRDefault="000D6D5B" w:rsidP="000D6D5B">
      <w:pPr>
        <w:ind w:firstLine="720"/>
        <w:jc w:val="both"/>
        <w:rPr>
          <w:lang w:val="id-ID"/>
        </w:rPr>
      </w:pPr>
    </w:p>
    <w:p w:rsidR="000D6D5B" w:rsidRPr="000D6D5B" w:rsidRDefault="000D6D5B" w:rsidP="000D6D5B">
      <w:pPr>
        <w:ind w:firstLine="720"/>
        <w:jc w:val="both"/>
        <w:rPr>
          <w:lang w:val="id-ID"/>
        </w:rPr>
      </w:pPr>
      <w:r w:rsidRPr="000D6D5B">
        <w:rPr>
          <w:lang w:val="id-ID"/>
        </w:rPr>
        <w:t>The paper is organized as follows: Section 2 describes the proposed system. Section 3 shows the description of the mathematical model of the system. Section 4 presents the numerical results. Section 5 experimental results and finally, Section 6 presents the conclusions.</w:t>
      </w:r>
    </w:p>
    <w:p w:rsidR="000D6D5B" w:rsidRPr="000D6D5B" w:rsidRDefault="000D6D5B" w:rsidP="000D6D5B">
      <w:pPr>
        <w:ind w:firstLine="720"/>
        <w:jc w:val="both"/>
        <w:rPr>
          <w:lang w:val="id-ID"/>
        </w:rPr>
      </w:pPr>
    </w:p>
    <w:p w:rsidR="0010046E" w:rsidRPr="003D5B84" w:rsidRDefault="0010046E" w:rsidP="0010046E">
      <w:pPr>
        <w:jc w:val="both"/>
      </w:pPr>
    </w:p>
    <w:p w:rsidR="00AF7552" w:rsidRDefault="00AF7552" w:rsidP="00052C50">
      <w:pPr>
        <w:numPr>
          <w:ilvl w:val="0"/>
          <w:numId w:val="15"/>
        </w:numPr>
        <w:tabs>
          <w:tab w:val="left" w:pos="426"/>
        </w:tabs>
        <w:ind w:left="426" w:hanging="426"/>
        <w:rPr>
          <w:b/>
          <w:bCs/>
          <w:lang w:val="id-ID"/>
        </w:rPr>
      </w:pPr>
      <w:r>
        <w:rPr>
          <w:b/>
          <w:bCs/>
          <w:lang w:val="id-ID"/>
        </w:rPr>
        <w:t>PROPOSED SYSTEM</w:t>
      </w:r>
    </w:p>
    <w:p w:rsidR="00AF7552" w:rsidRDefault="00AF7552" w:rsidP="002622CD">
      <w:pPr>
        <w:ind w:firstLine="720"/>
        <w:jc w:val="both"/>
        <w:rPr>
          <w:lang w:val="id-ID"/>
        </w:rPr>
      </w:pPr>
    </w:p>
    <w:p w:rsidR="00AF7552" w:rsidRPr="00AF7552" w:rsidRDefault="00AF7552" w:rsidP="00AF7552">
      <w:pPr>
        <w:ind w:firstLine="720"/>
        <w:jc w:val="both"/>
        <w:rPr>
          <w:lang w:val="es-CO"/>
        </w:rPr>
      </w:pPr>
      <w:r w:rsidRPr="00AF7552">
        <w:rPr>
          <w:lang w:val="id-ID"/>
        </w:rPr>
        <w:t>The system consists an omnidirectional microphone, 2 photoresistors, 4 DC motors, lithium battery (</w:t>
      </w:r>
      <m:oMath>
        <m:sSub>
          <m:sSubPr>
            <m:ctrlPr>
              <w:rPr>
                <w:rFonts w:ascii="Cambria Math" w:hAnsi="Cambria Math"/>
                <w:lang w:val="id-ID"/>
              </w:rPr>
            </m:ctrlPr>
          </m:sSubPr>
          <m:e>
            <m:r>
              <w:rPr>
                <w:rFonts w:ascii="Cambria Math" w:hAnsi="Cambria Math"/>
                <w:lang w:val="id-ID"/>
              </w:rPr>
              <m:t>V</m:t>
            </m:r>
          </m:e>
          <m:sub>
            <m:r>
              <w:rPr>
                <w:rFonts w:ascii="Cambria Math" w:hAnsi="Cambria Math"/>
                <w:lang w:val="id-ID"/>
              </w:rPr>
              <m:t>CC</m:t>
            </m:r>
          </m:sub>
        </m:sSub>
      </m:oMath>
      <w:r w:rsidRPr="00AF7552">
        <w:rPr>
          <w:lang w:val="id-ID"/>
        </w:rPr>
        <w:t>) and electrical and electronic circuits; forming a circuit of two stages as shown in Figure 1.</w:t>
      </w:r>
      <w:r>
        <w:rPr>
          <w:lang w:val="es-CO"/>
        </w:rPr>
        <w:t xml:space="preserve"> </w:t>
      </w:r>
    </w:p>
    <w:p w:rsidR="00AF7552" w:rsidRDefault="00AF7552" w:rsidP="002622CD">
      <w:pPr>
        <w:ind w:firstLine="720"/>
        <w:jc w:val="both"/>
        <w:rPr>
          <w:lang w:val="id-ID"/>
        </w:rPr>
      </w:pPr>
    </w:p>
    <w:p w:rsidR="00AF7552" w:rsidRDefault="00AF7552" w:rsidP="002622CD">
      <w:pPr>
        <w:ind w:firstLine="720"/>
        <w:jc w:val="both"/>
        <w:rPr>
          <w:lang w:val="id-ID"/>
        </w:rPr>
      </w:pPr>
    </w:p>
    <w:p w:rsidR="00AF7552" w:rsidRPr="003D5B84" w:rsidRDefault="00AF7552" w:rsidP="00AF7552">
      <w:pPr>
        <w:jc w:val="center"/>
        <w:rPr>
          <w:noProof/>
          <w:lang w:val="id-ID"/>
        </w:rPr>
      </w:pPr>
      <w:r>
        <w:rPr>
          <w:noProof/>
        </w:rPr>
        <w:drawing>
          <wp:inline distT="0" distB="0" distL="0" distR="0" wp14:anchorId="2761DB0D" wp14:editId="701D4D9F">
            <wp:extent cx="4203510" cy="2515213"/>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2077" cy="2526323"/>
                    </a:xfrm>
                    <a:prstGeom prst="rect">
                      <a:avLst/>
                    </a:prstGeom>
                    <a:noFill/>
                    <a:ln>
                      <a:noFill/>
                    </a:ln>
                  </pic:spPr>
                </pic:pic>
              </a:graphicData>
            </a:graphic>
          </wp:inline>
        </w:drawing>
      </w:r>
    </w:p>
    <w:p w:rsidR="00AF7552" w:rsidRPr="003D5B84" w:rsidRDefault="00AF7552" w:rsidP="00AF7552">
      <w:pPr>
        <w:jc w:val="center"/>
        <w:rPr>
          <w:sz w:val="12"/>
          <w:lang w:val="id-ID"/>
        </w:rPr>
      </w:pPr>
    </w:p>
    <w:p w:rsidR="00AF7552" w:rsidRPr="003D5B84" w:rsidRDefault="00AF7552" w:rsidP="00AF7552">
      <w:pPr>
        <w:jc w:val="center"/>
        <w:rPr>
          <w:b/>
          <w:bCs/>
        </w:rPr>
      </w:pPr>
      <w:r w:rsidRPr="003D5B84">
        <w:rPr>
          <w:lang w:val="id-ID"/>
        </w:rPr>
        <w:t xml:space="preserve">Figure 1. </w:t>
      </w:r>
      <w:r>
        <w:t>Proposed system</w:t>
      </w:r>
    </w:p>
    <w:p w:rsidR="00AF7552" w:rsidRDefault="00AF7552" w:rsidP="002622CD">
      <w:pPr>
        <w:ind w:firstLine="720"/>
        <w:jc w:val="both"/>
        <w:rPr>
          <w:lang w:val="id-ID"/>
        </w:rPr>
      </w:pPr>
    </w:p>
    <w:p w:rsidR="00AF7552" w:rsidRDefault="00AF7552" w:rsidP="002622CD">
      <w:pPr>
        <w:ind w:firstLine="720"/>
        <w:jc w:val="both"/>
        <w:rPr>
          <w:lang w:val="id-ID"/>
        </w:rPr>
      </w:pPr>
    </w:p>
    <w:p w:rsidR="00AF7552" w:rsidRPr="00AF7552" w:rsidRDefault="00AF7552" w:rsidP="00AF7552">
      <w:pPr>
        <w:ind w:firstLine="720"/>
        <w:jc w:val="both"/>
        <w:rPr>
          <w:lang w:val="id-ID"/>
        </w:rPr>
      </w:pPr>
    </w:p>
    <w:p w:rsidR="00AF7552" w:rsidRPr="003D5B84" w:rsidRDefault="00AF7552" w:rsidP="00AF7552">
      <w:pPr>
        <w:jc w:val="center"/>
        <w:rPr>
          <w:noProof/>
          <w:lang w:val="id-ID"/>
        </w:rPr>
      </w:pPr>
      <w:r>
        <w:rPr>
          <w:noProof/>
        </w:rPr>
        <w:drawing>
          <wp:inline distT="0" distB="0" distL="0" distR="0" wp14:anchorId="7EA0BC92" wp14:editId="776F3A33">
            <wp:extent cx="3664424" cy="256342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7973" cy="2572901"/>
                    </a:xfrm>
                    <a:prstGeom prst="rect">
                      <a:avLst/>
                    </a:prstGeom>
                    <a:noFill/>
                    <a:ln>
                      <a:noFill/>
                    </a:ln>
                  </pic:spPr>
                </pic:pic>
              </a:graphicData>
            </a:graphic>
          </wp:inline>
        </w:drawing>
      </w:r>
    </w:p>
    <w:p w:rsidR="00AF7552" w:rsidRPr="003D5B84" w:rsidRDefault="00AF7552" w:rsidP="00AF7552">
      <w:pPr>
        <w:jc w:val="center"/>
        <w:rPr>
          <w:sz w:val="12"/>
          <w:lang w:val="id-ID"/>
        </w:rPr>
      </w:pPr>
    </w:p>
    <w:p w:rsidR="00AF7552" w:rsidRPr="003D5B84" w:rsidRDefault="00AF7552" w:rsidP="00AF7552">
      <w:pPr>
        <w:jc w:val="center"/>
        <w:rPr>
          <w:b/>
          <w:bCs/>
        </w:rPr>
      </w:pPr>
      <w:r w:rsidRPr="003D5B84">
        <w:rPr>
          <w:lang w:val="id-ID"/>
        </w:rPr>
        <w:t xml:space="preserve">Figure </w:t>
      </w:r>
      <w:r>
        <w:rPr>
          <w:lang w:val="es-CO"/>
        </w:rPr>
        <w:t>2</w:t>
      </w:r>
      <w:r w:rsidRPr="003D5B84">
        <w:rPr>
          <w:lang w:val="id-ID"/>
        </w:rPr>
        <w:t xml:space="preserve">. </w:t>
      </w:r>
      <w:r>
        <w:t>First stage: polarizer microphone circuit and vehicle turn on control</w:t>
      </w:r>
    </w:p>
    <w:p w:rsidR="004B3DEF" w:rsidRPr="00AF7552" w:rsidRDefault="004B3DEF" w:rsidP="004B3DEF">
      <w:pPr>
        <w:ind w:firstLine="720"/>
        <w:jc w:val="both"/>
        <w:rPr>
          <w:lang w:val="id-ID"/>
        </w:rPr>
      </w:pPr>
      <w:r w:rsidRPr="00AF7552">
        <w:rPr>
          <w:lang w:val="id-ID"/>
        </w:rPr>
        <w:lastRenderedPageBreak/>
        <w:t>The first stage include a circuit for polarizing the microphone, which amplifies the signal captured by the microphone until a voltage level such that excite the thyristor and drive current through the same signal continuously as shown in Figure 2.</w:t>
      </w:r>
    </w:p>
    <w:p w:rsidR="004B3DEF" w:rsidRDefault="004B3DEF" w:rsidP="00AF7552">
      <w:pPr>
        <w:tabs>
          <w:tab w:val="center" w:pos="4800"/>
          <w:tab w:val="right" w:pos="9500"/>
        </w:tabs>
        <w:ind w:firstLine="720"/>
        <w:jc w:val="both"/>
        <w:rPr>
          <w:lang w:val="id-ID"/>
        </w:rPr>
      </w:pPr>
    </w:p>
    <w:p w:rsidR="00AF7552" w:rsidRDefault="00AF7552" w:rsidP="00AF7552">
      <w:pPr>
        <w:tabs>
          <w:tab w:val="center" w:pos="4800"/>
          <w:tab w:val="right" w:pos="9500"/>
        </w:tabs>
        <w:ind w:firstLine="720"/>
        <w:jc w:val="both"/>
        <w:rPr>
          <w:noProof/>
        </w:rPr>
      </w:pPr>
      <w:r w:rsidRPr="00AF7552">
        <w:rPr>
          <w:lang w:val="id-ID"/>
        </w:rPr>
        <w:t>The second stage that only works if it have excited the thyristor; is comprised of two circuits that turn on or off the vehicle’s motors through two photoresistors; so only when the photoresistor has captured the light signal, turn on the motor it controls. Each photoresistor is controlling both wheels on one side of the vehicle; so if is excited only one of the photoresistors, the vehicle will turn toward the light source.</w:t>
      </w:r>
      <w:r>
        <w:rPr>
          <w:lang w:val="es-CO"/>
        </w:rPr>
        <w:t xml:space="preserve"> </w:t>
      </w:r>
      <w:r>
        <w:rPr>
          <w:noProof/>
        </w:rPr>
        <w:t xml:space="preserve">The microphone captures the external signal, amplifying it through the polarizer inverter circuit (since the transistor </w:t>
      </w:r>
      <m:oMath>
        <m:sSub>
          <m:sSubPr>
            <m:ctrlPr>
              <w:rPr>
                <w:rFonts w:ascii="Cambria Math" w:hAnsi="Cambria Math"/>
              </w:rPr>
            </m:ctrlPr>
          </m:sSubPr>
          <m:e>
            <m:r>
              <w:rPr>
                <w:rFonts w:ascii="Cambria Math" w:hAnsi="Cambria Math"/>
                <w:noProof/>
              </w:rPr>
              <m:t>Q</m:t>
            </m:r>
          </m:e>
          <m:sub>
            <m:r>
              <m:rPr>
                <m:sty m:val="p"/>
              </m:rPr>
              <w:rPr>
                <w:rFonts w:ascii="Cambria Math" w:hAnsi="Cambria Math"/>
                <w:noProof/>
              </w:rPr>
              <m:t>1</m:t>
            </m:r>
          </m:sub>
        </m:sSub>
      </m:oMath>
      <w:r>
        <w:rPr>
          <w:noProof/>
        </w:rPr>
        <w:t xml:space="preserve"> inverts the signal voltage </w:t>
      </w:r>
      <m:oMath>
        <m:sSub>
          <m:sSubPr>
            <m:ctrlPr>
              <w:rPr>
                <w:rFonts w:ascii="Cambria Math" w:hAnsi="Cambria Math"/>
              </w:rPr>
            </m:ctrlPr>
          </m:sSubPr>
          <m:e>
            <m:r>
              <w:rPr>
                <w:rFonts w:ascii="Cambria Math" w:hAnsi="Cambria Math"/>
                <w:noProof/>
              </w:rPr>
              <m:t>V</m:t>
            </m:r>
          </m:e>
          <m:sub>
            <m:r>
              <m:rPr>
                <m:sty m:val="p"/>
              </m:rPr>
              <w:rPr>
                <w:rFonts w:ascii="Cambria Math" w:hAnsi="Cambria Math"/>
                <w:noProof/>
              </w:rPr>
              <m:t>1</m:t>
            </m:r>
          </m:sub>
        </m:sSub>
      </m:oMath>
      <w:r>
        <w:rPr>
          <w:noProof/>
        </w:rPr>
        <w:t xml:space="preserve">), and this amplified signal drives the thyristor SCR </w:t>
      </w:r>
      <m:oMath>
        <m:sSub>
          <m:sSubPr>
            <m:ctrlPr>
              <w:rPr>
                <w:rFonts w:ascii="Cambria Math" w:hAnsi="Cambria Math"/>
              </w:rPr>
            </m:ctrlPr>
          </m:sSubPr>
          <m:e>
            <m:r>
              <w:rPr>
                <w:rFonts w:ascii="Cambria Math" w:hAnsi="Cambria Math"/>
                <w:noProof/>
              </w:rPr>
              <m:t>U</m:t>
            </m:r>
          </m:e>
          <m:sub>
            <m:r>
              <m:rPr>
                <m:sty m:val="p"/>
              </m:rPr>
              <w:rPr>
                <w:rFonts w:ascii="Cambria Math" w:hAnsi="Cambria Math"/>
                <w:noProof/>
              </w:rPr>
              <m:t>1</m:t>
            </m:r>
          </m:sub>
        </m:sSub>
      </m:oMath>
      <w:r>
        <w:rPr>
          <w:noProof/>
        </w:rPr>
        <w:t xml:space="preserve"> that enables turned on vehicle.</w:t>
      </w:r>
    </w:p>
    <w:p w:rsidR="00AF7552" w:rsidRPr="00AF7552" w:rsidRDefault="00AF7552" w:rsidP="00AF7552">
      <w:pPr>
        <w:ind w:firstLine="720"/>
        <w:jc w:val="both"/>
        <w:rPr>
          <w:lang w:val="es-CO"/>
        </w:rPr>
      </w:pPr>
    </w:p>
    <w:p w:rsidR="00AF7552" w:rsidRDefault="00AF7552" w:rsidP="002622CD">
      <w:pPr>
        <w:ind w:firstLine="720"/>
        <w:jc w:val="both"/>
        <w:rPr>
          <w:lang w:val="id-ID"/>
        </w:rPr>
      </w:pPr>
    </w:p>
    <w:p w:rsidR="00FB7F42" w:rsidRPr="003D5B84" w:rsidRDefault="00FB7F42" w:rsidP="00FB7F42">
      <w:pPr>
        <w:numPr>
          <w:ilvl w:val="0"/>
          <w:numId w:val="15"/>
        </w:numPr>
        <w:tabs>
          <w:tab w:val="left" w:pos="426"/>
        </w:tabs>
        <w:ind w:left="426" w:hanging="426"/>
        <w:rPr>
          <w:b/>
          <w:bCs/>
          <w:lang w:val="id-ID"/>
        </w:rPr>
      </w:pPr>
      <w:r w:rsidRPr="00FB7F42">
        <w:rPr>
          <w:b/>
          <w:bCs/>
          <w:lang w:val="id-ID"/>
        </w:rPr>
        <w:t>MATHEMATICAL MODEL</w:t>
      </w:r>
    </w:p>
    <w:p w:rsidR="00AF7552" w:rsidRDefault="00AF7552" w:rsidP="002622CD">
      <w:pPr>
        <w:ind w:firstLine="720"/>
        <w:jc w:val="both"/>
        <w:rPr>
          <w:lang w:val="id-ID"/>
        </w:rPr>
      </w:pPr>
    </w:p>
    <w:p w:rsidR="00FB7F42" w:rsidRDefault="00FB7F42" w:rsidP="00FB7F42">
      <w:pPr>
        <w:tabs>
          <w:tab w:val="center" w:pos="4800"/>
          <w:tab w:val="right" w:pos="9500"/>
        </w:tabs>
        <w:ind w:firstLine="720"/>
        <w:jc w:val="both"/>
        <w:rPr>
          <w:noProof/>
        </w:rPr>
      </w:pPr>
      <w:r>
        <w:rPr>
          <w:noProof/>
        </w:rPr>
        <w:t xml:space="preserve">Equation (1) is obtained from Figure 2, where </w:t>
      </w:r>
      <m:oMath>
        <m:sSub>
          <m:sSubPr>
            <m:ctrlPr>
              <w:rPr>
                <w:rFonts w:ascii="Cambria Math" w:hAnsi="Cambria Math"/>
              </w:rPr>
            </m:ctrlPr>
          </m:sSubPr>
          <m:e>
            <m:r>
              <w:rPr>
                <w:rFonts w:ascii="Cambria Math" w:hAnsi="Cambria Math"/>
                <w:noProof/>
              </w:rPr>
              <m:t>V</m:t>
            </m:r>
          </m:e>
          <m:sub>
            <m:r>
              <w:rPr>
                <w:rFonts w:ascii="Cambria Math" w:hAnsi="Cambria Math"/>
                <w:noProof/>
              </w:rPr>
              <m:t>i</m:t>
            </m:r>
          </m:sub>
        </m:sSub>
      </m:oMath>
      <w:r>
        <w:rPr>
          <w:noProof/>
        </w:rPr>
        <w:t xml:space="preserve"> is a column vector </w:t>
      </w:r>
      <m:oMath>
        <m:sSup>
          <m:sSupPr>
            <m:ctrlPr>
              <w:rPr>
                <w:rFonts w:ascii="Cambria Math" w:hAnsi="Cambria Math"/>
                <w:i/>
                <w:noProof/>
              </w:rPr>
            </m:ctrlPr>
          </m:sSupPr>
          <m:e>
            <m:r>
              <w:rPr>
                <w:rFonts w:ascii="Cambria Math" w:hAnsi="Cambria Math"/>
                <w:noProof/>
              </w:rPr>
              <m:t>[</m:t>
            </m:r>
            <m:m>
              <m:mPr>
                <m:mcs>
                  <m:mc>
                    <m:mcPr>
                      <m:count m:val="2"/>
                      <m:mcJc m:val="center"/>
                    </m:mcPr>
                  </m:mc>
                </m:mcs>
                <m:ctrlPr>
                  <w:rPr>
                    <w:rFonts w:ascii="Cambria Math" w:hAnsi="Cambria Math"/>
                  </w:rPr>
                </m:ctrlPr>
              </m:mPr>
              <m:mr>
                <m:e>
                  <m:r>
                    <m:rPr>
                      <m:sty m:val="p"/>
                    </m:rPr>
                    <w:rPr>
                      <w:rFonts w:ascii="Cambria Math" w:hAnsi="Cambria Math"/>
                    </w:rPr>
                    <m:t>1</m:t>
                  </m:r>
                </m:e>
                <m:e>
                  <m:r>
                    <w:rPr>
                      <w:rFonts w:ascii="Cambria Math" w:hAnsi="Cambria Math"/>
                    </w:rPr>
                    <m:t>0</m:t>
                  </m:r>
                </m:e>
              </m:mr>
            </m:m>
            <m:r>
              <w:rPr>
                <w:rFonts w:ascii="Cambria Math" w:hAnsi="Cambria Math"/>
              </w:rPr>
              <m:t>]</m:t>
            </m:r>
          </m:e>
          <m:sup>
            <m:r>
              <w:rPr>
                <w:rFonts w:ascii="Cambria Math" w:hAnsi="Cambria Math"/>
                <w:noProof/>
              </w:rPr>
              <m:t>T</m:t>
            </m:r>
          </m:sup>
        </m:sSup>
      </m:oMath>
      <w:r>
        <w:rPr>
          <w:noProof/>
        </w:rPr>
        <w:t xml:space="preserve"> in the binary space, where the logic level “1” denotes a voltage greater than zero and less than </w:t>
      </w:r>
      <m:oMath>
        <m:sSub>
          <m:sSubPr>
            <m:ctrlPr>
              <w:rPr>
                <w:rFonts w:ascii="Cambria Math" w:hAnsi="Cambria Math"/>
              </w:rPr>
            </m:ctrlPr>
          </m:sSubPr>
          <m:e>
            <m:r>
              <w:rPr>
                <w:rFonts w:ascii="Cambria Math" w:hAnsi="Cambria Math"/>
                <w:noProof/>
              </w:rPr>
              <m:t>V</m:t>
            </m:r>
          </m:e>
          <m:sub>
            <m:r>
              <w:rPr>
                <w:rFonts w:ascii="Cambria Math" w:hAnsi="Cambria Math"/>
                <w:noProof/>
              </w:rPr>
              <m:t>CC</m:t>
            </m:r>
          </m:sub>
        </m:sSub>
      </m:oMath>
      <w:r>
        <w:rPr>
          <w:noProof/>
        </w:rPr>
        <w:t>, and logic level “0” denotes a voltage around zero [</w:t>
      </w:r>
      <w:r w:rsidR="00D57665">
        <w:rPr>
          <w:noProof/>
        </w:rPr>
        <w:t>9</w:t>
      </w:r>
      <w:r>
        <w:rPr>
          <w:noProof/>
        </w:rPr>
        <w:t xml:space="preserve">]. Thus </w:t>
      </w:r>
      <m:oMath>
        <m:sSub>
          <m:sSubPr>
            <m:ctrlPr>
              <w:rPr>
                <w:rFonts w:ascii="Cambria Math" w:hAnsi="Cambria Math"/>
              </w:rPr>
            </m:ctrlPr>
          </m:sSubPr>
          <m:e>
            <m:r>
              <w:rPr>
                <w:rFonts w:ascii="Cambria Math" w:hAnsi="Cambria Math"/>
                <w:noProof/>
              </w:rPr>
              <m:t>i</m:t>
            </m:r>
          </m:e>
          <m:sub>
            <m:r>
              <w:rPr>
                <w:rFonts w:ascii="Cambria Math" w:hAnsi="Cambria Math"/>
                <w:noProof/>
              </w:rPr>
              <m:t>B</m:t>
            </m:r>
          </m:sub>
        </m:sSub>
      </m:oMath>
      <w:r>
        <w:rPr>
          <w:noProof/>
        </w:rPr>
        <w:t xml:space="preserve"> is also a column vector whose values indicate the base current values of the transistor </w:t>
      </w:r>
      <m:oMath>
        <m:sSub>
          <m:sSubPr>
            <m:ctrlPr>
              <w:rPr>
                <w:rFonts w:ascii="Cambria Math" w:hAnsi="Cambria Math"/>
              </w:rPr>
            </m:ctrlPr>
          </m:sSubPr>
          <m:e>
            <m:r>
              <w:rPr>
                <w:rFonts w:ascii="Cambria Math" w:hAnsi="Cambria Math"/>
                <w:noProof/>
              </w:rPr>
              <m:t>Q</m:t>
            </m:r>
          </m:e>
          <m:sub>
            <m:r>
              <m:rPr>
                <m:sty m:val="p"/>
              </m:rPr>
              <w:rPr>
                <w:rFonts w:ascii="Cambria Math" w:hAnsi="Cambria Math"/>
                <w:noProof/>
              </w:rPr>
              <m:t>1</m:t>
            </m:r>
          </m:sub>
        </m:sSub>
      </m:oMath>
      <w:r>
        <w:rPr>
          <w:noProof/>
        </w:rPr>
        <w:t xml:space="preserve">, in the saturation or cutting region respectively with the order of the components of </w:t>
      </w:r>
      <m:oMath>
        <m:sSub>
          <m:sSubPr>
            <m:ctrlPr>
              <w:rPr>
                <w:rFonts w:ascii="Cambria Math" w:hAnsi="Cambria Math"/>
              </w:rPr>
            </m:ctrlPr>
          </m:sSubPr>
          <m:e>
            <m:r>
              <w:rPr>
                <w:rFonts w:ascii="Cambria Math" w:hAnsi="Cambria Math"/>
                <w:noProof/>
              </w:rPr>
              <m:t>i</m:t>
            </m:r>
          </m:e>
          <m:sub>
            <m:r>
              <w:rPr>
                <w:rFonts w:ascii="Cambria Math" w:hAnsi="Cambria Math"/>
                <w:noProof/>
              </w:rPr>
              <m:t>B</m:t>
            </m:r>
          </m:sub>
        </m:sSub>
      </m:oMath>
      <w:r>
        <w:rPr>
          <w:noProof/>
        </w:rPr>
        <w:t>.</w:t>
      </w:r>
    </w:p>
    <w:p w:rsidR="00AF7552" w:rsidRDefault="00AF7552" w:rsidP="002622CD">
      <w:pPr>
        <w:ind w:firstLine="720"/>
        <w:jc w:val="both"/>
        <w:rPr>
          <w:noProof/>
        </w:rPr>
      </w:pPr>
    </w:p>
    <w:p w:rsidR="00FB7F42" w:rsidRDefault="00AD298E" w:rsidP="009C45BB">
      <w:pPr>
        <w:ind w:firstLine="720"/>
        <w:jc w:val="right"/>
        <w:rPr>
          <w:noProof/>
        </w:rPr>
      </w:pPr>
      <m:oMath>
        <m:sSub>
          <m:sSubPr>
            <m:ctrlPr>
              <w:rPr>
                <w:rFonts w:ascii="Cambria Math" w:hAnsi="Cambria Math"/>
              </w:rPr>
            </m:ctrlPr>
          </m:sSubPr>
          <m:e>
            <m:r>
              <w:rPr>
                <w:rFonts w:ascii="Cambria Math" w:hAnsi="Cambria Math"/>
                <w:noProof/>
              </w:rPr>
              <m:t>i</m:t>
            </m:r>
          </m:e>
          <m:sub>
            <m:r>
              <w:rPr>
                <w:rFonts w:ascii="Cambria Math" w:hAnsi="Cambria Math"/>
                <w:noProof/>
              </w:rPr>
              <m:t>B</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rPr>
                      </m:ctrlPr>
                    </m:fPr>
                    <m:num>
                      <m:sSub>
                        <m:sSubPr>
                          <m:ctrlPr>
                            <w:rPr>
                              <w:rFonts w:ascii="Cambria Math" w:hAnsi="Cambria Math"/>
                            </w:rPr>
                          </m:ctrlPr>
                        </m:sSubPr>
                        <m:e>
                          <m:r>
                            <w:rPr>
                              <w:rFonts w:ascii="Cambria Math" w:hAnsi="Cambria Math"/>
                              <w:noProof/>
                            </w:rPr>
                            <m:t>V</m:t>
                          </m:r>
                        </m:e>
                        <m:sub>
                          <m:r>
                            <w:rPr>
                              <w:rFonts w:ascii="Cambria Math" w:hAnsi="Cambria Math"/>
                              <w:noProof/>
                            </w:rPr>
                            <m:t>CC</m:t>
                          </m:r>
                        </m:sub>
                      </m:sSub>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3</m:t>
                          </m:r>
                        </m:sub>
                      </m:sSub>
                    </m:den>
                  </m:f>
                  <m:r>
                    <m:rPr>
                      <m:sty m:val="p"/>
                    </m:rPr>
                    <w:rPr>
                      <w:rFonts w:ascii="Cambria Math" w:hAnsi="Cambria Math"/>
                      <w:noProof/>
                    </w:rPr>
                    <m:t>-0.7</m:t>
                  </m:r>
                  <m:d>
                    <m:dPr>
                      <m:ctrlPr>
                        <w:rPr>
                          <w:rFonts w:ascii="Cambria Math" w:hAnsi="Cambria Math"/>
                        </w:rPr>
                      </m:ctrlPr>
                    </m:dPr>
                    <m:e>
                      <m:f>
                        <m:fPr>
                          <m:ctrlPr>
                            <w:rPr>
                              <w:rFonts w:ascii="Cambria Math" w:hAnsi="Cambria Math"/>
                            </w:rPr>
                          </m:ctrlPr>
                        </m:fPr>
                        <m:num>
                          <m:r>
                            <m:rPr>
                              <m:sty m:val="p"/>
                            </m:rPr>
                            <w:rPr>
                              <w:rFonts w:ascii="Cambria Math" w:hAnsi="Cambria Math"/>
                              <w:noProof/>
                            </w:rPr>
                            <m:t>1</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2</m:t>
                              </m:r>
                            </m:sub>
                          </m:sSub>
                        </m:den>
                      </m:f>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3</m:t>
                              </m:r>
                            </m:sub>
                          </m:sSub>
                        </m:den>
                      </m:f>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4</m:t>
                              </m:r>
                            </m:sub>
                          </m:sSub>
                        </m:den>
                      </m:f>
                    </m:e>
                  </m:d>
                </m:e>
              </m:mr>
              <m:mr>
                <m:e>
                  <m:f>
                    <m:fPr>
                      <m:ctrlPr>
                        <w:rPr>
                          <w:rFonts w:ascii="Cambria Math" w:hAnsi="Cambria Math"/>
                        </w:rPr>
                      </m:ctrlPr>
                    </m:fPr>
                    <m:num>
                      <m:sSub>
                        <m:sSubPr>
                          <m:ctrlPr>
                            <w:rPr>
                              <w:rFonts w:ascii="Cambria Math" w:hAnsi="Cambria Math"/>
                            </w:rPr>
                          </m:ctrlPr>
                        </m:sSubPr>
                        <m:e>
                          <m:r>
                            <w:rPr>
                              <w:rFonts w:ascii="Cambria Math" w:hAnsi="Cambria Math"/>
                              <w:noProof/>
                            </w:rPr>
                            <m:t>V</m:t>
                          </m:r>
                        </m:e>
                        <m:sub>
                          <m:r>
                            <w:rPr>
                              <w:rFonts w:ascii="Cambria Math" w:hAnsi="Cambria Math"/>
                              <w:noProof/>
                            </w:rPr>
                            <m:t>CC</m:t>
                          </m:r>
                        </m:sub>
                      </m:sSub>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3</m:t>
                          </m:r>
                        </m:sub>
                      </m:sSub>
                    </m:den>
                  </m:f>
                  <m:r>
                    <m:rPr>
                      <m:sty m:val="p"/>
                    </m:rPr>
                    <w:rPr>
                      <w:rFonts w:ascii="Cambria Math" w:hAnsi="Cambria Math"/>
                      <w:noProof/>
                    </w:rPr>
                    <m:t>-0.7</m:t>
                  </m:r>
                  <m:d>
                    <m:dPr>
                      <m:ctrlPr>
                        <w:rPr>
                          <w:rFonts w:ascii="Cambria Math" w:hAnsi="Cambria Math"/>
                        </w:rPr>
                      </m:ctrlPr>
                    </m:dPr>
                    <m:e>
                      <m:f>
                        <m:fPr>
                          <m:ctrlPr>
                            <w:rPr>
                              <w:rFonts w:ascii="Cambria Math" w:hAnsi="Cambria Math"/>
                            </w:rPr>
                          </m:ctrlPr>
                        </m:fPr>
                        <m:num>
                          <m:r>
                            <m:rPr>
                              <m:sty m:val="p"/>
                            </m:rPr>
                            <w:rPr>
                              <w:rFonts w:ascii="Cambria Math" w:hAnsi="Cambria Math"/>
                              <w:noProof/>
                            </w:rPr>
                            <m:t>1</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3</m:t>
                              </m:r>
                            </m:sub>
                          </m:sSub>
                        </m:den>
                      </m:f>
                      <m:r>
                        <m:rPr>
                          <m:sty m:val="p"/>
                        </m:rPr>
                        <w:rPr>
                          <w:rFonts w:ascii="Cambria Math" w:hAnsi="Cambria Math"/>
                          <w:noProof/>
                        </w:rPr>
                        <m:t>+</m:t>
                      </m:r>
                      <m:f>
                        <m:fPr>
                          <m:ctrlPr>
                            <w:rPr>
                              <w:rFonts w:ascii="Cambria Math" w:hAnsi="Cambria Math"/>
                            </w:rPr>
                          </m:ctrlPr>
                        </m:fPr>
                        <m:num>
                          <m:r>
                            <m:rPr>
                              <m:sty m:val="p"/>
                            </m:rPr>
                            <w:rPr>
                              <w:rFonts w:ascii="Cambria Math" w:hAnsi="Cambria Math"/>
                              <w:noProof/>
                            </w:rPr>
                            <m:t>1</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4</m:t>
                              </m:r>
                            </m:sub>
                          </m:sSub>
                        </m:den>
                      </m:f>
                    </m:e>
                  </m:d>
                </m:e>
              </m:mr>
            </m:m>
          </m:e>
        </m:d>
      </m:oMath>
      <w:r w:rsidR="0084390C">
        <w:rPr>
          <w:noProof/>
        </w:rPr>
        <w:t>+</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rPr>
                      </m:ctrlPr>
                    </m:fPr>
                    <m:num>
                      <m:r>
                        <m:rPr>
                          <m:sty m:val="p"/>
                        </m:rPr>
                        <w:rPr>
                          <w:rFonts w:ascii="Cambria Math" w:hAnsi="Cambria Math"/>
                          <w:noProof/>
                        </w:rPr>
                        <m:t>1</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2</m:t>
                          </m:r>
                        </m:sub>
                      </m:sSub>
                    </m:den>
                  </m:f>
                </m:e>
                <m:e>
                  <m:r>
                    <w:rPr>
                      <w:rFonts w:ascii="Cambria Math" w:hAnsi="Cambria Math"/>
                    </w:rPr>
                    <m:t>0</m:t>
                  </m:r>
                </m:e>
              </m:mr>
              <m:mr>
                <m:e>
                  <m:r>
                    <w:rPr>
                      <w:rFonts w:ascii="Cambria Math" w:hAnsi="Cambria Math"/>
                    </w:rPr>
                    <m:t>0</m:t>
                  </m:r>
                </m:e>
                <m:e>
                  <m:r>
                    <w:rPr>
                      <w:rFonts w:ascii="Cambria Math" w:hAnsi="Cambria Math"/>
                    </w:rPr>
                    <m:t>0</m:t>
                  </m:r>
                </m:e>
              </m:mr>
            </m:m>
          </m:e>
        </m:d>
        <m:sSub>
          <m:sSubPr>
            <m:ctrlPr>
              <w:rPr>
                <w:rFonts w:ascii="Cambria Math" w:hAnsi="Cambria Math"/>
              </w:rPr>
            </m:ctrlPr>
          </m:sSubPr>
          <m:e>
            <m:r>
              <w:rPr>
                <w:rFonts w:ascii="Cambria Math" w:hAnsi="Cambria Math"/>
                <w:noProof/>
              </w:rPr>
              <m:t>V</m:t>
            </m:r>
          </m:e>
          <m:sub>
            <m:r>
              <w:rPr>
                <w:rFonts w:ascii="Cambria Math" w:hAnsi="Cambria Math"/>
                <w:noProof/>
              </w:rPr>
              <m:t>i</m:t>
            </m:r>
          </m:sub>
        </m:sSub>
      </m:oMath>
      <w:r w:rsidR="009C45BB">
        <w:rPr>
          <w:noProof/>
        </w:rPr>
        <w:t xml:space="preserve">                                           (1)</w:t>
      </w:r>
    </w:p>
    <w:p w:rsidR="0084390C" w:rsidRDefault="0084390C" w:rsidP="002622CD">
      <w:pPr>
        <w:ind w:firstLine="720"/>
        <w:jc w:val="both"/>
        <w:rPr>
          <w:noProof/>
        </w:rPr>
      </w:pPr>
    </w:p>
    <w:p w:rsidR="0084390C" w:rsidRDefault="0084390C" w:rsidP="0084390C">
      <w:pPr>
        <w:tabs>
          <w:tab w:val="center" w:pos="4800"/>
          <w:tab w:val="right" w:pos="9500"/>
        </w:tabs>
        <w:ind w:firstLine="720"/>
        <w:jc w:val="both"/>
        <w:rPr>
          <w:noProof/>
        </w:rPr>
      </w:pPr>
      <w:r>
        <w:rPr>
          <w:noProof/>
        </w:rPr>
        <w:t>To obtain the equation (1) it is necessary to analyze the system’s behavior in the following situations:</w:t>
      </w:r>
    </w:p>
    <w:p w:rsidR="0084390C" w:rsidRDefault="0084390C" w:rsidP="0084390C">
      <w:pPr>
        <w:tabs>
          <w:tab w:val="center" w:pos="4800"/>
          <w:tab w:val="right" w:pos="9500"/>
        </w:tabs>
        <w:jc w:val="both"/>
        <w:rPr>
          <w:noProof/>
        </w:rPr>
      </w:pPr>
      <w:r>
        <w:rPr>
          <w:noProof/>
        </w:rPr>
        <w:t xml:space="preserve">(1) no current through the capacitor </w:t>
      </w:r>
      <m:oMath>
        <m:sSub>
          <m:sSubPr>
            <m:ctrlPr>
              <w:rPr>
                <w:rFonts w:ascii="Cambria Math" w:hAnsi="Cambria Math"/>
                <w:noProof/>
              </w:rPr>
            </m:ctrlPr>
          </m:sSubPr>
          <m:e>
            <m:r>
              <w:rPr>
                <w:rFonts w:ascii="Cambria Math" w:hAnsi="Cambria Math"/>
                <w:noProof/>
              </w:rPr>
              <m:t>C</m:t>
            </m:r>
          </m:e>
          <m:sub>
            <m:r>
              <m:rPr>
                <m:sty m:val="p"/>
              </m:rPr>
              <w:rPr>
                <w:rFonts w:ascii="Cambria Math" w:hAnsi="Cambria Math"/>
                <w:noProof/>
              </w:rPr>
              <m:t>1</m:t>
            </m:r>
          </m:sub>
        </m:sSub>
      </m:oMath>
      <w:r>
        <w:rPr>
          <w:noProof/>
        </w:rPr>
        <w:t xml:space="preserve">. </w:t>
      </w:r>
    </w:p>
    <w:p w:rsidR="0084390C" w:rsidRDefault="0084390C" w:rsidP="0084390C">
      <w:pPr>
        <w:tabs>
          <w:tab w:val="center" w:pos="4800"/>
          <w:tab w:val="right" w:pos="9500"/>
        </w:tabs>
        <w:jc w:val="both"/>
        <w:rPr>
          <w:noProof/>
        </w:rPr>
      </w:pPr>
      <w:r>
        <w:rPr>
          <w:noProof/>
        </w:rPr>
        <w:t>(2) high signal frequency (Figure 6).</w:t>
      </w:r>
    </w:p>
    <w:p w:rsidR="0084390C" w:rsidRDefault="0084390C" w:rsidP="0084390C">
      <w:pPr>
        <w:tabs>
          <w:tab w:val="center" w:pos="4800"/>
          <w:tab w:val="right" w:pos="9500"/>
        </w:tabs>
        <w:ind w:firstLine="720"/>
        <w:jc w:val="both"/>
        <w:rPr>
          <w:noProof/>
        </w:rPr>
      </w:pPr>
    </w:p>
    <w:p w:rsidR="0084390C" w:rsidRDefault="0084390C" w:rsidP="0084390C">
      <w:pPr>
        <w:tabs>
          <w:tab w:val="center" w:pos="4800"/>
          <w:tab w:val="right" w:pos="9500"/>
        </w:tabs>
        <w:ind w:firstLine="720"/>
        <w:jc w:val="both"/>
        <w:rPr>
          <w:noProof/>
        </w:rPr>
      </w:pPr>
      <w:r>
        <w:rPr>
          <w:noProof/>
        </w:rPr>
        <w:t xml:space="preserve">The above conditions are satisfied because the sound captured by microphone (applause) is a high frequency signal, so while this sound is not generated, the base current </w:t>
      </w:r>
      <m:oMath>
        <m:sSub>
          <m:sSubPr>
            <m:ctrlPr>
              <w:rPr>
                <w:rFonts w:ascii="Cambria Math" w:hAnsi="Cambria Math"/>
                <w:noProof/>
              </w:rPr>
            </m:ctrlPr>
          </m:sSubPr>
          <m:e>
            <m:r>
              <w:rPr>
                <w:rFonts w:ascii="Cambria Math" w:hAnsi="Cambria Math"/>
                <w:noProof/>
              </w:rPr>
              <m:t>i</m:t>
            </m:r>
          </m:e>
          <m:sub>
            <m:r>
              <w:rPr>
                <w:rFonts w:ascii="Cambria Math" w:hAnsi="Cambria Math"/>
                <w:noProof/>
              </w:rPr>
              <m:t>B</m:t>
            </m:r>
          </m:sub>
        </m:sSub>
      </m:oMath>
      <w:r>
        <w:rPr>
          <w:noProof/>
        </w:rPr>
        <w:t xml:space="preserve"> is too small. The equation (2) shows the possible values for the amplified and inverted voltage of the microphone signal, in cut and saturation region, which depends directly on </w:t>
      </w:r>
      <m:oMath>
        <m:sSub>
          <m:sSubPr>
            <m:ctrlPr>
              <w:rPr>
                <w:rFonts w:ascii="Cambria Math" w:hAnsi="Cambria Math"/>
                <w:noProof/>
              </w:rPr>
            </m:ctrlPr>
          </m:sSubPr>
          <m:e>
            <m:r>
              <w:rPr>
                <w:rFonts w:ascii="Cambria Math" w:hAnsi="Cambria Math"/>
                <w:noProof/>
              </w:rPr>
              <m:t>h</m:t>
            </m:r>
          </m:e>
          <m:sub>
            <m:r>
              <w:rPr>
                <w:rFonts w:ascii="Cambria Math" w:hAnsi="Cambria Math"/>
                <w:noProof/>
              </w:rPr>
              <m:t>FE</m:t>
            </m:r>
          </m:sub>
        </m:sSub>
      </m:oMath>
      <w:r>
        <w:rPr>
          <w:noProof/>
        </w:rPr>
        <w:t xml:space="preserve">, which is the current gain in the collector relative to the base current </w:t>
      </w:r>
      <m:oMath>
        <m:sSub>
          <m:sSubPr>
            <m:ctrlPr>
              <w:rPr>
                <w:rFonts w:ascii="Cambria Math" w:hAnsi="Cambria Math"/>
                <w:noProof/>
              </w:rPr>
            </m:ctrlPr>
          </m:sSubPr>
          <m:e>
            <m:r>
              <w:rPr>
                <w:rFonts w:ascii="Cambria Math" w:hAnsi="Cambria Math"/>
                <w:noProof/>
              </w:rPr>
              <m:t>i</m:t>
            </m:r>
          </m:e>
          <m:sub>
            <m:r>
              <w:rPr>
                <w:rFonts w:ascii="Cambria Math" w:hAnsi="Cambria Math"/>
                <w:noProof/>
              </w:rPr>
              <m:t>B</m:t>
            </m:r>
          </m:sub>
        </m:sSub>
      </m:oMath>
      <w:r>
        <w:rPr>
          <w:noProof/>
        </w:rPr>
        <w:t xml:space="preserve">. </w:t>
      </w:r>
    </w:p>
    <w:p w:rsidR="0084390C" w:rsidRDefault="0084390C" w:rsidP="002622CD">
      <w:pPr>
        <w:ind w:firstLine="720"/>
        <w:jc w:val="both"/>
        <w:rPr>
          <w:noProof/>
        </w:rPr>
      </w:pPr>
    </w:p>
    <w:p w:rsidR="00E015BE" w:rsidRDefault="00AD298E" w:rsidP="00E015BE">
      <w:pPr>
        <w:tabs>
          <w:tab w:val="center" w:pos="4800"/>
          <w:tab w:val="right" w:pos="9500"/>
        </w:tabs>
        <w:jc w:val="right"/>
        <w:rPr>
          <w:noProof/>
        </w:rPr>
      </w:pPr>
      <m:oMath>
        <m:sSub>
          <m:sSubPr>
            <m:ctrlPr>
              <w:rPr>
                <w:rFonts w:ascii="Cambria Math" w:hAnsi="Cambria Math"/>
              </w:rPr>
            </m:ctrlPr>
          </m:sSubPr>
          <m:e>
            <m:r>
              <w:rPr>
                <w:rFonts w:ascii="Cambria Math" w:hAnsi="Cambria Math"/>
                <w:noProof/>
              </w:rPr>
              <m:t>V</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w:rPr>
                <w:rFonts w:ascii="Cambria Math" w:hAnsi="Cambria Math"/>
                <w:noProof/>
              </w:rPr>
              <m:t>CC</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h</m:t>
            </m:r>
          </m:e>
          <m:sub>
            <m:r>
              <w:rPr>
                <w:rFonts w:ascii="Cambria Math" w:hAnsi="Cambria Math"/>
                <w:noProof/>
              </w:rPr>
              <m:t>FE</m:t>
            </m:r>
          </m:sub>
        </m:sSub>
        <m:sSub>
          <m:sSubPr>
            <m:ctrlPr>
              <w:rPr>
                <w:rFonts w:ascii="Cambria Math" w:hAnsi="Cambria Math"/>
              </w:rPr>
            </m:ctrlPr>
          </m:sSubPr>
          <m:e>
            <m:r>
              <w:rPr>
                <w:rFonts w:ascii="Cambria Math" w:hAnsi="Cambria Math"/>
                <w:noProof/>
              </w:rPr>
              <m:t>R</m:t>
            </m:r>
          </m:e>
          <m:sub>
            <m:r>
              <m:rPr>
                <m:sty m:val="p"/>
              </m:rPr>
              <w:rPr>
                <w:rFonts w:ascii="Cambria Math" w:hAnsi="Cambria Math"/>
                <w:noProof/>
              </w:rPr>
              <m:t>5</m:t>
            </m:r>
          </m:sub>
        </m:sSub>
        <m:sSub>
          <m:sSubPr>
            <m:ctrlPr>
              <w:rPr>
                <w:rFonts w:ascii="Cambria Math" w:hAnsi="Cambria Math"/>
              </w:rPr>
            </m:ctrlPr>
          </m:sSubPr>
          <m:e>
            <m:r>
              <w:rPr>
                <w:rFonts w:ascii="Cambria Math" w:hAnsi="Cambria Math"/>
                <w:noProof/>
              </w:rPr>
              <m:t>i</m:t>
            </m:r>
          </m:e>
          <m:sub>
            <m:r>
              <w:rPr>
                <w:rFonts w:ascii="Cambria Math" w:hAnsi="Cambria Math"/>
                <w:noProof/>
              </w:rPr>
              <m:t>B</m:t>
            </m:r>
          </m:sub>
        </m:sSub>
      </m:oMath>
      <w:r w:rsidR="00E015BE">
        <w:rPr>
          <w:noProof/>
        </w:rPr>
        <w:tab/>
        <w:t>(2)</w:t>
      </w:r>
    </w:p>
    <w:p w:rsidR="0084390C" w:rsidRDefault="0084390C" w:rsidP="002622CD">
      <w:pPr>
        <w:ind w:firstLine="720"/>
        <w:jc w:val="both"/>
        <w:rPr>
          <w:noProof/>
        </w:rPr>
      </w:pPr>
    </w:p>
    <w:p w:rsidR="0084390C" w:rsidRDefault="0084390C" w:rsidP="0084390C">
      <w:pPr>
        <w:tabs>
          <w:tab w:val="center" w:pos="4800"/>
          <w:tab w:val="right" w:pos="9500"/>
        </w:tabs>
        <w:ind w:firstLine="720"/>
        <w:jc w:val="both"/>
        <w:rPr>
          <w:noProof/>
        </w:rPr>
      </w:pPr>
      <w:r>
        <w:rPr>
          <w:noProof/>
        </w:rPr>
        <w:t xml:space="preserve">By making a similar analysis for capacitor </w:t>
      </w:r>
      <m:oMath>
        <m:sSub>
          <m:sSubPr>
            <m:ctrlPr>
              <w:rPr>
                <w:rFonts w:ascii="Cambria Math" w:hAnsi="Cambria Math"/>
              </w:rPr>
            </m:ctrlPr>
          </m:sSubPr>
          <m:e>
            <m:r>
              <w:rPr>
                <w:rFonts w:ascii="Cambria Math" w:hAnsi="Cambria Math"/>
                <w:noProof/>
              </w:rPr>
              <m:t>C</m:t>
            </m:r>
          </m:e>
          <m:sub>
            <m:r>
              <m:rPr>
                <m:sty m:val="p"/>
              </m:rPr>
              <w:rPr>
                <w:rFonts w:ascii="Cambria Math" w:hAnsi="Cambria Math"/>
                <w:noProof/>
              </w:rPr>
              <m:t>2</m:t>
            </m:r>
          </m:sub>
        </m:sSub>
      </m:oMath>
      <w:r>
        <w:rPr>
          <w:noProof/>
        </w:rPr>
        <w:t xml:space="preserve"> it follows that: </w:t>
      </w:r>
    </w:p>
    <w:p w:rsidR="0084390C" w:rsidRDefault="0084390C" w:rsidP="0084390C">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V</m:t>
            </m:r>
          </m:e>
          <m:sub>
            <m:r>
              <m:rPr>
                <m:sty m:val="p"/>
              </m:rPr>
              <w:rPr>
                <w:rFonts w:ascii="Cambria Math" w:hAnsi="Cambria Math"/>
                <w:noProof/>
              </w:rPr>
              <m:t>2</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m:rPr>
                <m:sty m:val="p"/>
              </m:rPr>
              <w:rPr>
                <w:rFonts w:ascii="Cambria Math" w:hAnsi="Cambria Math"/>
                <w:noProof/>
              </w:rPr>
              <m:t>1</m:t>
            </m:r>
          </m:sub>
        </m:sSub>
      </m:oMath>
      <w:r>
        <w:rPr>
          <w:noProof/>
        </w:rPr>
        <w:tab/>
        <w:t>(3)</w:t>
      </w:r>
    </w:p>
    <w:p w:rsidR="0084390C" w:rsidRDefault="0084390C" w:rsidP="0084390C">
      <w:pPr>
        <w:tabs>
          <w:tab w:val="center" w:pos="4800"/>
          <w:tab w:val="right" w:pos="9500"/>
        </w:tabs>
        <w:ind w:firstLine="720"/>
        <w:rPr>
          <w:noProof/>
        </w:rPr>
      </w:pPr>
    </w:p>
    <w:p w:rsidR="0084390C" w:rsidRDefault="0084390C" w:rsidP="0084390C">
      <w:pPr>
        <w:tabs>
          <w:tab w:val="center" w:pos="4800"/>
          <w:tab w:val="right" w:pos="9500"/>
        </w:tabs>
        <w:jc w:val="both"/>
        <w:rPr>
          <w:noProof/>
        </w:rPr>
      </w:pPr>
      <w:r>
        <w:rPr>
          <w:noProof/>
        </w:rPr>
        <w:t xml:space="preserve"> Thereby the current in the gate of the thyristor </w:t>
      </w:r>
      <m:oMath>
        <m:r>
          <w:rPr>
            <w:rFonts w:ascii="Cambria Math" w:hAnsi="Cambria Math"/>
            <w:noProof/>
          </w:rPr>
          <m:t>SCR</m:t>
        </m:r>
        <m:r>
          <m:rPr>
            <m:sty m:val="p"/>
          </m:rPr>
          <w:rPr>
            <w:rFonts w:ascii="Cambria Math" w:hAnsi="Cambria Math"/>
            <w:noProof/>
          </w:rPr>
          <m:t xml:space="preserve">    </m:t>
        </m:r>
        <m:sSub>
          <m:sSubPr>
            <m:ctrlPr>
              <w:rPr>
                <w:rFonts w:ascii="Cambria Math" w:hAnsi="Cambria Math"/>
              </w:rPr>
            </m:ctrlPr>
          </m:sSubPr>
          <m:e>
            <m:r>
              <w:rPr>
                <w:rFonts w:ascii="Cambria Math" w:hAnsi="Cambria Math"/>
                <w:noProof/>
              </w:rPr>
              <m:t>U</m:t>
            </m:r>
          </m:e>
          <m:sub>
            <m:r>
              <m:rPr>
                <m:sty m:val="p"/>
              </m:rPr>
              <w:rPr>
                <w:rFonts w:ascii="Cambria Math" w:hAnsi="Cambria Math"/>
                <w:noProof/>
              </w:rPr>
              <m:t>1</m:t>
            </m:r>
          </m:sub>
        </m:sSub>
      </m:oMath>
      <w:r>
        <w:rPr>
          <w:noProof/>
        </w:rPr>
        <w:t xml:space="preserve"> can be calculated as shown in equation (4), where the difference </w:t>
      </w:r>
      <m:oMath>
        <m:sSub>
          <m:sSubPr>
            <m:ctrlPr>
              <w:rPr>
                <w:rFonts w:ascii="Cambria Math" w:hAnsi="Cambria Math"/>
              </w:rPr>
            </m:ctrlPr>
          </m:sSubPr>
          <m:e>
            <m:r>
              <w:rPr>
                <w:rFonts w:ascii="Cambria Math" w:hAnsi="Cambria Math"/>
                <w:noProof/>
              </w:rPr>
              <m:t>V</m:t>
            </m:r>
          </m:e>
          <m:sub>
            <m:r>
              <w:rPr>
                <w:rFonts w:ascii="Cambria Math" w:hAnsi="Cambria Math"/>
                <w:noProof/>
              </w:rPr>
              <m:t>CC</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m:rPr>
                <m:sty m:val="p"/>
              </m:rPr>
              <w:rPr>
                <w:rFonts w:ascii="Cambria Math" w:hAnsi="Cambria Math"/>
                <w:noProof/>
              </w:rPr>
              <m:t>1</m:t>
            </m:r>
          </m:sub>
        </m:sSub>
      </m:oMath>
      <w:r>
        <w:rPr>
          <w:noProof/>
        </w:rPr>
        <w:t xml:space="preserve"> inverts the signal again due to the pull-up resistor </w:t>
      </w:r>
      <m:oMath>
        <m:sSub>
          <m:sSubPr>
            <m:ctrlPr>
              <w:rPr>
                <w:rFonts w:ascii="Cambria Math" w:hAnsi="Cambria Math"/>
              </w:rPr>
            </m:ctrlPr>
          </m:sSubPr>
          <m:e>
            <m:r>
              <w:rPr>
                <w:rFonts w:ascii="Cambria Math" w:hAnsi="Cambria Math"/>
                <w:noProof/>
              </w:rPr>
              <m:t>R</m:t>
            </m:r>
          </m:e>
          <m:sub>
            <m:r>
              <m:rPr>
                <m:sty m:val="p"/>
              </m:rPr>
              <w:rPr>
                <w:rFonts w:ascii="Cambria Math" w:hAnsi="Cambria Math"/>
                <w:noProof/>
              </w:rPr>
              <m:t>6</m:t>
            </m:r>
          </m:sub>
        </m:sSub>
      </m:oMath>
      <w:r>
        <w:rPr>
          <w:noProof/>
        </w:rPr>
        <w:t xml:space="preserve">. </w:t>
      </w:r>
    </w:p>
    <w:p w:rsidR="0084390C" w:rsidRDefault="0084390C" w:rsidP="0084390C">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i</m:t>
            </m:r>
          </m:e>
          <m:sub>
            <m:r>
              <w:rPr>
                <w:rFonts w:ascii="Cambria Math" w:hAnsi="Cambria Math"/>
                <w:noProof/>
              </w:rPr>
              <m:t>BSCR</m:t>
            </m:r>
          </m:sub>
        </m:sSub>
        <m:r>
          <m:rPr>
            <m:sty m:val="p"/>
          </m:rPr>
          <w:rPr>
            <w:rFonts w:ascii="Cambria Math" w:hAnsi="Cambria Math"/>
            <w:noProof/>
          </w:rPr>
          <m:t>=</m:t>
        </m:r>
        <m:f>
          <m:fPr>
            <m:ctrlPr>
              <w:rPr>
                <w:rFonts w:ascii="Cambria Math" w:hAnsi="Cambria Math"/>
              </w:rPr>
            </m:ctrlPr>
          </m:fPr>
          <m:num>
            <m:sSub>
              <m:sSubPr>
                <m:ctrlPr>
                  <w:rPr>
                    <w:rFonts w:ascii="Cambria Math" w:hAnsi="Cambria Math"/>
                  </w:rPr>
                </m:ctrlPr>
              </m:sSubPr>
              <m:e>
                <m:r>
                  <w:rPr>
                    <w:rFonts w:ascii="Cambria Math" w:hAnsi="Cambria Math"/>
                    <w:noProof/>
                  </w:rPr>
                  <m:t>V</m:t>
                </m:r>
              </m:e>
              <m:sub>
                <m:r>
                  <w:rPr>
                    <w:rFonts w:ascii="Cambria Math" w:hAnsi="Cambria Math"/>
                    <w:noProof/>
                  </w:rPr>
                  <m:t>CC</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m:rPr>
                    <m:sty m:val="p"/>
                  </m:rPr>
                  <w:rPr>
                    <w:rFonts w:ascii="Cambria Math" w:hAnsi="Cambria Math"/>
                    <w:noProof/>
                  </w:rPr>
                  <m:t>1</m:t>
                </m:r>
              </m:sub>
            </m:sSub>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6</m:t>
                </m:r>
              </m:sub>
            </m:sSub>
          </m:den>
        </m:f>
      </m:oMath>
      <w:r>
        <w:rPr>
          <w:noProof/>
        </w:rPr>
        <w:tab/>
        <w:t>(4)</w:t>
      </w:r>
    </w:p>
    <w:p w:rsidR="0084390C" w:rsidRDefault="0084390C" w:rsidP="0084390C">
      <w:pPr>
        <w:tabs>
          <w:tab w:val="center" w:pos="4800"/>
          <w:tab w:val="right" w:pos="9500"/>
        </w:tabs>
        <w:jc w:val="both"/>
        <w:rPr>
          <w:noProof/>
        </w:rPr>
      </w:pPr>
      <w:r>
        <w:rPr>
          <w:noProof/>
        </w:rPr>
        <w:t xml:space="preserve"> The current through the anode of the thyristor </w:t>
      </w:r>
      <m:oMath>
        <m:r>
          <w:rPr>
            <w:rFonts w:ascii="Cambria Math" w:hAnsi="Cambria Math"/>
            <w:noProof/>
          </w:rPr>
          <m:t>SCR</m:t>
        </m:r>
      </m:oMath>
      <w:r>
        <w:rPr>
          <w:noProof/>
        </w:rPr>
        <w:t xml:space="preserve"> </w:t>
      </w:r>
      <m:oMath>
        <m:sSub>
          <m:sSubPr>
            <m:ctrlPr>
              <w:rPr>
                <w:rFonts w:ascii="Cambria Math" w:hAnsi="Cambria Math"/>
              </w:rPr>
            </m:ctrlPr>
          </m:sSubPr>
          <m:e>
            <m:r>
              <w:rPr>
                <w:rFonts w:ascii="Cambria Math" w:hAnsi="Cambria Math"/>
                <w:noProof/>
              </w:rPr>
              <m:t>U</m:t>
            </m:r>
          </m:e>
          <m:sub>
            <m:r>
              <m:rPr>
                <m:sty m:val="p"/>
              </m:rPr>
              <w:rPr>
                <w:rFonts w:ascii="Cambria Math" w:hAnsi="Cambria Math"/>
                <w:noProof/>
              </w:rPr>
              <m:t>1</m:t>
            </m:r>
          </m:sub>
        </m:sSub>
      </m:oMath>
      <w:r>
        <w:rPr>
          <w:noProof/>
        </w:rPr>
        <w:t xml:space="preserve"> can be calculated using the equation (5); obtained from the two-transistors model, where </w:t>
      </w:r>
      <m:oMath>
        <m:sSub>
          <m:sSubPr>
            <m:ctrlPr>
              <w:rPr>
                <w:rFonts w:ascii="Cambria Math" w:hAnsi="Cambria Math"/>
              </w:rPr>
            </m:ctrlPr>
          </m:sSubPr>
          <m:e>
            <m:r>
              <w:rPr>
                <w:rFonts w:ascii="Cambria Math" w:hAnsi="Cambria Math"/>
                <w:noProof/>
              </w:rPr>
              <m:t>I</m:t>
            </m:r>
          </m:e>
          <m:sub>
            <m:r>
              <w:rPr>
                <w:rFonts w:ascii="Cambria Math" w:hAnsi="Cambria Math"/>
                <w:noProof/>
              </w:rPr>
              <m:t>CBO</m:t>
            </m:r>
            <m:r>
              <m:rPr>
                <m:sty m:val="p"/>
              </m:rPr>
              <w:rPr>
                <w:rFonts w:ascii="Cambria Math" w:hAnsi="Cambria Math"/>
                <w:noProof/>
              </w:rPr>
              <m:t>1</m:t>
            </m:r>
          </m:sub>
        </m:sSub>
      </m:oMath>
      <w:r>
        <w:rPr>
          <w:noProof/>
        </w:rPr>
        <w:t xml:space="preserve"> and </w:t>
      </w:r>
      <m:oMath>
        <m:sSub>
          <m:sSubPr>
            <m:ctrlPr>
              <w:rPr>
                <w:rFonts w:ascii="Cambria Math" w:hAnsi="Cambria Math"/>
              </w:rPr>
            </m:ctrlPr>
          </m:sSubPr>
          <m:e>
            <m:r>
              <w:rPr>
                <w:rFonts w:ascii="Cambria Math" w:hAnsi="Cambria Math"/>
                <w:noProof/>
              </w:rPr>
              <m:t>I</m:t>
            </m:r>
          </m:e>
          <m:sub>
            <m:r>
              <w:rPr>
                <w:rFonts w:ascii="Cambria Math" w:hAnsi="Cambria Math"/>
                <w:noProof/>
              </w:rPr>
              <m:t>CBO</m:t>
            </m:r>
            <m:r>
              <m:rPr>
                <m:sty m:val="p"/>
              </m:rPr>
              <w:rPr>
                <w:rFonts w:ascii="Cambria Math" w:hAnsi="Cambria Math"/>
                <w:noProof/>
              </w:rPr>
              <m:t>2</m:t>
            </m:r>
          </m:sub>
        </m:sSub>
      </m:oMath>
      <w:r>
        <w:rPr>
          <w:noProof/>
        </w:rPr>
        <w:t xml:space="preserve"> are leakage currents of the model’s transistors; </w:t>
      </w:r>
      <m:oMath>
        <m:sSub>
          <m:sSubPr>
            <m:ctrlPr>
              <w:rPr>
                <w:rFonts w:ascii="Cambria Math" w:hAnsi="Cambria Math"/>
              </w:rPr>
            </m:ctrlPr>
          </m:sSubPr>
          <m:e>
            <m:r>
              <w:rPr>
                <w:rFonts w:ascii="Cambria Math" w:hAnsi="Cambria Math" w:cs="Cambria Math"/>
                <w:noProof/>
              </w:rPr>
              <m:t>α</m:t>
            </m:r>
          </m:e>
          <m:sub>
            <m:r>
              <m:rPr>
                <m:sty m:val="p"/>
              </m:rPr>
              <w:rPr>
                <w:rFonts w:ascii="Cambria Math" w:hAnsi="Cambria Math"/>
                <w:noProof/>
              </w:rPr>
              <m:t>1</m:t>
            </m:r>
          </m:sub>
        </m:sSub>
      </m:oMath>
      <w:r>
        <w:rPr>
          <w:noProof/>
        </w:rPr>
        <w:t xml:space="preserve"> and </w:t>
      </w:r>
      <m:oMath>
        <m:sSub>
          <m:sSubPr>
            <m:ctrlPr>
              <w:rPr>
                <w:rFonts w:ascii="Cambria Math" w:hAnsi="Cambria Math"/>
              </w:rPr>
            </m:ctrlPr>
          </m:sSubPr>
          <m:e>
            <m:r>
              <w:rPr>
                <w:rFonts w:ascii="Cambria Math" w:hAnsi="Cambria Math" w:cs="Cambria Math"/>
                <w:noProof/>
              </w:rPr>
              <m:t>α</m:t>
            </m:r>
          </m:e>
          <m:sub>
            <m:r>
              <m:rPr>
                <m:sty m:val="p"/>
              </m:rPr>
              <w:rPr>
                <w:rFonts w:ascii="Cambria Math" w:hAnsi="Cambria Math"/>
                <w:noProof/>
              </w:rPr>
              <m:t>2</m:t>
            </m:r>
          </m:sub>
        </m:sSub>
      </m:oMath>
      <w:r>
        <w:rPr>
          <w:noProof/>
        </w:rPr>
        <w:t xml:space="preserve"> are collector’s current gains relative to the emitter’s current of each. </w:t>
      </w:r>
    </w:p>
    <w:p w:rsidR="0084390C" w:rsidRDefault="0084390C" w:rsidP="0084390C">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i</m:t>
            </m:r>
          </m:e>
          <m:sub>
            <m:r>
              <w:rPr>
                <w:rFonts w:ascii="Cambria Math" w:hAnsi="Cambria Math"/>
                <w:noProof/>
              </w:rPr>
              <m:t>A</m:t>
            </m:r>
          </m:sub>
        </m:sSub>
        <m:r>
          <m:rPr>
            <m:sty m:val="p"/>
          </m:rPr>
          <w:rPr>
            <w:rFonts w:ascii="Cambria Math" w:hAnsi="Cambria Math"/>
            <w:noProof/>
          </w:rPr>
          <m:t>=</m:t>
        </m:r>
        <m:f>
          <m:fPr>
            <m:ctrlPr>
              <w:rPr>
                <w:rFonts w:ascii="Cambria Math" w:hAnsi="Cambria Math"/>
              </w:rPr>
            </m:ctrlPr>
          </m:fPr>
          <m:num>
            <m:sSub>
              <m:sSubPr>
                <m:ctrlPr>
                  <w:rPr>
                    <w:rFonts w:ascii="Cambria Math" w:hAnsi="Cambria Math"/>
                  </w:rPr>
                </m:ctrlPr>
              </m:sSubPr>
              <m:e>
                <m:r>
                  <w:rPr>
                    <w:rFonts w:ascii="Cambria Math" w:hAnsi="Cambria Math" w:cs="Cambria Math"/>
                    <w:noProof/>
                  </w:rPr>
                  <m:t>α</m:t>
                </m:r>
              </m:e>
              <m:sub>
                <m:r>
                  <m:rPr>
                    <m:sty m:val="p"/>
                  </m:rPr>
                  <w:rPr>
                    <w:rFonts w:ascii="Cambria Math" w:hAnsi="Cambria Math"/>
                    <w:noProof/>
                  </w:rPr>
                  <m:t>2</m:t>
                </m:r>
              </m:sub>
            </m:sSub>
            <m:sSub>
              <m:sSubPr>
                <m:ctrlPr>
                  <w:rPr>
                    <w:rFonts w:ascii="Cambria Math" w:hAnsi="Cambria Math"/>
                  </w:rPr>
                </m:ctrlPr>
              </m:sSubPr>
              <m:e>
                <m:r>
                  <w:rPr>
                    <w:rFonts w:ascii="Cambria Math" w:hAnsi="Cambria Math"/>
                    <w:noProof/>
                  </w:rPr>
                  <m:t>i</m:t>
                </m:r>
              </m:e>
              <m:sub>
                <m:r>
                  <w:rPr>
                    <w:rFonts w:ascii="Cambria Math" w:hAnsi="Cambria Math"/>
                    <w:noProof/>
                  </w:rPr>
                  <m:t>BSCR</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w:rPr>
                    <w:rFonts w:ascii="Cambria Math" w:hAnsi="Cambria Math"/>
                    <w:noProof/>
                  </w:rPr>
                  <m:t>CB</m:t>
                </m:r>
                <m:r>
                  <m:rPr>
                    <m:sty m:val="p"/>
                  </m:rPr>
                  <w:rPr>
                    <w:rFonts w:ascii="Cambria Math" w:hAnsi="Cambria Math"/>
                    <w:noProof/>
                  </w:rPr>
                  <m:t>01</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I</m:t>
                </m:r>
              </m:e>
              <m:sub>
                <m:r>
                  <w:rPr>
                    <w:rFonts w:ascii="Cambria Math" w:hAnsi="Cambria Math"/>
                    <w:noProof/>
                  </w:rPr>
                  <m:t>CB</m:t>
                </m:r>
                <m:r>
                  <m:rPr>
                    <m:sty m:val="p"/>
                  </m:rPr>
                  <w:rPr>
                    <w:rFonts w:ascii="Cambria Math" w:hAnsi="Cambria Math"/>
                    <w:noProof/>
                  </w:rPr>
                  <m:t>02</m:t>
                </m:r>
              </m:sub>
            </m:sSub>
          </m:num>
          <m:den>
            <m:r>
              <m:rPr>
                <m:sty m:val="p"/>
              </m:rPr>
              <w:rPr>
                <w:rFonts w:ascii="Cambria Math" w:hAnsi="Cambria Math"/>
                <w:noProof/>
              </w:rPr>
              <m:t>1-</m:t>
            </m:r>
            <m:d>
              <m:dPr>
                <m:ctrlPr>
                  <w:rPr>
                    <w:rFonts w:ascii="Cambria Math" w:hAnsi="Cambria Math"/>
                  </w:rPr>
                </m:ctrlPr>
              </m:dPr>
              <m:e>
                <m:sSub>
                  <m:sSubPr>
                    <m:ctrlPr>
                      <w:rPr>
                        <w:rFonts w:ascii="Cambria Math" w:hAnsi="Cambria Math"/>
                      </w:rPr>
                    </m:ctrlPr>
                  </m:sSubPr>
                  <m:e>
                    <m:r>
                      <w:rPr>
                        <w:rFonts w:ascii="Cambria Math" w:hAnsi="Cambria Math" w:cs="Cambria Math"/>
                        <w:noProof/>
                      </w:rPr>
                      <m:t>α</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cs="Cambria Math"/>
                        <w:noProof/>
                      </w:rPr>
                      <m:t>α</m:t>
                    </m:r>
                  </m:e>
                  <m:sub>
                    <m:r>
                      <m:rPr>
                        <m:sty m:val="p"/>
                      </m:rPr>
                      <w:rPr>
                        <w:rFonts w:ascii="Cambria Math" w:hAnsi="Cambria Math"/>
                        <w:noProof/>
                      </w:rPr>
                      <m:t>2</m:t>
                    </m:r>
                  </m:sub>
                </m:sSub>
              </m:e>
            </m:d>
          </m:den>
        </m:f>
      </m:oMath>
      <w:r>
        <w:rPr>
          <w:noProof/>
        </w:rPr>
        <w:tab/>
        <w:t>(5)</w:t>
      </w:r>
    </w:p>
    <w:p w:rsidR="0084390C" w:rsidRDefault="0084390C" w:rsidP="0084390C">
      <w:pPr>
        <w:tabs>
          <w:tab w:val="center" w:pos="4800"/>
          <w:tab w:val="right" w:pos="9500"/>
        </w:tabs>
        <w:jc w:val="both"/>
        <w:rPr>
          <w:noProof/>
        </w:rPr>
      </w:pPr>
      <w:r>
        <w:rPr>
          <w:noProof/>
        </w:rPr>
        <w:t xml:space="preserve"> However, for practical purposes are considered negligible leakage currents, leaving the anode current of the thyristor as the product of a gain equivalent “</w:t>
      </w:r>
      <m:oMath>
        <m:r>
          <w:rPr>
            <w:rFonts w:ascii="Cambria Math" w:hAnsi="Cambria Math" w:cs="Cambria Math"/>
            <w:noProof/>
          </w:rPr>
          <m:t>α</m:t>
        </m:r>
      </m:oMath>
      <w:r>
        <w:rPr>
          <w:noProof/>
        </w:rPr>
        <w:t xml:space="preserve">” with the gate’s flow of the thyristor </w:t>
      </w:r>
      <m:oMath>
        <m:sSub>
          <m:sSubPr>
            <m:ctrlPr>
              <w:rPr>
                <w:rFonts w:ascii="Cambria Math" w:hAnsi="Cambria Math"/>
              </w:rPr>
            </m:ctrlPr>
          </m:sSubPr>
          <m:e>
            <m:r>
              <w:rPr>
                <w:rFonts w:ascii="Cambria Math" w:hAnsi="Cambria Math"/>
                <w:noProof/>
              </w:rPr>
              <m:t>i</m:t>
            </m:r>
          </m:e>
          <m:sub>
            <m:r>
              <w:rPr>
                <w:rFonts w:ascii="Cambria Math" w:hAnsi="Cambria Math"/>
                <w:noProof/>
              </w:rPr>
              <m:t>BSCR</m:t>
            </m:r>
          </m:sub>
        </m:sSub>
      </m:oMath>
      <w:r>
        <w:rPr>
          <w:noProof/>
        </w:rPr>
        <w:t xml:space="preserve">, as shown in equation (6). </w:t>
      </w:r>
    </w:p>
    <w:p w:rsidR="0084390C" w:rsidRDefault="0084390C" w:rsidP="0084390C">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i</m:t>
            </m:r>
          </m:e>
          <m:sub>
            <m:r>
              <w:rPr>
                <w:rFonts w:ascii="Cambria Math" w:hAnsi="Cambria Math"/>
                <w:noProof/>
              </w:rPr>
              <m:t>A</m:t>
            </m:r>
          </m:sub>
        </m:sSub>
        <m:r>
          <m:rPr>
            <m:sty m:val="p"/>
          </m:rPr>
          <w:rPr>
            <w:rFonts w:ascii="Cambria Math" w:hAnsi="Cambria Math"/>
            <w:noProof/>
          </w:rPr>
          <m:t>=</m:t>
        </m:r>
        <m:r>
          <w:rPr>
            <w:rFonts w:ascii="Cambria Math" w:hAnsi="Cambria Math" w:cs="Cambria Math"/>
            <w:noProof/>
          </w:rPr>
          <m:t>α</m:t>
        </m:r>
        <m:sSub>
          <m:sSubPr>
            <m:ctrlPr>
              <w:rPr>
                <w:rFonts w:ascii="Cambria Math" w:hAnsi="Cambria Math"/>
              </w:rPr>
            </m:ctrlPr>
          </m:sSubPr>
          <m:e>
            <m:r>
              <w:rPr>
                <w:rFonts w:ascii="Cambria Math" w:hAnsi="Cambria Math"/>
                <w:noProof/>
              </w:rPr>
              <m:t>i</m:t>
            </m:r>
          </m:e>
          <m:sub>
            <m:r>
              <w:rPr>
                <w:rFonts w:ascii="Cambria Math" w:hAnsi="Cambria Math"/>
                <w:noProof/>
              </w:rPr>
              <m:t>BSCR</m:t>
            </m:r>
          </m:sub>
        </m:sSub>
      </m:oMath>
      <w:r>
        <w:rPr>
          <w:noProof/>
        </w:rPr>
        <w:tab/>
        <w:t>(6)</w:t>
      </w:r>
    </w:p>
    <w:p w:rsidR="0084390C" w:rsidRDefault="0084390C" w:rsidP="0084390C">
      <w:pPr>
        <w:tabs>
          <w:tab w:val="center" w:pos="4800"/>
          <w:tab w:val="right" w:pos="9500"/>
        </w:tabs>
        <w:jc w:val="both"/>
        <w:rPr>
          <w:noProof/>
        </w:rPr>
      </w:pPr>
      <w:r>
        <w:rPr>
          <w:noProof/>
        </w:rPr>
        <w:t xml:space="preserve"> Thereby, the anode’s voltage </w:t>
      </w:r>
      <m:oMath>
        <m:sSub>
          <m:sSubPr>
            <m:ctrlPr>
              <w:rPr>
                <w:rFonts w:ascii="Cambria Math" w:hAnsi="Cambria Math"/>
              </w:rPr>
            </m:ctrlPr>
          </m:sSubPr>
          <m:e>
            <m:r>
              <w:rPr>
                <w:rFonts w:ascii="Cambria Math" w:hAnsi="Cambria Math"/>
                <w:noProof/>
              </w:rPr>
              <m:t>V</m:t>
            </m:r>
          </m:e>
          <m:sub>
            <m:r>
              <w:rPr>
                <w:rFonts w:ascii="Cambria Math" w:hAnsi="Cambria Math"/>
                <w:noProof/>
              </w:rPr>
              <m:t>O</m:t>
            </m:r>
          </m:sub>
        </m:sSub>
      </m:oMath>
      <w:r>
        <w:rPr>
          <w:noProof/>
        </w:rPr>
        <w:t xml:space="preserve"> (equation (7)) of the thyristor </w:t>
      </w:r>
      <m:oMath>
        <m:r>
          <w:rPr>
            <w:rFonts w:ascii="Cambria Math" w:hAnsi="Cambria Math"/>
            <w:noProof/>
          </w:rPr>
          <m:t>SCR</m:t>
        </m:r>
      </m:oMath>
      <w:r>
        <w:rPr>
          <w:noProof/>
        </w:rPr>
        <w:t xml:space="preserve"> </w:t>
      </w:r>
      <m:oMath>
        <m:sSub>
          <m:sSubPr>
            <m:ctrlPr>
              <w:rPr>
                <w:rFonts w:ascii="Cambria Math" w:hAnsi="Cambria Math"/>
              </w:rPr>
            </m:ctrlPr>
          </m:sSubPr>
          <m:e>
            <m:r>
              <w:rPr>
                <w:rFonts w:ascii="Cambria Math" w:hAnsi="Cambria Math"/>
                <w:noProof/>
              </w:rPr>
              <m:t>U</m:t>
            </m:r>
          </m:e>
          <m:sub>
            <m:r>
              <m:rPr>
                <m:sty m:val="p"/>
              </m:rPr>
              <w:rPr>
                <w:rFonts w:ascii="Cambria Math" w:hAnsi="Cambria Math"/>
                <w:noProof/>
              </w:rPr>
              <m:t>1</m:t>
            </m:r>
          </m:sub>
        </m:sSub>
      </m:oMath>
      <w:r>
        <w:rPr>
          <w:noProof/>
        </w:rPr>
        <w:t xml:space="preserve">, which turns on or off the vehicle is finally obtained. </w:t>
      </w:r>
    </w:p>
    <w:p w:rsidR="0084390C" w:rsidRDefault="0084390C" w:rsidP="0084390C">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V</m:t>
            </m:r>
          </m:e>
          <m:sub>
            <m:r>
              <w:rPr>
                <w:rFonts w:ascii="Cambria Math" w:hAnsi="Cambria Math"/>
                <w:noProof/>
              </w:rPr>
              <m:t>O</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w:rPr>
                <w:rFonts w:ascii="Cambria Math" w:hAnsi="Cambria Math"/>
                <w:noProof/>
              </w:rPr>
              <m:t>CC</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R</m:t>
            </m:r>
          </m:e>
          <m:sub>
            <m:r>
              <m:rPr>
                <m:sty m:val="p"/>
              </m:rPr>
              <w:rPr>
                <w:rFonts w:ascii="Cambria Math" w:hAnsi="Cambria Math"/>
                <w:noProof/>
              </w:rPr>
              <m:t>8</m:t>
            </m:r>
          </m:sub>
        </m:sSub>
        <m:r>
          <w:rPr>
            <w:rFonts w:ascii="Cambria Math" w:hAnsi="Cambria Math" w:cs="Cambria Math"/>
            <w:noProof/>
          </w:rPr>
          <m:t>α</m:t>
        </m:r>
        <m:sSub>
          <m:sSubPr>
            <m:ctrlPr>
              <w:rPr>
                <w:rFonts w:ascii="Cambria Math" w:hAnsi="Cambria Math"/>
              </w:rPr>
            </m:ctrlPr>
          </m:sSubPr>
          <m:e>
            <m:r>
              <w:rPr>
                <w:rFonts w:ascii="Cambria Math" w:hAnsi="Cambria Math"/>
                <w:noProof/>
              </w:rPr>
              <m:t>i</m:t>
            </m:r>
          </m:e>
          <m:sub>
            <m:r>
              <w:rPr>
                <w:rFonts w:ascii="Cambria Math" w:hAnsi="Cambria Math"/>
                <w:noProof/>
              </w:rPr>
              <m:t>BSCR</m:t>
            </m:r>
          </m:sub>
        </m:sSub>
      </m:oMath>
      <w:r>
        <w:rPr>
          <w:noProof/>
        </w:rPr>
        <w:tab/>
        <w:t>(7)</w:t>
      </w:r>
    </w:p>
    <w:p w:rsidR="00123584" w:rsidRDefault="0084390C" w:rsidP="00123584">
      <w:pPr>
        <w:tabs>
          <w:tab w:val="center" w:pos="4800"/>
          <w:tab w:val="right" w:pos="9500"/>
        </w:tabs>
        <w:ind w:firstLine="720"/>
        <w:jc w:val="both"/>
        <w:rPr>
          <w:noProof/>
        </w:rPr>
      </w:pPr>
      <w:r>
        <w:rPr>
          <w:noProof/>
        </w:rPr>
        <w:t xml:space="preserve"> The Figure (3) shows the second stage of the system, which corresponds to the controller on and off of the vehicle’s motors. </w:t>
      </w:r>
      <w:r w:rsidR="00123584">
        <w:rPr>
          <w:noProof/>
        </w:rPr>
        <w:t xml:space="preserve">This circuit is controlled by the circuit of the first stage (Figure (2)), thereby which only work when there is a difference of appreciable potential between </w:t>
      </w:r>
      <m:oMath>
        <m:sSub>
          <m:sSubPr>
            <m:ctrlPr>
              <w:rPr>
                <w:rFonts w:ascii="Cambria Math" w:hAnsi="Cambria Math"/>
              </w:rPr>
            </m:ctrlPr>
          </m:sSubPr>
          <m:e>
            <m:r>
              <w:rPr>
                <w:rFonts w:ascii="Cambria Math" w:hAnsi="Cambria Math"/>
                <w:noProof/>
              </w:rPr>
              <m:t>V</m:t>
            </m:r>
          </m:e>
          <m:sub>
            <m:r>
              <w:rPr>
                <w:rFonts w:ascii="Cambria Math" w:hAnsi="Cambria Math"/>
                <w:noProof/>
              </w:rPr>
              <m:t>CC</m:t>
            </m:r>
          </m:sub>
        </m:sSub>
      </m:oMath>
      <w:r w:rsidR="00123584">
        <w:rPr>
          <w:noProof/>
        </w:rPr>
        <w:t xml:space="preserve"> y </w:t>
      </w:r>
      <m:oMath>
        <m:sSub>
          <m:sSubPr>
            <m:ctrlPr>
              <w:rPr>
                <w:rFonts w:ascii="Cambria Math" w:hAnsi="Cambria Math"/>
              </w:rPr>
            </m:ctrlPr>
          </m:sSubPr>
          <m:e>
            <m:r>
              <w:rPr>
                <w:rFonts w:ascii="Cambria Math" w:hAnsi="Cambria Math"/>
                <w:noProof/>
              </w:rPr>
              <m:t>V</m:t>
            </m:r>
          </m:e>
          <m:sub>
            <m:r>
              <w:rPr>
                <w:rFonts w:ascii="Cambria Math" w:hAnsi="Cambria Math"/>
                <w:noProof/>
              </w:rPr>
              <m:t>O</m:t>
            </m:r>
          </m:sub>
        </m:sSub>
      </m:oMath>
      <w:r w:rsidR="00123584">
        <w:rPr>
          <w:noProof/>
        </w:rPr>
        <w:t xml:space="preserve">, which occurs only after that the microphone has captured a loud sound (applause, Figure (6)). </w:t>
      </w:r>
    </w:p>
    <w:p w:rsidR="0084390C" w:rsidRDefault="0084390C" w:rsidP="0084390C">
      <w:pPr>
        <w:tabs>
          <w:tab w:val="center" w:pos="4800"/>
          <w:tab w:val="right" w:pos="9500"/>
        </w:tabs>
        <w:jc w:val="both"/>
        <w:rPr>
          <w:noProof/>
        </w:rPr>
      </w:pPr>
    </w:p>
    <w:p w:rsidR="009C45BB" w:rsidRPr="003D5B84" w:rsidRDefault="009C45BB" w:rsidP="009C45BB">
      <w:pPr>
        <w:jc w:val="center"/>
        <w:rPr>
          <w:noProof/>
          <w:lang w:val="id-ID"/>
        </w:rPr>
      </w:pPr>
      <w:r>
        <w:rPr>
          <w:noProof/>
        </w:rPr>
        <w:lastRenderedPageBreak/>
        <w:drawing>
          <wp:inline distT="0" distB="0" distL="0" distR="0" wp14:anchorId="6F940BAA" wp14:editId="1D905F30">
            <wp:extent cx="2400300" cy="1876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1876425"/>
                    </a:xfrm>
                    <a:prstGeom prst="rect">
                      <a:avLst/>
                    </a:prstGeom>
                    <a:noFill/>
                    <a:ln>
                      <a:noFill/>
                    </a:ln>
                  </pic:spPr>
                </pic:pic>
              </a:graphicData>
            </a:graphic>
          </wp:inline>
        </w:drawing>
      </w:r>
    </w:p>
    <w:p w:rsidR="009C45BB" w:rsidRPr="003D5B84" w:rsidRDefault="009C45BB" w:rsidP="009C45BB">
      <w:pPr>
        <w:jc w:val="center"/>
        <w:rPr>
          <w:sz w:val="12"/>
          <w:lang w:val="id-ID"/>
        </w:rPr>
      </w:pPr>
    </w:p>
    <w:p w:rsidR="009C45BB" w:rsidRDefault="009C45BB" w:rsidP="009C45BB">
      <w:pPr>
        <w:tabs>
          <w:tab w:val="center" w:pos="4800"/>
          <w:tab w:val="right" w:pos="9500"/>
        </w:tabs>
        <w:jc w:val="center"/>
        <w:rPr>
          <w:noProof/>
        </w:rPr>
      </w:pPr>
      <w:r w:rsidRPr="003D5B84">
        <w:rPr>
          <w:lang w:val="id-ID"/>
        </w:rPr>
        <w:t xml:space="preserve">Figure </w:t>
      </w:r>
      <w:r>
        <w:rPr>
          <w:lang w:val="es-CO"/>
        </w:rPr>
        <w:t>3</w:t>
      </w:r>
      <w:r w:rsidRPr="003D5B84">
        <w:rPr>
          <w:lang w:val="id-ID"/>
        </w:rPr>
        <w:t xml:space="preserve">. </w:t>
      </w:r>
      <w:r w:rsidRPr="003D5B84">
        <w:t>Effects of selecting different switching under dynamic condition</w:t>
      </w:r>
      <w:r>
        <w:t xml:space="preserve"> Second stage: control turn on-off motor circuit.</w:t>
      </w:r>
    </w:p>
    <w:p w:rsidR="009C45BB" w:rsidRPr="003D5B84" w:rsidRDefault="009C45BB" w:rsidP="009C45BB">
      <w:pPr>
        <w:jc w:val="center"/>
        <w:rPr>
          <w:b/>
          <w:bCs/>
        </w:rPr>
      </w:pPr>
    </w:p>
    <w:p w:rsidR="0084390C" w:rsidRDefault="0084390C" w:rsidP="002622CD">
      <w:pPr>
        <w:ind w:firstLine="720"/>
        <w:jc w:val="both"/>
        <w:rPr>
          <w:noProof/>
        </w:rPr>
      </w:pPr>
    </w:p>
    <w:p w:rsidR="00123584" w:rsidRDefault="00AD298E" w:rsidP="00123584">
      <w:pPr>
        <w:tabs>
          <w:tab w:val="center" w:pos="4800"/>
          <w:tab w:val="right" w:pos="9500"/>
        </w:tabs>
        <w:ind w:firstLine="720"/>
        <w:jc w:val="right"/>
        <w:rPr>
          <w:noProof/>
        </w:rPr>
      </w:pPr>
      <m:oMath>
        <m:sSub>
          <m:sSubPr>
            <m:ctrlPr>
              <w:rPr>
                <w:rFonts w:ascii="Cambria Math" w:hAnsi="Cambria Math"/>
              </w:rPr>
            </m:ctrlPr>
          </m:sSubPr>
          <m:e>
            <m:r>
              <w:rPr>
                <w:rFonts w:ascii="Cambria Math" w:hAnsi="Cambria Math"/>
                <w:noProof/>
              </w:rPr>
              <m:t>i</m:t>
            </m:r>
          </m:e>
          <m:sub>
            <m:r>
              <w:rPr>
                <w:rFonts w:ascii="Cambria Math" w:hAnsi="Cambria Math"/>
                <w:noProof/>
              </w:rPr>
              <m:t>B</m:t>
            </m:r>
            <m:r>
              <m:rPr>
                <m:sty m:val="p"/>
              </m:rPr>
              <w:rPr>
                <w:rFonts w:ascii="Cambria Math" w:hAnsi="Cambria Math"/>
                <w:noProof/>
              </w:rPr>
              <m:t>1</m:t>
            </m:r>
          </m:sub>
        </m:sSub>
        <m:r>
          <m:rPr>
            <m:sty m:val="p"/>
          </m:rPr>
          <w:rPr>
            <w:rFonts w:ascii="Cambria Math" w:hAnsi="Cambria Math"/>
            <w:noProof/>
          </w:rPr>
          <m:t>=</m:t>
        </m:r>
        <m:f>
          <m:fPr>
            <m:ctrlPr>
              <w:rPr>
                <w:rFonts w:ascii="Cambria Math" w:hAnsi="Cambria Math"/>
              </w:rPr>
            </m:ctrlPr>
          </m:fPr>
          <m:num>
            <m:sSub>
              <m:sSubPr>
                <m:ctrlPr>
                  <w:rPr>
                    <w:rFonts w:ascii="Cambria Math" w:hAnsi="Cambria Math"/>
                  </w:rPr>
                </m:ctrlPr>
              </m:sSubPr>
              <m:e>
                <m:r>
                  <w:rPr>
                    <w:rFonts w:ascii="Cambria Math" w:hAnsi="Cambria Math"/>
                    <w:noProof/>
                  </w:rPr>
                  <m:t>V</m:t>
                </m:r>
              </m:e>
              <m:sub>
                <m:r>
                  <w:rPr>
                    <w:rFonts w:ascii="Cambria Math" w:hAnsi="Cambria Math"/>
                    <w:noProof/>
                  </w:rPr>
                  <m:t>S</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w:rPr>
                    <w:rFonts w:ascii="Cambria Math" w:hAnsi="Cambria Math"/>
                    <w:noProof/>
                  </w:rPr>
                  <m:t>O</m:t>
                </m:r>
              </m:sub>
            </m:sSub>
            <m:r>
              <m:rPr>
                <m:sty m:val="p"/>
              </m:rPr>
              <w:rPr>
                <w:rFonts w:ascii="Cambria Math" w:hAnsi="Cambria Math"/>
                <w:noProof/>
              </w:rPr>
              <m:t>-0.7</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10</m:t>
                </m:r>
              </m:sub>
            </m:sSub>
          </m:den>
        </m:f>
      </m:oMath>
      <w:r w:rsidR="00123584">
        <w:rPr>
          <w:noProof/>
        </w:rPr>
        <w:t xml:space="preserve">                                                                (8)</w:t>
      </w:r>
    </w:p>
    <w:p w:rsidR="00123584" w:rsidRDefault="00123584" w:rsidP="00123584">
      <w:pPr>
        <w:tabs>
          <w:tab w:val="center" w:pos="4800"/>
          <w:tab w:val="right" w:pos="9500"/>
        </w:tabs>
        <w:jc w:val="both"/>
        <w:rPr>
          <w:noProof/>
        </w:rPr>
      </w:pPr>
      <w:r>
        <w:rPr>
          <w:noProof/>
        </w:rPr>
        <w:t xml:space="preserve"> The equations (8), (9), (10) and (11); are easily obtained from Figure (2), in order to calculate the current through the motor at the time of have excited the photoresistor with a external light source. </w:t>
      </w:r>
    </w:p>
    <w:p w:rsidR="003D6359" w:rsidRDefault="003D6359" w:rsidP="00123584">
      <w:pPr>
        <w:tabs>
          <w:tab w:val="center" w:pos="4800"/>
          <w:tab w:val="right" w:pos="9500"/>
        </w:tabs>
        <w:jc w:val="both"/>
        <w:rPr>
          <w:noProof/>
        </w:rPr>
      </w:pPr>
    </w:p>
    <w:p w:rsidR="00123584" w:rsidRDefault="00123584" w:rsidP="00123584">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V</m:t>
            </m:r>
          </m:e>
          <m:sub>
            <m:r>
              <m:rPr>
                <m:sty m:val="p"/>
              </m:rPr>
              <w:rPr>
                <w:rFonts w:ascii="Cambria Math" w:hAnsi="Cambria Math"/>
                <w:noProof/>
              </w:rPr>
              <m:t>1</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w:rPr>
                <w:rFonts w:ascii="Cambria Math" w:hAnsi="Cambria Math"/>
                <w:noProof/>
              </w:rPr>
              <m:t>CC</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h</m:t>
            </m:r>
          </m:e>
          <m:sub>
            <m:r>
              <w:rPr>
                <w:rFonts w:ascii="Cambria Math" w:hAnsi="Cambria Math"/>
                <w:noProof/>
              </w:rPr>
              <m:t>FE</m:t>
            </m:r>
          </m:sub>
        </m:sSub>
        <m:sSub>
          <m:sSubPr>
            <m:ctrlPr>
              <w:rPr>
                <w:rFonts w:ascii="Cambria Math" w:hAnsi="Cambria Math"/>
              </w:rPr>
            </m:ctrlPr>
          </m:sSubPr>
          <m:e>
            <m:r>
              <w:rPr>
                <w:rFonts w:ascii="Cambria Math" w:hAnsi="Cambria Math"/>
                <w:noProof/>
              </w:rPr>
              <m:t>R</m:t>
            </m:r>
          </m:e>
          <m:sub>
            <m:r>
              <m:rPr>
                <m:sty m:val="p"/>
              </m:rPr>
              <w:rPr>
                <w:rFonts w:ascii="Cambria Math" w:hAnsi="Cambria Math"/>
                <w:noProof/>
              </w:rPr>
              <m:t>11</m:t>
            </m:r>
          </m:sub>
        </m:sSub>
        <m:sSub>
          <m:sSubPr>
            <m:ctrlPr>
              <w:rPr>
                <w:rFonts w:ascii="Cambria Math" w:hAnsi="Cambria Math"/>
              </w:rPr>
            </m:ctrlPr>
          </m:sSubPr>
          <m:e>
            <m:r>
              <w:rPr>
                <w:rFonts w:ascii="Cambria Math" w:hAnsi="Cambria Math"/>
                <w:noProof/>
              </w:rPr>
              <m:t>i</m:t>
            </m:r>
          </m:e>
          <m:sub>
            <m:r>
              <w:rPr>
                <w:rFonts w:ascii="Cambria Math" w:hAnsi="Cambria Math"/>
                <w:noProof/>
              </w:rPr>
              <m:t>B</m:t>
            </m:r>
            <m:r>
              <m:rPr>
                <m:sty m:val="p"/>
              </m:rPr>
              <w:rPr>
                <w:rFonts w:ascii="Cambria Math" w:hAnsi="Cambria Math"/>
                <w:noProof/>
              </w:rPr>
              <m:t>1</m:t>
            </m:r>
          </m:sub>
        </m:sSub>
      </m:oMath>
      <w:r>
        <w:rPr>
          <w:noProof/>
        </w:rPr>
        <w:tab/>
        <w:t>(9)</w:t>
      </w:r>
    </w:p>
    <w:p w:rsidR="00123584" w:rsidRDefault="00123584" w:rsidP="00123584">
      <w:pPr>
        <w:tabs>
          <w:tab w:val="center" w:pos="4800"/>
          <w:tab w:val="right" w:pos="9500"/>
        </w:tabs>
        <w:jc w:val="both"/>
        <w:rPr>
          <w:noProof/>
        </w:rPr>
      </w:pPr>
      <w:r>
        <w:rPr>
          <w:noProof/>
        </w:rPr>
        <w:t xml:space="preserve"> </w:t>
      </w:r>
    </w:p>
    <w:p w:rsidR="00123584" w:rsidRDefault="00123584" w:rsidP="00123584">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i</m:t>
            </m:r>
          </m:e>
          <m:sub>
            <m:r>
              <w:rPr>
                <w:rFonts w:ascii="Cambria Math" w:hAnsi="Cambria Math"/>
                <w:noProof/>
              </w:rPr>
              <m:t>B</m:t>
            </m:r>
            <m:r>
              <m:rPr>
                <m:sty m:val="p"/>
              </m:rPr>
              <w:rPr>
                <w:rFonts w:ascii="Cambria Math" w:hAnsi="Cambria Math"/>
                <w:noProof/>
              </w:rPr>
              <m:t>2</m:t>
            </m:r>
          </m:sub>
        </m:sSub>
        <m:r>
          <m:rPr>
            <m:sty m:val="p"/>
          </m:rPr>
          <w:rPr>
            <w:rFonts w:ascii="Cambria Math" w:hAnsi="Cambria Math"/>
            <w:noProof/>
          </w:rPr>
          <m:t>=</m:t>
        </m:r>
        <m:f>
          <m:fPr>
            <m:ctrlPr>
              <w:rPr>
                <w:rFonts w:ascii="Cambria Math" w:hAnsi="Cambria Math"/>
              </w:rPr>
            </m:ctrlPr>
          </m:fPr>
          <m:num>
            <m:sSub>
              <m:sSubPr>
                <m:ctrlPr>
                  <w:rPr>
                    <w:rFonts w:ascii="Cambria Math" w:hAnsi="Cambria Math"/>
                  </w:rPr>
                </m:ctrlPr>
              </m:sSubPr>
              <m:e>
                <m:r>
                  <w:rPr>
                    <w:rFonts w:ascii="Cambria Math" w:hAnsi="Cambria Math"/>
                    <w:noProof/>
                  </w:rPr>
                  <m:t>V</m:t>
                </m:r>
              </m:e>
              <m:sub>
                <m:r>
                  <m:rPr>
                    <m:sty m:val="p"/>
                  </m:rPr>
                  <w:rPr>
                    <w:rFonts w:ascii="Cambria Math" w:hAnsi="Cambria Math"/>
                    <w:noProof/>
                  </w:rPr>
                  <m:t>3</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V</m:t>
                </m:r>
              </m:e>
              <m:sub>
                <m:r>
                  <w:rPr>
                    <w:rFonts w:ascii="Cambria Math" w:hAnsi="Cambria Math"/>
                    <w:noProof/>
                  </w:rPr>
                  <m:t>O</m:t>
                </m:r>
              </m:sub>
            </m:sSub>
            <m:r>
              <m:rPr>
                <m:sty m:val="p"/>
              </m:rPr>
              <w:rPr>
                <w:rFonts w:ascii="Cambria Math" w:hAnsi="Cambria Math"/>
                <w:noProof/>
              </w:rPr>
              <m:t>-0.7</m:t>
            </m:r>
          </m:num>
          <m:den>
            <m:sSub>
              <m:sSubPr>
                <m:ctrlPr>
                  <w:rPr>
                    <w:rFonts w:ascii="Cambria Math" w:hAnsi="Cambria Math"/>
                  </w:rPr>
                </m:ctrlPr>
              </m:sSubPr>
              <m:e>
                <m:r>
                  <w:rPr>
                    <w:rFonts w:ascii="Cambria Math" w:hAnsi="Cambria Math"/>
                    <w:noProof/>
                  </w:rPr>
                  <m:t>R</m:t>
                </m:r>
              </m:e>
              <m:sub>
                <m:r>
                  <m:rPr>
                    <m:sty m:val="p"/>
                  </m:rPr>
                  <w:rPr>
                    <w:rFonts w:ascii="Cambria Math" w:hAnsi="Cambria Math"/>
                    <w:noProof/>
                  </w:rPr>
                  <m:t>12</m:t>
                </m:r>
              </m:sub>
            </m:sSub>
          </m:den>
        </m:f>
      </m:oMath>
      <w:r>
        <w:rPr>
          <w:noProof/>
        </w:rPr>
        <w:tab/>
        <w:t>(10)</w:t>
      </w:r>
    </w:p>
    <w:p w:rsidR="00123584" w:rsidRDefault="00123584" w:rsidP="00123584">
      <w:pPr>
        <w:tabs>
          <w:tab w:val="center" w:pos="4800"/>
          <w:tab w:val="right" w:pos="9500"/>
        </w:tabs>
        <w:jc w:val="both"/>
        <w:rPr>
          <w:noProof/>
        </w:rPr>
      </w:pPr>
      <w:r>
        <w:rPr>
          <w:noProof/>
        </w:rPr>
        <w:t xml:space="preserve"> </w:t>
      </w:r>
    </w:p>
    <w:p w:rsidR="00123584" w:rsidRDefault="00123584" w:rsidP="00123584">
      <w:pPr>
        <w:tabs>
          <w:tab w:val="center" w:pos="4800"/>
          <w:tab w:val="right" w:pos="9500"/>
        </w:tabs>
        <w:ind w:firstLine="720"/>
        <w:rPr>
          <w:noProof/>
        </w:rPr>
      </w:pPr>
      <w:r>
        <w:rPr>
          <w:noProof/>
        </w:rPr>
        <w:tab/>
      </w:r>
      <m:oMath>
        <m:sSub>
          <m:sSubPr>
            <m:ctrlPr>
              <w:rPr>
                <w:rFonts w:ascii="Cambria Math" w:hAnsi="Cambria Math"/>
              </w:rPr>
            </m:ctrlPr>
          </m:sSubPr>
          <m:e>
            <m:r>
              <w:rPr>
                <w:rFonts w:ascii="Cambria Math" w:hAnsi="Cambria Math"/>
                <w:noProof/>
              </w:rPr>
              <m:t>i</m:t>
            </m:r>
          </m:e>
          <m:sub>
            <m:r>
              <w:rPr>
                <w:rFonts w:ascii="Cambria Math" w:hAnsi="Cambria Math"/>
                <w:noProof/>
              </w:rPr>
              <m:t>M</m:t>
            </m:r>
          </m:sub>
        </m:sSub>
        <m:r>
          <m:rPr>
            <m:sty m:val="p"/>
          </m:rPr>
          <w:rPr>
            <w:rFonts w:ascii="Cambria Math" w:hAnsi="Cambria Math"/>
            <w:noProof/>
          </w:rPr>
          <m:t>=</m:t>
        </m:r>
        <m:sSub>
          <m:sSubPr>
            <m:ctrlPr>
              <w:rPr>
                <w:rFonts w:ascii="Cambria Math" w:hAnsi="Cambria Math"/>
              </w:rPr>
            </m:ctrlPr>
          </m:sSubPr>
          <m:e>
            <m:r>
              <w:rPr>
                <w:rFonts w:ascii="Cambria Math" w:hAnsi="Cambria Math"/>
                <w:noProof/>
              </w:rPr>
              <m:t>h</m:t>
            </m:r>
          </m:e>
          <m:sub>
            <m:r>
              <w:rPr>
                <w:rFonts w:ascii="Cambria Math" w:hAnsi="Cambria Math"/>
                <w:noProof/>
              </w:rPr>
              <m:t>FE</m:t>
            </m:r>
          </m:sub>
        </m:sSub>
        <m:sSub>
          <m:sSubPr>
            <m:ctrlPr>
              <w:rPr>
                <w:rFonts w:ascii="Cambria Math" w:hAnsi="Cambria Math"/>
              </w:rPr>
            </m:ctrlPr>
          </m:sSubPr>
          <m:e>
            <m:r>
              <w:rPr>
                <w:rFonts w:ascii="Cambria Math" w:hAnsi="Cambria Math"/>
                <w:noProof/>
              </w:rPr>
              <m:t>i</m:t>
            </m:r>
          </m:e>
          <m:sub>
            <m:r>
              <w:rPr>
                <w:rFonts w:ascii="Cambria Math" w:hAnsi="Cambria Math"/>
                <w:noProof/>
              </w:rPr>
              <m:t>B</m:t>
            </m:r>
            <m:r>
              <m:rPr>
                <m:sty m:val="p"/>
              </m:rPr>
              <w:rPr>
                <w:rFonts w:ascii="Cambria Math" w:hAnsi="Cambria Math"/>
                <w:noProof/>
              </w:rPr>
              <m:t>2</m:t>
            </m:r>
          </m:sub>
        </m:sSub>
      </m:oMath>
      <w:r>
        <w:rPr>
          <w:noProof/>
        </w:rPr>
        <w:tab/>
        <w:t>(11)</w:t>
      </w:r>
    </w:p>
    <w:p w:rsidR="00123584" w:rsidRDefault="00123584" w:rsidP="00123584">
      <w:pPr>
        <w:tabs>
          <w:tab w:val="center" w:pos="4800"/>
          <w:tab w:val="right" w:pos="9500"/>
        </w:tabs>
        <w:jc w:val="both"/>
        <w:rPr>
          <w:noProof/>
        </w:rPr>
      </w:pPr>
      <w:r>
        <w:rPr>
          <w:noProof/>
        </w:rPr>
        <w:t xml:space="preserve"> The motor speed is directly dependent from the current of the supply system. </w:t>
      </w:r>
    </w:p>
    <w:p w:rsidR="003D6359" w:rsidRDefault="003D6359" w:rsidP="00123584">
      <w:pPr>
        <w:tabs>
          <w:tab w:val="center" w:pos="4800"/>
          <w:tab w:val="right" w:pos="9500"/>
        </w:tabs>
        <w:jc w:val="both"/>
        <w:rPr>
          <w:noProof/>
        </w:rPr>
      </w:pPr>
    </w:p>
    <w:p w:rsidR="003D6359" w:rsidRPr="003D5B84" w:rsidRDefault="003D6359" w:rsidP="003D6359">
      <w:pPr>
        <w:numPr>
          <w:ilvl w:val="0"/>
          <w:numId w:val="15"/>
        </w:numPr>
        <w:tabs>
          <w:tab w:val="left" w:pos="426"/>
        </w:tabs>
        <w:ind w:left="426" w:hanging="426"/>
        <w:rPr>
          <w:b/>
          <w:bCs/>
          <w:lang w:val="id-ID"/>
        </w:rPr>
      </w:pPr>
      <w:r>
        <w:rPr>
          <w:b/>
          <w:bCs/>
          <w:lang w:val="id-ID"/>
        </w:rPr>
        <w:t>SIMULATION</w:t>
      </w:r>
    </w:p>
    <w:p w:rsidR="0084390C" w:rsidRDefault="0084390C" w:rsidP="002622CD">
      <w:pPr>
        <w:ind w:firstLine="720"/>
        <w:jc w:val="both"/>
        <w:rPr>
          <w:lang w:val="id-ID"/>
        </w:rPr>
      </w:pPr>
    </w:p>
    <w:p w:rsidR="003D6359" w:rsidRDefault="003D6359" w:rsidP="002622CD">
      <w:pPr>
        <w:ind w:firstLine="720"/>
        <w:jc w:val="both"/>
        <w:rPr>
          <w:lang w:val="id-ID"/>
        </w:rPr>
      </w:pPr>
      <w:r>
        <w:rPr>
          <w:noProof/>
        </w:rPr>
        <w:t xml:space="preserve">The overall function system can be summarized in a truth Table as shown in the Table (1); the circuit is only turned on after sensing a sound of high intensity (applause), and the movement of motors is controlled by the sensed light intensity.   </w:t>
      </w:r>
    </w:p>
    <w:p w:rsidR="003D6359" w:rsidRPr="003D5B84" w:rsidRDefault="003D6359" w:rsidP="003D6359">
      <w:pPr>
        <w:jc w:val="center"/>
        <w:rPr>
          <w:lang w:val="id-ID"/>
        </w:rPr>
      </w:pPr>
      <w:r>
        <w:rPr>
          <w:lang w:val="id-ID"/>
        </w:rPr>
        <w:t xml:space="preserve">Table 1. </w:t>
      </w:r>
      <w:r>
        <w:rPr>
          <w:noProof/>
        </w:rPr>
        <w:t>System Truth Table</w:t>
      </w:r>
    </w:p>
    <w:tbl>
      <w:tblPr>
        <w:tblW w:w="0" w:type="auto"/>
        <w:jc w:val="center"/>
        <w:tblBorders>
          <w:bottom w:val="single" w:sz="4" w:space="0" w:color="auto"/>
        </w:tblBorders>
        <w:tblLook w:val="01E0" w:firstRow="1" w:lastRow="1" w:firstColumn="1" w:lastColumn="1" w:noHBand="0" w:noVBand="0"/>
      </w:tblPr>
      <w:tblGrid>
        <w:gridCol w:w="1124"/>
        <w:gridCol w:w="1358"/>
        <w:gridCol w:w="1350"/>
        <w:gridCol w:w="1350"/>
      </w:tblGrid>
      <w:tr w:rsidR="004A1A12" w:rsidRPr="003D5B84" w:rsidTr="00052C50">
        <w:trPr>
          <w:jc w:val="center"/>
        </w:trPr>
        <w:tc>
          <w:tcPr>
            <w:tcW w:w="1124" w:type="dxa"/>
            <w:tcBorders>
              <w:top w:val="single" w:sz="4" w:space="0" w:color="auto"/>
              <w:bottom w:val="single" w:sz="4" w:space="0" w:color="auto"/>
            </w:tcBorders>
          </w:tcPr>
          <w:p w:rsidR="004A1A12" w:rsidRPr="003D5B84" w:rsidRDefault="004A1A12" w:rsidP="003D6359">
            <w:pPr>
              <w:jc w:val="center"/>
              <w:rPr>
                <w:sz w:val="16"/>
                <w:szCs w:val="16"/>
                <w:lang w:val="id-ID"/>
              </w:rPr>
            </w:pPr>
            <w:r w:rsidRPr="003D6359">
              <w:rPr>
                <w:sz w:val="16"/>
                <w:szCs w:val="16"/>
                <w:lang w:val="id-ID"/>
              </w:rPr>
              <w:t>Applause</w:t>
            </w:r>
          </w:p>
        </w:tc>
        <w:tc>
          <w:tcPr>
            <w:tcW w:w="1358" w:type="dxa"/>
            <w:tcBorders>
              <w:top w:val="single" w:sz="4" w:space="0" w:color="auto"/>
              <w:bottom w:val="single" w:sz="4" w:space="0" w:color="auto"/>
            </w:tcBorders>
          </w:tcPr>
          <w:p w:rsidR="004A1A12" w:rsidRPr="003D5B84" w:rsidRDefault="004A1A12" w:rsidP="003D6359">
            <w:pPr>
              <w:jc w:val="center"/>
              <w:rPr>
                <w:sz w:val="16"/>
                <w:szCs w:val="16"/>
              </w:rPr>
            </w:pPr>
            <w:r w:rsidRPr="003D6359">
              <w:rPr>
                <w:sz w:val="16"/>
                <w:szCs w:val="16"/>
                <w:lang w:val="id-ID"/>
              </w:rPr>
              <w:t>Light</w:t>
            </w:r>
          </w:p>
        </w:tc>
        <w:tc>
          <w:tcPr>
            <w:tcW w:w="1350" w:type="dxa"/>
            <w:tcBorders>
              <w:top w:val="single" w:sz="4" w:space="0" w:color="auto"/>
              <w:bottom w:val="single" w:sz="4" w:space="0" w:color="auto"/>
            </w:tcBorders>
          </w:tcPr>
          <w:p w:rsidR="004A1A12" w:rsidRPr="003D5B84" w:rsidRDefault="004A1A12" w:rsidP="003D6359">
            <w:pPr>
              <w:jc w:val="center"/>
              <w:rPr>
                <w:sz w:val="16"/>
                <w:szCs w:val="16"/>
              </w:rPr>
            </w:pPr>
            <w:r w:rsidRPr="004A1A12">
              <w:rPr>
                <w:sz w:val="16"/>
                <w:szCs w:val="16"/>
                <w:lang w:val="id-ID"/>
              </w:rPr>
              <w:t>System</w:t>
            </w:r>
          </w:p>
        </w:tc>
        <w:tc>
          <w:tcPr>
            <w:tcW w:w="1350" w:type="dxa"/>
            <w:tcBorders>
              <w:top w:val="single" w:sz="4" w:space="0" w:color="auto"/>
              <w:bottom w:val="single" w:sz="4" w:space="0" w:color="auto"/>
            </w:tcBorders>
          </w:tcPr>
          <w:p w:rsidR="004A1A12" w:rsidRPr="003D5B84" w:rsidRDefault="004A1A12" w:rsidP="004A1A12">
            <w:pPr>
              <w:jc w:val="center"/>
              <w:rPr>
                <w:sz w:val="16"/>
                <w:szCs w:val="16"/>
              </w:rPr>
            </w:pPr>
            <w:r>
              <w:rPr>
                <w:sz w:val="16"/>
                <w:szCs w:val="16"/>
                <w:lang w:val="es-CO"/>
              </w:rPr>
              <w:t xml:space="preserve">       </w:t>
            </w:r>
            <w:r w:rsidRPr="004A1A12">
              <w:rPr>
                <w:sz w:val="16"/>
                <w:szCs w:val="16"/>
                <w:lang w:val="id-ID"/>
              </w:rPr>
              <w:t>Motor</w:t>
            </w:r>
          </w:p>
        </w:tc>
      </w:tr>
      <w:tr w:rsidR="004A1A12" w:rsidRPr="003D5B84" w:rsidTr="00052C50">
        <w:trPr>
          <w:jc w:val="center"/>
        </w:trPr>
        <w:tc>
          <w:tcPr>
            <w:tcW w:w="1124" w:type="dxa"/>
            <w:tcBorders>
              <w:top w:val="single" w:sz="4" w:space="0" w:color="auto"/>
            </w:tcBorders>
          </w:tcPr>
          <w:p w:rsidR="004A1A12" w:rsidRPr="003D5B84" w:rsidRDefault="004A1A12" w:rsidP="003D6359">
            <w:pPr>
              <w:jc w:val="center"/>
              <w:rPr>
                <w:sz w:val="16"/>
                <w:szCs w:val="16"/>
              </w:rPr>
            </w:pPr>
            <w:r>
              <w:rPr>
                <w:sz w:val="16"/>
                <w:szCs w:val="16"/>
              </w:rPr>
              <w:t>0</w:t>
            </w:r>
          </w:p>
        </w:tc>
        <w:tc>
          <w:tcPr>
            <w:tcW w:w="1358" w:type="dxa"/>
            <w:tcBorders>
              <w:top w:val="single" w:sz="4" w:space="0" w:color="auto"/>
            </w:tcBorders>
          </w:tcPr>
          <w:p w:rsidR="004A1A12" w:rsidRPr="003D5B84" w:rsidRDefault="004A1A12" w:rsidP="003D6359">
            <w:pPr>
              <w:jc w:val="center"/>
              <w:rPr>
                <w:sz w:val="16"/>
                <w:szCs w:val="16"/>
              </w:rPr>
            </w:pPr>
            <m:oMathPara>
              <m:oMath>
                <m:r>
                  <w:rPr>
                    <w:rFonts w:ascii="Cambria Math" w:hAnsi="Cambria Math"/>
                  </w:rPr>
                  <m:t>X</m:t>
                </m:r>
              </m:oMath>
            </m:oMathPara>
          </w:p>
        </w:tc>
        <w:tc>
          <w:tcPr>
            <w:tcW w:w="1350" w:type="dxa"/>
            <w:tcBorders>
              <w:top w:val="single" w:sz="4" w:space="0" w:color="auto"/>
            </w:tcBorders>
          </w:tcPr>
          <w:p w:rsidR="004A1A12" w:rsidRPr="003D5B84" w:rsidRDefault="004A1A12" w:rsidP="003D6359">
            <w:pPr>
              <w:jc w:val="center"/>
              <w:rPr>
                <w:sz w:val="16"/>
                <w:szCs w:val="16"/>
              </w:rPr>
            </w:pPr>
            <w:r>
              <w:rPr>
                <w:sz w:val="16"/>
                <w:szCs w:val="16"/>
              </w:rPr>
              <w:t>0</w:t>
            </w:r>
          </w:p>
        </w:tc>
        <w:tc>
          <w:tcPr>
            <w:tcW w:w="1350" w:type="dxa"/>
            <w:tcBorders>
              <w:top w:val="single" w:sz="4" w:space="0" w:color="auto"/>
            </w:tcBorders>
          </w:tcPr>
          <w:p w:rsidR="004A1A12" w:rsidRPr="003D5B84" w:rsidRDefault="004A1A12" w:rsidP="004A1A12">
            <w:pPr>
              <w:ind w:right="280"/>
              <w:jc w:val="right"/>
              <w:rPr>
                <w:sz w:val="16"/>
                <w:szCs w:val="16"/>
              </w:rPr>
            </w:pPr>
            <w:r>
              <w:rPr>
                <w:sz w:val="16"/>
                <w:szCs w:val="16"/>
              </w:rPr>
              <w:t>0</w:t>
            </w:r>
          </w:p>
        </w:tc>
      </w:tr>
      <w:tr w:rsidR="004A1A12" w:rsidRPr="003D5B84" w:rsidTr="00052C50">
        <w:trPr>
          <w:jc w:val="center"/>
        </w:trPr>
        <w:tc>
          <w:tcPr>
            <w:tcW w:w="1124" w:type="dxa"/>
          </w:tcPr>
          <w:p w:rsidR="004A1A12" w:rsidRPr="003D5B84" w:rsidRDefault="004A1A12" w:rsidP="003D6359">
            <w:pPr>
              <w:jc w:val="center"/>
              <w:rPr>
                <w:sz w:val="16"/>
                <w:szCs w:val="16"/>
              </w:rPr>
            </w:pPr>
            <w:r>
              <w:rPr>
                <w:sz w:val="16"/>
                <w:szCs w:val="16"/>
              </w:rPr>
              <w:t>1</w:t>
            </w:r>
          </w:p>
        </w:tc>
        <w:tc>
          <w:tcPr>
            <w:tcW w:w="1358" w:type="dxa"/>
          </w:tcPr>
          <w:p w:rsidR="004A1A12" w:rsidRPr="003D5B84" w:rsidRDefault="004A1A12" w:rsidP="003D6359">
            <w:pPr>
              <w:jc w:val="center"/>
              <w:rPr>
                <w:sz w:val="16"/>
                <w:szCs w:val="16"/>
              </w:rPr>
            </w:pPr>
            <w:r>
              <w:rPr>
                <w:sz w:val="16"/>
                <w:szCs w:val="16"/>
              </w:rPr>
              <w:t>0</w:t>
            </w:r>
          </w:p>
        </w:tc>
        <w:tc>
          <w:tcPr>
            <w:tcW w:w="1350" w:type="dxa"/>
          </w:tcPr>
          <w:p w:rsidR="004A1A12" w:rsidRPr="003D5B84" w:rsidRDefault="004A1A12" w:rsidP="003D6359">
            <w:pPr>
              <w:jc w:val="center"/>
              <w:rPr>
                <w:sz w:val="16"/>
                <w:szCs w:val="16"/>
              </w:rPr>
            </w:pPr>
            <w:r>
              <w:rPr>
                <w:sz w:val="16"/>
                <w:szCs w:val="16"/>
              </w:rPr>
              <w:t>1</w:t>
            </w:r>
          </w:p>
        </w:tc>
        <w:tc>
          <w:tcPr>
            <w:tcW w:w="1350" w:type="dxa"/>
          </w:tcPr>
          <w:p w:rsidR="004A1A12" w:rsidRPr="003D5B84" w:rsidRDefault="004A1A12" w:rsidP="004A1A12">
            <w:pPr>
              <w:ind w:right="280"/>
              <w:jc w:val="right"/>
              <w:rPr>
                <w:sz w:val="16"/>
                <w:szCs w:val="16"/>
              </w:rPr>
            </w:pPr>
            <w:r>
              <w:rPr>
                <w:sz w:val="16"/>
                <w:szCs w:val="16"/>
              </w:rPr>
              <w:t>0</w:t>
            </w:r>
          </w:p>
        </w:tc>
      </w:tr>
      <w:tr w:rsidR="004A1A12" w:rsidRPr="003D5B84" w:rsidTr="00052C50">
        <w:trPr>
          <w:jc w:val="center"/>
        </w:trPr>
        <w:tc>
          <w:tcPr>
            <w:tcW w:w="1124" w:type="dxa"/>
            <w:tcBorders>
              <w:bottom w:val="single" w:sz="4" w:space="0" w:color="auto"/>
            </w:tcBorders>
          </w:tcPr>
          <w:p w:rsidR="004A1A12" w:rsidRPr="003D5B84" w:rsidRDefault="004A1A12" w:rsidP="003D6359">
            <w:pPr>
              <w:jc w:val="center"/>
              <w:rPr>
                <w:sz w:val="16"/>
                <w:szCs w:val="16"/>
              </w:rPr>
            </w:pPr>
            <w:r>
              <w:rPr>
                <w:sz w:val="16"/>
                <w:szCs w:val="16"/>
              </w:rPr>
              <w:t>1</w:t>
            </w:r>
          </w:p>
        </w:tc>
        <w:tc>
          <w:tcPr>
            <w:tcW w:w="1358" w:type="dxa"/>
            <w:tcBorders>
              <w:bottom w:val="single" w:sz="4" w:space="0" w:color="auto"/>
            </w:tcBorders>
          </w:tcPr>
          <w:p w:rsidR="004A1A12" w:rsidRPr="003D5B84" w:rsidRDefault="004A1A12" w:rsidP="003D6359">
            <w:pPr>
              <w:jc w:val="center"/>
              <w:rPr>
                <w:sz w:val="16"/>
                <w:szCs w:val="16"/>
              </w:rPr>
            </w:pPr>
            <w:r>
              <w:rPr>
                <w:sz w:val="16"/>
                <w:szCs w:val="16"/>
              </w:rPr>
              <w:t>1</w:t>
            </w:r>
          </w:p>
        </w:tc>
        <w:tc>
          <w:tcPr>
            <w:tcW w:w="1350" w:type="dxa"/>
            <w:tcBorders>
              <w:bottom w:val="single" w:sz="4" w:space="0" w:color="auto"/>
            </w:tcBorders>
          </w:tcPr>
          <w:p w:rsidR="004A1A12" w:rsidRPr="003D5B84" w:rsidRDefault="004A1A12" w:rsidP="003D6359">
            <w:pPr>
              <w:jc w:val="center"/>
              <w:rPr>
                <w:sz w:val="16"/>
                <w:szCs w:val="16"/>
              </w:rPr>
            </w:pPr>
            <w:r>
              <w:rPr>
                <w:sz w:val="16"/>
                <w:szCs w:val="16"/>
              </w:rPr>
              <w:t>1</w:t>
            </w:r>
          </w:p>
        </w:tc>
        <w:tc>
          <w:tcPr>
            <w:tcW w:w="1350" w:type="dxa"/>
            <w:tcBorders>
              <w:bottom w:val="single" w:sz="4" w:space="0" w:color="auto"/>
            </w:tcBorders>
          </w:tcPr>
          <w:p w:rsidR="004A1A12" w:rsidRPr="003D5B84" w:rsidRDefault="004A1A12" w:rsidP="004A1A12">
            <w:pPr>
              <w:ind w:right="280"/>
              <w:jc w:val="right"/>
              <w:rPr>
                <w:sz w:val="16"/>
                <w:szCs w:val="16"/>
              </w:rPr>
            </w:pPr>
            <w:r>
              <w:rPr>
                <w:sz w:val="16"/>
                <w:szCs w:val="16"/>
              </w:rPr>
              <w:t>1</w:t>
            </w:r>
          </w:p>
        </w:tc>
      </w:tr>
    </w:tbl>
    <w:p w:rsidR="003D6359" w:rsidRDefault="003D6359" w:rsidP="002622CD">
      <w:pPr>
        <w:ind w:firstLine="720"/>
        <w:jc w:val="both"/>
        <w:rPr>
          <w:lang w:val="id-ID"/>
        </w:rPr>
      </w:pPr>
    </w:p>
    <w:p w:rsidR="004A1A12" w:rsidRDefault="004A1A12" w:rsidP="002622CD">
      <w:pPr>
        <w:ind w:firstLine="720"/>
        <w:jc w:val="both"/>
        <w:rPr>
          <w:lang w:val="id-ID"/>
        </w:rPr>
      </w:pPr>
      <w:r>
        <w:rPr>
          <w:noProof/>
        </w:rPr>
        <w:t>The signals sensed by the electret microphone, which is amplified by a polarizer circuit, transmitting a inverted signal with higher voltage; was simulated using Matlab-Simulink interface as shown in Figure (4).</w:t>
      </w:r>
    </w:p>
    <w:p w:rsidR="004A1A12" w:rsidRDefault="004A1A12" w:rsidP="002622CD">
      <w:pPr>
        <w:ind w:firstLine="720"/>
        <w:jc w:val="both"/>
        <w:rPr>
          <w:lang w:val="id-ID"/>
        </w:rPr>
      </w:pPr>
    </w:p>
    <w:p w:rsidR="004A1A12" w:rsidRPr="003D5B84" w:rsidRDefault="004A1A12" w:rsidP="004A1A12">
      <w:pPr>
        <w:jc w:val="center"/>
        <w:rPr>
          <w:noProof/>
          <w:lang w:val="id-ID"/>
        </w:rPr>
      </w:pPr>
      <w:r>
        <w:rPr>
          <w:noProof/>
        </w:rPr>
        <w:drawing>
          <wp:inline distT="0" distB="0" distL="0" distR="0" wp14:anchorId="2B57746D" wp14:editId="551A395C">
            <wp:extent cx="3786997" cy="221793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3721" cy="2221868"/>
                    </a:xfrm>
                    <a:prstGeom prst="rect">
                      <a:avLst/>
                    </a:prstGeom>
                    <a:noFill/>
                    <a:ln>
                      <a:noFill/>
                    </a:ln>
                  </pic:spPr>
                </pic:pic>
              </a:graphicData>
            </a:graphic>
          </wp:inline>
        </w:drawing>
      </w:r>
    </w:p>
    <w:p w:rsidR="004A1A12" w:rsidRPr="003D5B84" w:rsidRDefault="004A1A12" w:rsidP="004A1A12">
      <w:pPr>
        <w:jc w:val="center"/>
        <w:rPr>
          <w:sz w:val="12"/>
          <w:lang w:val="id-ID"/>
        </w:rPr>
      </w:pPr>
    </w:p>
    <w:p w:rsidR="004A1A12" w:rsidRPr="003D5B84" w:rsidRDefault="004A1A12" w:rsidP="004A1A12">
      <w:pPr>
        <w:jc w:val="center"/>
        <w:rPr>
          <w:b/>
          <w:bCs/>
        </w:rPr>
      </w:pPr>
      <w:r>
        <w:rPr>
          <w:lang w:val="id-ID"/>
        </w:rPr>
        <w:lastRenderedPageBreak/>
        <w:t>Figure 4</w:t>
      </w:r>
      <w:r w:rsidRPr="003D5B84">
        <w:rPr>
          <w:lang w:val="id-ID"/>
        </w:rPr>
        <w:t xml:space="preserve">. </w:t>
      </w:r>
      <w:r>
        <w:rPr>
          <w:noProof/>
        </w:rPr>
        <w:t>Simulation in Matlab-Simulink</w:t>
      </w:r>
    </w:p>
    <w:p w:rsidR="004A1A12" w:rsidRDefault="004A1A12" w:rsidP="002622CD">
      <w:pPr>
        <w:ind w:firstLine="720"/>
        <w:jc w:val="both"/>
        <w:rPr>
          <w:lang w:val="id-ID"/>
        </w:rPr>
      </w:pPr>
    </w:p>
    <w:p w:rsidR="004A1A12" w:rsidRDefault="004A1A12" w:rsidP="004A1A12">
      <w:pPr>
        <w:tabs>
          <w:tab w:val="center" w:pos="4800"/>
          <w:tab w:val="right" w:pos="9500"/>
        </w:tabs>
        <w:ind w:firstLine="720"/>
        <w:jc w:val="both"/>
        <w:rPr>
          <w:noProof/>
        </w:rPr>
      </w:pPr>
      <w:r>
        <w:rPr>
          <w:noProof/>
        </w:rPr>
        <w:t xml:space="preserve">The outcome of the simulation is shown in Figure (5), where the highest peaks are each sound amplification high external current (applause) sensed by the Simulink’s microphone; where the amplitude reaches is about </w:t>
      </w:r>
      <m:oMath>
        <m:r>
          <m:rPr>
            <m:sty m:val="p"/>
          </m:rPr>
          <w:rPr>
            <w:rFonts w:ascii="Cambria Math" w:hAnsi="Cambria Math"/>
            <w:noProof/>
          </w:rPr>
          <m:t xml:space="preserve">4  </m:t>
        </m:r>
        <m:r>
          <w:rPr>
            <w:rFonts w:ascii="Cambria Math" w:hAnsi="Cambria Math"/>
            <w:noProof/>
          </w:rPr>
          <m:t>V</m:t>
        </m:r>
      </m:oMath>
      <w:r>
        <w:rPr>
          <w:noProof/>
        </w:rPr>
        <w:t>, enough to excite the thyristor and turn on the system.</w:t>
      </w:r>
    </w:p>
    <w:p w:rsidR="004A1A12" w:rsidRDefault="004A1A12" w:rsidP="002622CD">
      <w:pPr>
        <w:ind w:firstLine="720"/>
        <w:jc w:val="both"/>
        <w:rPr>
          <w:lang w:val="id-ID"/>
        </w:rPr>
      </w:pPr>
    </w:p>
    <w:p w:rsidR="004A1A12" w:rsidRPr="003D5B84" w:rsidRDefault="004A1A12" w:rsidP="004A1A12">
      <w:pPr>
        <w:jc w:val="center"/>
        <w:rPr>
          <w:noProof/>
          <w:lang w:val="id-ID"/>
        </w:rPr>
      </w:pPr>
      <w:r>
        <w:rPr>
          <w:noProof/>
        </w:rPr>
        <w:drawing>
          <wp:inline distT="0" distB="0" distL="0" distR="0" wp14:anchorId="1255D5A4" wp14:editId="01F1A822">
            <wp:extent cx="3847381" cy="2205449"/>
            <wp:effectExtent l="0" t="0" r="127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63859" cy="2214895"/>
                    </a:xfrm>
                    <a:prstGeom prst="rect">
                      <a:avLst/>
                    </a:prstGeom>
                    <a:noFill/>
                    <a:ln>
                      <a:noFill/>
                    </a:ln>
                  </pic:spPr>
                </pic:pic>
              </a:graphicData>
            </a:graphic>
          </wp:inline>
        </w:drawing>
      </w:r>
    </w:p>
    <w:p w:rsidR="004A1A12" w:rsidRPr="003D5B84" w:rsidRDefault="004A1A12" w:rsidP="004A1A12">
      <w:pPr>
        <w:jc w:val="center"/>
        <w:rPr>
          <w:sz w:val="12"/>
          <w:lang w:val="id-ID"/>
        </w:rPr>
      </w:pPr>
    </w:p>
    <w:p w:rsidR="004A1A12" w:rsidRPr="003D5B84" w:rsidRDefault="004A1A12" w:rsidP="004A1A12">
      <w:pPr>
        <w:jc w:val="center"/>
        <w:rPr>
          <w:b/>
          <w:bCs/>
        </w:rPr>
      </w:pPr>
      <w:r w:rsidRPr="003D5B84">
        <w:rPr>
          <w:lang w:val="id-ID"/>
        </w:rPr>
        <w:t xml:space="preserve">Figure </w:t>
      </w:r>
      <w:r>
        <w:rPr>
          <w:lang w:val="es-CO"/>
        </w:rPr>
        <w:t>5</w:t>
      </w:r>
      <w:r w:rsidRPr="003D5B84">
        <w:rPr>
          <w:lang w:val="id-ID"/>
        </w:rPr>
        <w:t xml:space="preserve">. </w:t>
      </w:r>
      <w:r>
        <w:rPr>
          <w:noProof/>
        </w:rPr>
        <w:t>Amplified and inverted simulated signal</w:t>
      </w:r>
    </w:p>
    <w:p w:rsidR="004A1A12" w:rsidRDefault="004A1A12" w:rsidP="002622CD">
      <w:pPr>
        <w:ind w:firstLine="720"/>
        <w:jc w:val="both"/>
        <w:rPr>
          <w:lang w:val="id-ID"/>
        </w:rPr>
      </w:pPr>
    </w:p>
    <w:p w:rsidR="004A1A12" w:rsidRDefault="004A1A12" w:rsidP="002622CD">
      <w:pPr>
        <w:ind w:firstLine="720"/>
        <w:jc w:val="both"/>
        <w:rPr>
          <w:lang w:val="id-ID"/>
        </w:rPr>
      </w:pPr>
    </w:p>
    <w:p w:rsidR="00E24228" w:rsidRPr="003D5B84" w:rsidRDefault="00E24228" w:rsidP="00E24228">
      <w:pPr>
        <w:numPr>
          <w:ilvl w:val="0"/>
          <w:numId w:val="15"/>
        </w:numPr>
        <w:tabs>
          <w:tab w:val="left" w:pos="426"/>
        </w:tabs>
        <w:ind w:left="426" w:hanging="426"/>
        <w:rPr>
          <w:b/>
          <w:bCs/>
          <w:lang w:val="id-ID"/>
        </w:rPr>
      </w:pPr>
      <w:r w:rsidRPr="00E24228">
        <w:rPr>
          <w:b/>
          <w:bCs/>
          <w:lang w:val="id-ID"/>
        </w:rPr>
        <w:t>EXPERIMENTAL RESULTS</w:t>
      </w:r>
    </w:p>
    <w:p w:rsidR="00E24228" w:rsidRDefault="00E24228" w:rsidP="002622CD">
      <w:pPr>
        <w:ind w:firstLine="720"/>
        <w:jc w:val="both"/>
        <w:rPr>
          <w:lang w:val="id-ID"/>
        </w:rPr>
      </w:pPr>
    </w:p>
    <w:p w:rsidR="002C3412" w:rsidRDefault="002C3412" w:rsidP="002C3412">
      <w:pPr>
        <w:tabs>
          <w:tab w:val="center" w:pos="4800"/>
          <w:tab w:val="right" w:pos="9500"/>
        </w:tabs>
        <w:ind w:firstLine="720"/>
        <w:jc w:val="both"/>
        <w:rPr>
          <w:noProof/>
        </w:rPr>
      </w:pPr>
      <w:r>
        <w:rPr>
          <w:noProof/>
        </w:rPr>
        <w:t>All results were obtained using the values of resistors and capacitors as shown in Table (2).</w:t>
      </w:r>
    </w:p>
    <w:p w:rsidR="005658DD" w:rsidRDefault="005658DD" w:rsidP="002C3412">
      <w:pPr>
        <w:tabs>
          <w:tab w:val="center" w:pos="4800"/>
          <w:tab w:val="right" w:pos="9500"/>
        </w:tabs>
        <w:ind w:firstLine="720"/>
        <w:jc w:val="both"/>
        <w:rPr>
          <w:noProof/>
        </w:rPr>
      </w:pPr>
    </w:p>
    <w:p w:rsidR="005658DD" w:rsidRPr="003D5B84" w:rsidRDefault="00751EA1" w:rsidP="005658DD">
      <w:pPr>
        <w:jc w:val="center"/>
        <w:rPr>
          <w:lang w:val="id-ID"/>
        </w:rPr>
      </w:pPr>
      <w:r>
        <w:rPr>
          <w:lang w:val="id-ID"/>
        </w:rPr>
        <w:t xml:space="preserve">Table </w:t>
      </w:r>
      <w:r w:rsidR="0035164B">
        <w:rPr>
          <w:lang w:val="es-CO"/>
        </w:rPr>
        <w:t>2</w:t>
      </w:r>
      <w:r>
        <w:rPr>
          <w:lang w:val="id-ID"/>
        </w:rPr>
        <w:t xml:space="preserve">. </w:t>
      </w:r>
      <w:r w:rsidRPr="00751EA1">
        <w:rPr>
          <w:lang w:val="id-ID"/>
        </w:rPr>
        <w:t>Parameters for simulation and experiment</w:t>
      </w:r>
    </w:p>
    <w:tbl>
      <w:tblPr>
        <w:tblW w:w="0" w:type="auto"/>
        <w:jc w:val="center"/>
        <w:tblBorders>
          <w:bottom w:val="single" w:sz="4" w:space="0" w:color="auto"/>
        </w:tblBorders>
        <w:tblLook w:val="01E0" w:firstRow="1" w:lastRow="1" w:firstColumn="1" w:lastColumn="1" w:noHBand="0" w:noVBand="0"/>
      </w:tblPr>
      <w:tblGrid>
        <w:gridCol w:w="1373"/>
        <w:gridCol w:w="1658"/>
        <w:gridCol w:w="1649"/>
      </w:tblGrid>
      <w:tr w:rsidR="005658DD" w:rsidRPr="003D5B84" w:rsidTr="005600ED">
        <w:trPr>
          <w:trHeight w:val="182"/>
          <w:jc w:val="center"/>
        </w:trPr>
        <w:tc>
          <w:tcPr>
            <w:tcW w:w="1373" w:type="dxa"/>
            <w:tcBorders>
              <w:top w:val="single" w:sz="4" w:space="0" w:color="auto"/>
              <w:bottom w:val="single" w:sz="4" w:space="0" w:color="auto"/>
            </w:tcBorders>
          </w:tcPr>
          <w:p w:rsidR="005658DD" w:rsidRPr="003D5B84" w:rsidRDefault="005600ED" w:rsidP="00664F0B">
            <w:pPr>
              <w:jc w:val="center"/>
              <w:rPr>
                <w:sz w:val="16"/>
                <w:szCs w:val="16"/>
                <w:lang w:val="id-ID"/>
              </w:rPr>
            </w:pPr>
            <w:r>
              <w:rPr>
                <w:sz w:val="16"/>
                <w:szCs w:val="16"/>
                <w:lang w:val="id-ID"/>
              </w:rPr>
              <w:t>S</w:t>
            </w:r>
            <w:r w:rsidRPr="005600ED">
              <w:rPr>
                <w:sz w:val="16"/>
                <w:szCs w:val="16"/>
                <w:lang w:val="id-ID"/>
              </w:rPr>
              <w:t>ymbol</w:t>
            </w:r>
          </w:p>
        </w:tc>
        <w:tc>
          <w:tcPr>
            <w:tcW w:w="1658" w:type="dxa"/>
            <w:tcBorders>
              <w:top w:val="single" w:sz="4" w:space="0" w:color="auto"/>
              <w:bottom w:val="single" w:sz="4" w:space="0" w:color="auto"/>
            </w:tcBorders>
          </w:tcPr>
          <w:p w:rsidR="005658DD" w:rsidRPr="003D5B84" w:rsidRDefault="005658DD" w:rsidP="00664F0B">
            <w:pPr>
              <w:jc w:val="center"/>
              <w:rPr>
                <w:sz w:val="16"/>
                <w:szCs w:val="16"/>
              </w:rPr>
            </w:pPr>
            <w:r>
              <w:rPr>
                <w:sz w:val="16"/>
                <w:szCs w:val="16"/>
                <w:lang w:val="id-ID"/>
              </w:rPr>
              <w:t>Name</w:t>
            </w:r>
          </w:p>
        </w:tc>
        <w:tc>
          <w:tcPr>
            <w:tcW w:w="1649" w:type="dxa"/>
            <w:tcBorders>
              <w:top w:val="single" w:sz="4" w:space="0" w:color="auto"/>
              <w:bottom w:val="single" w:sz="4" w:space="0" w:color="auto"/>
            </w:tcBorders>
          </w:tcPr>
          <w:p w:rsidR="005658DD" w:rsidRPr="005658DD" w:rsidRDefault="005658DD" w:rsidP="00664F0B">
            <w:pPr>
              <w:jc w:val="center"/>
              <w:rPr>
                <w:sz w:val="16"/>
                <w:szCs w:val="16"/>
                <w:lang w:val="es-CO"/>
              </w:rPr>
            </w:pPr>
            <w:proofErr w:type="spellStart"/>
            <w:r>
              <w:rPr>
                <w:sz w:val="16"/>
                <w:szCs w:val="16"/>
                <w:lang w:val="es-CO"/>
              </w:rPr>
              <w:t>Value</w:t>
            </w:r>
            <w:proofErr w:type="spellEnd"/>
          </w:p>
        </w:tc>
      </w:tr>
      <w:tr w:rsidR="005658DD" w:rsidRPr="003D5B84" w:rsidTr="005600ED">
        <w:trPr>
          <w:trHeight w:val="182"/>
          <w:jc w:val="center"/>
        </w:trPr>
        <w:tc>
          <w:tcPr>
            <w:tcW w:w="1373" w:type="dxa"/>
            <w:tcBorders>
              <w:top w:val="single" w:sz="4" w:space="0" w:color="auto"/>
            </w:tcBorders>
          </w:tcPr>
          <w:p w:rsidR="005658DD" w:rsidRPr="003D5B84" w:rsidRDefault="00AD298E" w:rsidP="00664F0B">
            <w:pPr>
              <w:jc w:val="center"/>
              <w:rPr>
                <w:sz w:val="16"/>
                <w:szCs w:val="16"/>
              </w:rPr>
            </w:pPr>
            <m:oMathPara>
              <m:oMath>
                <m:sSub>
                  <m:sSubPr>
                    <m:ctrlPr>
                      <w:rPr>
                        <w:rFonts w:ascii="Cambria Math" w:hAnsi="Cambria Math"/>
                        <w:sz w:val="16"/>
                        <w:szCs w:val="16"/>
                      </w:rPr>
                    </m:ctrlPr>
                  </m:sSubPr>
                  <m:e>
                    <m:r>
                      <w:rPr>
                        <w:rFonts w:ascii="Cambria Math" w:hAnsi="Cambria Math"/>
                        <w:sz w:val="16"/>
                        <w:szCs w:val="16"/>
                      </w:rPr>
                      <m:t>V</m:t>
                    </m:r>
                  </m:e>
                  <m:sub>
                    <m:r>
                      <w:rPr>
                        <w:rFonts w:ascii="Cambria Math" w:hAnsi="Cambria Math"/>
                        <w:sz w:val="16"/>
                        <w:szCs w:val="16"/>
                      </w:rPr>
                      <m:t>CC</m:t>
                    </m:r>
                  </m:sub>
                </m:sSub>
              </m:oMath>
            </m:oMathPara>
          </w:p>
        </w:tc>
        <w:tc>
          <w:tcPr>
            <w:tcW w:w="1658" w:type="dxa"/>
            <w:tcBorders>
              <w:top w:val="single" w:sz="4" w:space="0" w:color="auto"/>
            </w:tcBorders>
          </w:tcPr>
          <w:p w:rsidR="005658DD" w:rsidRPr="003D5B84" w:rsidRDefault="005658DD" w:rsidP="00664F0B">
            <w:pPr>
              <w:jc w:val="center"/>
              <w:rPr>
                <w:sz w:val="16"/>
                <w:szCs w:val="16"/>
              </w:rPr>
            </w:pPr>
            <w:r w:rsidRPr="005658DD">
              <w:rPr>
                <w:sz w:val="16"/>
                <w:szCs w:val="16"/>
              </w:rPr>
              <w:t>Supply voltage</w:t>
            </w:r>
          </w:p>
        </w:tc>
        <w:tc>
          <w:tcPr>
            <w:tcW w:w="1649" w:type="dxa"/>
            <w:tcBorders>
              <w:top w:val="single" w:sz="4" w:space="0" w:color="auto"/>
            </w:tcBorders>
          </w:tcPr>
          <w:p w:rsidR="005658DD" w:rsidRPr="003D5B84" w:rsidRDefault="005658DD" w:rsidP="00664F0B">
            <w:pPr>
              <w:ind w:right="280"/>
              <w:jc w:val="right"/>
              <w:rPr>
                <w:sz w:val="16"/>
                <w:szCs w:val="16"/>
              </w:rPr>
            </w:pPr>
            <m:oMathPara>
              <m:oMath>
                <m:r>
                  <m:rPr>
                    <m:sty m:val="p"/>
                  </m:rPr>
                  <w:rPr>
                    <w:rFonts w:ascii="Cambria Math" w:hAnsi="Cambria Math"/>
                    <w:sz w:val="16"/>
                    <w:szCs w:val="16"/>
                  </w:rPr>
                  <m:t xml:space="preserve">12  </m:t>
                </m:r>
                <m:r>
                  <w:rPr>
                    <w:rFonts w:ascii="Cambria Math" w:hAnsi="Cambria Math"/>
                    <w:sz w:val="16"/>
                    <w:szCs w:val="16"/>
                  </w:rPr>
                  <m:t>V</m:t>
                </m:r>
              </m:oMath>
            </m:oMathPara>
          </w:p>
        </w:tc>
      </w:tr>
      <w:tr w:rsidR="005658DD" w:rsidRPr="003D5B84" w:rsidTr="005600ED">
        <w:trPr>
          <w:trHeight w:val="373"/>
          <w:jc w:val="center"/>
        </w:trPr>
        <w:tc>
          <w:tcPr>
            <w:tcW w:w="1373" w:type="dxa"/>
          </w:tcPr>
          <w:p w:rsidR="005658DD" w:rsidRPr="005600ED" w:rsidRDefault="00AD298E" w:rsidP="00664F0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1</m:t>
                    </m:r>
                  </m:sub>
                </m:sSub>
              </m:oMath>
            </m:oMathPara>
          </w:p>
        </w:tc>
        <w:tc>
          <w:tcPr>
            <w:tcW w:w="1658" w:type="dxa"/>
          </w:tcPr>
          <w:p w:rsidR="005658DD" w:rsidRPr="005600ED" w:rsidRDefault="005600ED" w:rsidP="00664F0B">
            <w:pPr>
              <w:jc w:val="center"/>
              <w:rPr>
                <w:rFonts w:ascii="Cambria Math" w:hAnsi="Cambria Math"/>
                <w:sz w:val="16"/>
                <w:szCs w:val="16"/>
              </w:rPr>
            </w:pPr>
            <w:r w:rsidRPr="005600ED">
              <w:rPr>
                <w:rFonts w:ascii="Cambria Math" w:hAnsi="Cambria Math"/>
                <w:sz w:val="16"/>
                <w:szCs w:val="16"/>
              </w:rPr>
              <w:t>Microphone’s resistor pull-up</w:t>
            </w:r>
          </w:p>
        </w:tc>
        <w:tc>
          <w:tcPr>
            <w:tcW w:w="1649" w:type="dxa"/>
          </w:tcPr>
          <w:p w:rsidR="005658DD" w:rsidRPr="005600ED" w:rsidRDefault="005600ED" w:rsidP="00664F0B">
            <w:pPr>
              <w:ind w:right="280"/>
              <w:jc w:val="right"/>
              <w:rPr>
                <w:rFonts w:ascii="Cambria Math" w:hAnsi="Cambria Math"/>
                <w:sz w:val="16"/>
                <w:szCs w:val="16"/>
              </w:rPr>
            </w:pPr>
            <m:oMathPara>
              <m:oMath>
                <m:r>
                  <m:rPr>
                    <m:sty m:val="p"/>
                  </m:rPr>
                  <w:rPr>
                    <w:rFonts w:ascii="Cambria Math" w:hAnsi="Cambria Math"/>
                    <w:sz w:val="16"/>
                    <w:szCs w:val="16"/>
                  </w:rPr>
                  <m:t xml:space="preserve">3.3  </m:t>
                </m:r>
                <m:r>
                  <w:rPr>
                    <w:rFonts w:ascii="Cambria Math" w:hAnsi="Cambria Math"/>
                    <w:sz w:val="16"/>
                    <w:szCs w:val="16"/>
                  </w:rPr>
                  <m:t>k</m:t>
                </m:r>
                <m:r>
                  <m:rPr>
                    <m:sty m:val="p"/>
                  </m:rPr>
                  <w:rPr>
                    <w:rFonts w:ascii="Cambria Math" w:hAnsi="Cambria Math" w:cs="Cambria Math"/>
                    <w:sz w:val="16"/>
                    <w:szCs w:val="16"/>
                  </w:rPr>
                  <m:t>Ω</m:t>
                </m:r>
              </m:oMath>
            </m:oMathPara>
          </w:p>
        </w:tc>
      </w:tr>
      <w:tr w:rsidR="005600ED" w:rsidRPr="003D5B84" w:rsidTr="00254EB8">
        <w:trPr>
          <w:trHeight w:val="529"/>
          <w:jc w:val="center"/>
        </w:trPr>
        <w:tc>
          <w:tcPr>
            <w:tcW w:w="1373" w:type="dxa"/>
          </w:tcPr>
          <w:p w:rsidR="005600ED" w:rsidRPr="005600ED" w:rsidRDefault="00AD298E" w:rsidP="00664F0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2</m:t>
                    </m:r>
                  </m:sub>
                </m:sSub>
              </m:oMath>
            </m:oMathPara>
          </w:p>
        </w:tc>
        <w:tc>
          <w:tcPr>
            <w:tcW w:w="1658" w:type="dxa"/>
          </w:tcPr>
          <w:p w:rsidR="005600ED" w:rsidRPr="005600ED" w:rsidRDefault="005600ED" w:rsidP="00664F0B">
            <w:pPr>
              <w:jc w:val="center"/>
              <w:rPr>
                <w:rFonts w:ascii="Cambria Math" w:hAnsi="Cambria Math"/>
                <w:sz w:val="16"/>
                <w:szCs w:val="16"/>
              </w:rPr>
            </w:pPr>
            <w:r w:rsidRPr="005600ED">
              <w:rPr>
                <w:rFonts w:ascii="Cambria Math" w:hAnsi="Cambria Math"/>
                <w:sz w:val="16"/>
                <w:szCs w:val="16"/>
              </w:rPr>
              <w:t>Microphone’s polarization base resistor</w:t>
            </w:r>
          </w:p>
        </w:tc>
        <w:tc>
          <w:tcPr>
            <w:tcW w:w="1649" w:type="dxa"/>
          </w:tcPr>
          <w:p w:rsidR="005600ED" w:rsidRPr="005600ED" w:rsidRDefault="005600ED" w:rsidP="00664F0B">
            <w:pPr>
              <w:ind w:right="280"/>
              <w:jc w:val="right"/>
              <w:rPr>
                <w:rFonts w:ascii="Cambria Math" w:hAnsi="Cambria Math"/>
                <w:sz w:val="16"/>
                <w:szCs w:val="16"/>
              </w:rPr>
            </w:pPr>
            <m:oMathPara>
              <m:oMath>
                <m:r>
                  <m:rPr>
                    <m:sty m:val="p"/>
                  </m:rPr>
                  <w:rPr>
                    <w:rFonts w:ascii="Cambria Math" w:hAnsi="Cambria Math"/>
                    <w:sz w:val="16"/>
                    <w:szCs w:val="16"/>
                  </w:rPr>
                  <m:t xml:space="preserve">4.7  </m:t>
                </m:r>
                <m:r>
                  <w:rPr>
                    <w:rFonts w:ascii="Cambria Math" w:hAnsi="Cambria Math"/>
                    <w:sz w:val="16"/>
                    <w:szCs w:val="16"/>
                  </w:rPr>
                  <m:t>k</m:t>
                </m:r>
                <m:r>
                  <m:rPr>
                    <m:sty m:val="p"/>
                  </m:rPr>
                  <w:rPr>
                    <w:rFonts w:ascii="Cambria Math" w:hAnsi="Cambria Math" w:cs="Cambria Math"/>
                    <w:sz w:val="16"/>
                    <w:szCs w:val="16"/>
                  </w:rPr>
                  <m:t>Ω</m:t>
                </m:r>
              </m:oMath>
            </m:oMathPara>
          </w:p>
        </w:tc>
      </w:tr>
      <w:tr w:rsidR="005600ED" w:rsidRPr="003D5B84" w:rsidTr="00254EB8">
        <w:trPr>
          <w:trHeight w:val="537"/>
          <w:jc w:val="center"/>
        </w:trPr>
        <w:tc>
          <w:tcPr>
            <w:tcW w:w="1373" w:type="dxa"/>
          </w:tcPr>
          <w:p w:rsidR="005600ED" w:rsidRPr="005600ED" w:rsidRDefault="00AD298E" w:rsidP="005600ED">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3</m:t>
                    </m:r>
                  </m:sub>
                </m:sSub>
              </m:oMath>
            </m:oMathPara>
          </w:p>
        </w:tc>
        <w:tc>
          <w:tcPr>
            <w:tcW w:w="1658" w:type="dxa"/>
          </w:tcPr>
          <w:p w:rsidR="005600ED" w:rsidRPr="005600ED" w:rsidRDefault="005600ED" w:rsidP="00664F0B">
            <w:pPr>
              <w:jc w:val="center"/>
              <w:rPr>
                <w:rFonts w:ascii="Cambria Math" w:hAnsi="Cambria Math"/>
                <w:sz w:val="16"/>
                <w:szCs w:val="16"/>
              </w:rPr>
            </w:pPr>
            <w:r w:rsidRPr="005600ED">
              <w:rPr>
                <w:rFonts w:ascii="Cambria Math" w:hAnsi="Cambria Math"/>
                <w:sz w:val="16"/>
                <w:szCs w:val="16"/>
              </w:rPr>
              <w:t xml:space="preserve">High impedance polarization resistor to </w:t>
            </w:r>
            <m:oMath>
              <m:sSub>
                <m:sSubPr>
                  <m:ctrlPr>
                    <w:rPr>
                      <w:rFonts w:ascii="Cambria Math" w:hAnsi="Cambria Math"/>
                      <w:sz w:val="16"/>
                      <w:szCs w:val="16"/>
                    </w:rPr>
                  </m:ctrlPr>
                </m:sSubPr>
                <m:e>
                  <m:r>
                    <w:rPr>
                      <w:rFonts w:ascii="Cambria Math" w:hAnsi="Cambria Math"/>
                      <w:sz w:val="16"/>
                      <w:szCs w:val="16"/>
                    </w:rPr>
                    <m:t>V</m:t>
                  </m:r>
                </m:e>
                <m:sub>
                  <m:r>
                    <w:rPr>
                      <w:rFonts w:ascii="Cambria Math" w:hAnsi="Cambria Math"/>
                      <w:sz w:val="16"/>
                      <w:szCs w:val="16"/>
                    </w:rPr>
                    <m:t>CC</m:t>
                  </m:r>
                </m:sub>
              </m:sSub>
            </m:oMath>
          </w:p>
        </w:tc>
        <w:tc>
          <w:tcPr>
            <w:tcW w:w="1649" w:type="dxa"/>
          </w:tcPr>
          <w:p w:rsidR="005600ED" w:rsidRPr="005600ED" w:rsidRDefault="005600ED" w:rsidP="00664F0B">
            <w:pPr>
              <w:ind w:right="280"/>
              <w:jc w:val="right"/>
              <w:rPr>
                <w:rFonts w:ascii="Cambria Math" w:hAnsi="Cambria Math"/>
                <w:sz w:val="16"/>
                <w:szCs w:val="16"/>
              </w:rPr>
            </w:pPr>
            <m:oMathPara>
              <m:oMath>
                <m:r>
                  <m:rPr>
                    <m:sty m:val="p"/>
                  </m:rPr>
                  <w:rPr>
                    <w:rFonts w:ascii="Cambria Math" w:hAnsi="Cambria Math"/>
                    <w:sz w:val="16"/>
                    <w:szCs w:val="16"/>
                  </w:rPr>
                  <m:t xml:space="preserve">2  </m:t>
                </m:r>
                <m:r>
                  <w:rPr>
                    <w:rFonts w:ascii="Cambria Math" w:hAnsi="Cambria Math"/>
                    <w:sz w:val="16"/>
                    <w:szCs w:val="16"/>
                  </w:rPr>
                  <m:t>M</m:t>
                </m:r>
                <m:r>
                  <m:rPr>
                    <m:sty m:val="p"/>
                  </m:rPr>
                  <w:rPr>
                    <w:rFonts w:ascii="Cambria Math" w:hAnsi="Cambria Math" w:cs="Cambria Math"/>
                    <w:sz w:val="16"/>
                    <w:szCs w:val="16"/>
                  </w:rPr>
                  <m:t>Ω</m:t>
                </m:r>
              </m:oMath>
            </m:oMathPara>
          </w:p>
        </w:tc>
      </w:tr>
      <w:tr w:rsidR="005B609B" w:rsidRPr="003D5B84" w:rsidTr="00254EB8">
        <w:trPr>
          <w:trHeight w:val="545"/>
          <w:jc w:val="center"/>
        </w:trPr>
        <w:tc>
          <w:tcPr>
            <w:tcW w:w="1373" w:type="dxa"/>
          </w:tcPr>
          <w:p w:rsidR="005B609B" w:rsidRPr="001C23CB" w:rsidRDefault="00AD298E" w:rsidP="005600ED">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4</m:t>
                    </m:r>
                  </m:sub>
                </m:sSub>
              </m:oMath>
            </m:oMathPara>
          </w:p>
        </w:tc>
        <w:tc>
          <w:tcPr>
            <w:tcW w:w="1658" w:type="dxa"/>
          </w:tcPr>
          <w:p w:rsidR="005B609B" w:rsidRPr="005600ED" w:rsidRDefault="008E244B" w:rsidP="00664F0B">
            <w:pPr>
              <w:jc w:val="center"/>
              <w:rPr>
                <w:rFonts w:ascii="Cambria Math" w:hAnsi="Cambria Math"/>
                <w:sz w:val="16"/>
                <w:szCs w:val="16"/>
              </w:rPr>
            </w:pPr>
            <w:r w:rsidRPr="001C23CB">
              <w:rPr>
                <w:rFonts w:ascii="Cambria Math" w:hAnsi="Cambria Math"/>
                <w:sz w:val="16"/>
                <w:szCs w:val="16"/>
              </w:rPr>
              <w:t>High impedance polarization resistor to ground</w:t>
            </w:r>
          </w:p>
        </w:tc>
        <w:tc>
          <w:tcPr>
            <w:tcW w:w="1649" w:type="dxa"/>
          </w:tcPr>
          <w:p w:rsidR="005B609B" w:rsidRPr="005600ED" w:rsidRDefault="008E244B" w:rsidP="00254EB8">
            <w:pPr>
              <w:ind w:right="280"/>
              <w:jc w:val="right"/>
              <w:rPr>
                <w:rFonts w:ascii="Cambria Math" w:hAnsi="Cambria Math"/>
                <w:sz w:val="16"/>
                <w:szCs w:val="16"/>
              </w:rPr>
            </w:pPr>
            <m:oMathPara>
              <m:oMath>
                <m:r>
                  <m:rPr>
                    <m:sty m:val="p"/>
                  </m:rPr>
                  <w:rPr>
                    <w:rFonts w:ascii="Cambria Math" w:hAnsi="Cambria Math"/>
                    <w:sz w:val="16"/>
                    <w:szCs w:val="16"/>
                  </w:rPr>
                  <m:t xml:space="preserve">250  </m:t>
                </m:r>
                <m:r>
                  <w:rPr>
                    <w:rFonts w:ascii="Cambria Math" w:hAnsi="Cambria Math"/>
                    <w:sz w:val="16"/>
                    <w:szCs w:val="16"/>
                  </w:rPr>
                  <m:t>k</m:t>
                </m:r>
                <m:r>
                  <m:rPr>
                    <m:sty m:val="p"/>
                  </m:rPr>
                  <w:rPr>
                    <w:rFonts w:ascii="Cambria Math" w:hAnsi="Cambria Math" w:cs="Cambria Math"/>
                    <w:sz w:val="16"/>
                    <w:szCs w:val="16"/>
                  </w:rPr>
                  <m:t>Ω</m:t>
                </m:r>
              </m:oMath>
            </m:oMathPara>
          </w:p>
        </w:tc>
      </w:tr>
      <w:tr w:rsidR="008E244B" w:rsidRPr="003D5B84" w:rsidTr="00254EB8">
        <w:trPr>
          <w:trHeight w:val="397"/>
          <w:jc w:val="center"/>
        </w:trPr>
        <w:tc>
          <w:tcPr>
            <w:tcW w:w="1373" w:type="dxa"/>
          </w:tcPr>
          <w:p w:rsidR="008E244B" w:rsidRPr="001C23CB" w:rsidRDefault="00AD298E" w:rsidP="005600ED">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5</m:t>
                    </m:r>
                  </m:sub>
                </m:sSub>
              </m:oMath>
            </m:oMathPara>
          </w:p>
        </w:tc>
        <w:tc>
          <w:tcPr>
            <w:tcW w:w="1658" w:type="dxa"/>
          </w:tcPr>
          <w:p w:rsidR="008E244B" w:rsidRPr="001C23CB" w:rsidRDefault="008E244B" w:rsidP="00664F0B">
            <w:pPr>
              <w:jc w:val="center"/>
              <w:rPr>
                <w:rFonts w:ascii="Cambria Math" w:hAnsi="Cambria Math"/>
                <w:sz w:val="16"/>
                <w:szCs w:val="16"/>
              </w:rPr>
            </w:pPr>
            <w:r w:rsidRPr="001C23CB">
              <w:rPr>
                <w:rFonts w:ascii="Cambria Math" w:hAnsi="Cambria Math"/>
                <w:sz w:val="16"/>
                <w:szCs w:val="16"/>
              </w:rPr>
              <w:t xml:space="preserve">Transistor collector resistor </w:t>
            </w:r>
            <m:oMath>
              <m:sSub>
                <m:sSubPr>
                  <m:ctrlPr>
                    <w:rPr>
                      <w:rFonts w:ascii="Cambria Math" w:hAnsi="Cambria Math"/>
                      <w:sz w:val="16"/>
                      <w:szCs w:val="16"/>
                    </w:rPr>
                  </m:ctrlPr>
                </m:sSubPr>
                <m:e>
                  <m:r>
                    <w:rPr>
                      <w:rFonts w:ascii="Cambria Math" w:hAnsi="Cambria Math"/>
                      <w:sz w:val="16"/>
                      <w:szCs w:val="16"/>
                    </w:rPr>
                    <m:t>Q</m:t>
                  </m:r>
                </m:e>
                <m:sub>
                  <m:r>
                    <m:rPr>
                      <m:sty m:val="p"/>
                    </m:rPr>
                    <w:rPr>
                      <w:rFonts w:ascii="Cambria Math" w:hAnsi="Cambria Math"/>
                      <w:sz w:val="16"/>
                      <w:szCs w:val="16"/>
                    </w:rPr>
                    <m:t>1</m:t>
                  </m:r>
                </m:sub>
              </m:sSub>
            </m:oMath>
          </w:p>
        </w:tc>
        <w:tc>
          <w:tcPr>
            <w:tcW w:w="1649" w:type="dxa"/>
          </w:tcPr>
          <w:p w:rsidR="008E244B" w:rsidRPr="001C23CB" w:rsidRDefault="008E244B" w:rsidP="00254EB8">
            <w:pPr>
              <w:ind w:right="280"/>
              <w:jc w:val="right"/>
              <w:rPr>
                <w:rFonts w:ascii="Cambria Math" w:hAnsi="Cambria Math"/>
                <w:sz w:val="16"/>
                <w:szCs w:val="16"/>
              </w:rPr>
            </w:pPr>
            <m:oMathPara>
              <m:oMath>
                <m:r>
                  <m:rPr>
                    <m:sty m:val="p"/>
                  </m:rPr>
                  <w:rPr>
                    <w:rFonts w:ascii="Cambria Math" w:hAnsi="Cambria Math"/>
                    <w:sz w:val="16"/>
                    <w:szCs w:val="16"/>
                  </w:rPr>
                  <m:t xml:space="preserve">3.3  </m:t>
                </m:r>
                <m:r>
                  <w:rPr>
                    <w:rFonts w:ascii="Cambria Math" w:hAnsi="Cambria Math"/>
                    <w:sz w:val="16"/>
                    <w:szCs w:val="16"/>
                  </w:rPr>
                  <m:t>k</m:t>
                </m:r>
                <m:r>
                  <m:rPr>
                    <m:sty m:val="p"/>
                  </m:rPr>
                  <w:rPr>
                    <w:rFonts w:ascii="Cambria Math" w:hAnsi="Cambria Math" w:cs="Cambria Math"/>
                    <w:sz w:val="16"/>
                    <w:szCs w:val="16"/>
                  </w:rPr>
                  <m:t>Ω</m:t>
                </m:r>
              </m:oMath>
            </m:oMathPara>
          </w:p>
        </w:tc>
      </w:tr>
      <w:tr w:rsidR="001C23CB" w:rsidRPr="003D5B84" w:rsidTr="00254EB8">
        <w:trPr>
          <w:trHeight w:val="430"/>
          <w:jc w:val="center"/>
        </w:trPr>
        <w:tc>
          <w:tcPr>
            <w:tcW w:w="1373" w:type="dxa"/>
          </w:tcPr>
          <w:p w:rsidR="001C23CB" w:rsidRPr="00EA3ABE" w:rsidRDefault="00AD298E" w:rsidP="005600ED">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6</m:t>
                    </m:r>
                  </m:sub>
                </m:sSub>
              </m:oMath>
            </m:oMathPara>
          </w:p>
        </w:tc>
        <w:tc>
          <w:tcPr>
            <w:tcW w:w="1658" w:type="dxa"/>
          </w:tcPr>
          <w:p w:rsidR="001C23CB" w:rsidRPr="00254EB8" w:rsidRDefault="001C23CB" w:rsidP="00254EB8">
            <w:pPr>
              <w:jc w:val="center"/>
              <w:rPr>
                <w:rFonts w:ascii="Cambria Math" w:hAnsi="Cambria Math"/>
                <w:sz w:val="16"/>
                <w:szCs w:val="16"/>
              </w:rPr>
            </w:pPr>
            <w:r w:rsidRPr="00EA3ABE">
              <w:rPr>
                <w:rFonts w:ascii="Cambria Math" w:hAnsi="Cambria Math"/>
                <w:sz w:val="16"/>
                <w:szCs w:val="16"/>
              </w:rPr>
              <w:t>Pull-up resistor amplified signal</w:t>
            </w:r>
          </w:p>
        </w:tc>
        <w:tc>
          <w:tcPr>
            <w:tcW w:w="1649" w:type="dxa"/>
          </w:tcPr>
          <w:p w:rsidR="001C23CB" w:rsidRPr="001C23CB" w:rsidRDefault="001C23CB" w:rsidP="00254EB8">
            <w:pPr>
              <w:ind w:right="280"/>
              <w:jc w:val="right"/>
              <w:rPr>
                <w:rFonts w:ascii="Cambria Math" w:hAnsi="Cambria Math"/>
                <w:sz w:val="16"/>
                <w:szCs w:val="16"/>
              </w:rPr>
            </w:pPr>
            <m:oMathPara>
              <m:oMath>
                <m:r>
                  <m:rPr>
                    <m:sty m:val="p"/>
                  </m:rPr>
                  <w:rPr>
                    <w:rFonts w:ascii="Cambria Math" w:hAnsi="Cambria Math"/>
                    <w:sz w:val="16"/>
                    <w:szCs w:val="16"/>
                  </w:rPr>
                  <m:t xml:space="preserve">5.1  </m:t>
                </m:r>
                <m:r>
                  <w:rPr>
                    <w:rFonts w:ascii="Cambria Math" w:hAnsi="Cambria Math"/>
                    <w:sz w:val="16"/>
                    <w:szCs w:val="16"/>
                  </w:rPr>
                  <m:t>k</m:t>
                </m:r>
                <m:r>
                  <m:rPr>
                    <m:sty m:val="p"/>
                  </m:rPr>
                  <w:rPr>
                    <w:rFonts w:ascii="Cambria Math" w:hAnsi="Cambria Math" w:cs="Cambria Math"/>
                    <w:sz w:val="16"/>
                    <w:szCs w:val="16"/>
                  </w:rPr>
                  <m:t>Ω</m:t>
                </m:r>
              </m:oMath>
            </m:oMathPara>
          </w:p>
        </w:tc>
      </w:tr>
      <w:tr w:rsidR="008E244B" w:rsidRPr="003D5B84" w:rsidTr="00254EB8">
        <w:trPr>
          <w:trHeight w:val="380"/>
          <w:jc w:val="center"/>
        </w:trPr>
        <w:tc>
          <w:tcPr>
            <w:tcW w:w="1373" w:type="dxa"/>
          </w:tcPr>
          <w:p w:rsidR="008E244B" w:rsidRPr="00EA3ABE" w:rsidRDefault="00AD298E" w:rsidP="005600ED">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7</m:t>
                    </m:r>
                  </m:sub>
                </m:sSub>
              </m:oMath>
            </m:oMathPara>
          </w:p>
        </w:tc>
        <w:tc>
          <w:tcPr>
            <w:tcW w:w="1658" w:type="dxa"/>
          </w:tcPr>
          <w:p w:rsidR="008E244B" w:rsidRPr="00EA3ABE" w:rsidRDefault="001C23CB" w:rsidP="00664F0B">
            <w:pPr>
              <w:jc w:val="center"/>
              <w:rPr>
                <w:rFonts w:ascii="Cambria Math" w:hAnsi="Cambria Math"/>
                <w:sz w:val="16"/>
                <w:szCs w:val="16"/>
              </w:rPr>
            </w:pPr>
            <w:proofErr w:type="spellStart"/>
            <w:r w:rsidRPr="00EA3ABE">
              <w:rPr>
                <w:rFonts w:ascii="Cambria Math" w:hAnsi="Cambria Math"/>
                <w:sz w:val="16"/>
                <w:szCs w:val="16"/>
              </w:rPr>
              <w:t>Thyristor</w:t>
            </w:r>
            <w:proofErr w:type="spellEnd"/>
            <w:r w:rsidRPr="00EA3ABE">
              <w:rPr>
                <w:rFonts w:ascii="Cambria Math" w:hAnsi="Cambria Math"/>
                <w:sz w:val="16"/>
                <w:szCs w:val="16"/>
              </w:rPr>
              <w:t xml:space="preserve"> base resistor </w:t>
            </w:r>
            <m:oMath>
              <m:sSub>
                <m:sSubPr>
                  <m:ctrlPr>
                    <w:rPr>
                      <w:rFonts w:ascii="Cambria Math" w:hAnsi="Cambria Math"/>
                      <w:sz w:val="16"/>
                      <w:szCs w:val="16"/>
                    </w:rPr>
                  </m:ctrlPr>
                </m:sSubPr>
                <m:e>
                  <m:r>
                    <w:rPr>
                      <w:rFonts w:ascii="Cambria Math" w:hAnsi="Cambria Math"/>
                      <w:sz w:val="16"/>
                      <w:szCs w:val="16"/>
                    </w:rPr>
                    <m:t>U</m:t>
                  </m:r>
                </m:e>
                <m:sub>
                  <m:r>
                    <m:rPr>
                      <m:sty m:val="p"/>
                    </m:rPr>
                    <w:rPr>
                      <w:rFonts w:ascii="Cambria Math" w:hAnsi="Cambria Math"/>
                      <w:sz w:val="16"/>
                      <w:szCs w:val="16"/>
                    </w:rPr>
                    <m:t>1</m:t>
                  </m:r>
                </m:sub>
              </m:sSub>
            </m:oMath>
          </w:p>
        </w:tc>
        <w:tc>
          <w:tcPr>
            <w:tcW w:w="1649" w:type="dxa"/>
          </w:tcPr>
          <w:p w:rsidR="008E244B" w:rsidRPr="00EA3ABE" w:rsidRDefault="001C23CB" w:rsidP="00664F0B">
            <w:pPr>
              <w:ind w:right="280"/>
              <w:jc w:val="right"/>
              <w:rPr>
                <w:rFonts w:ascii="Cambria Math" w:hAnsi="Cambria Math"/>
                <w:sz w:val="16"/>
                <w:szCs w:val="16"/>
              </w:rPr>
            </w:pPr>
            <m:oMathPara>
              <m:oMath>
                <m:r>
                  <m:rPr>
                    <m:sty m:val="p"/>
                  </m:rPr>
                  <w:rPr>
                    <w:rFonts w:ascii="Cambria Math" w:hAnsi="Cambria Math"/>
                    <w:sz w:val="16"/>
                    <w:szCs w:val="16"/>
                  </w:rPr>
                  <m:t xml:space="preserve">100  </m:t>
                </m:r>
                <m:r>
                  <m:rPr>
                    <m:sty m:val="p"/>
                  </m:rPr>
                  <w:rPr>
                    <w:rFonts w:ascii="Cambria Math" w:hAnsi="Cambria Math" w:cs="Cambria Math"/>
                    <w:sz w:val="16"/>
                    <w:szCs w:val="16"/>
                  </w:rPr>
                  <m:t>Ω</m:t>
                </m:r>
              </m:oMath>
            </m:oMathPara>
          </w:p>
        </w:tc>
      </w:tr>
      <w:tr w:rsidR="001C23CB" w:rsidRPr="003D5B84" w:rsidTr="00254EB8">
        <w:trPr>
          <w:trHeight w:val="379"/>
          <w:jc w:val="center"/>
        </w:trPr>
        <w:tc>
          <w:tcPr>
            <w:tcW w:w="1373" w:type="dxa"/>
          </w:tcPr>
          <w:p w:rsidR="001C23CB" w:rsidRPr="00EA3ABE" w:rsidRDefault="00AD298E" w:rsidP="001C23C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8</m:t>
                    </m:r>
                  </m:sub>
                </m:sSub>
              </m:oMath>
            </m:oMathPara>
          </w:p>
        </w:tc>
        <w:tc>
          <w:tcPr>
            <w:tcW w:w="1658" w:type="dxa"/>
          </w:tcPr>
          <w:p w:rsidR="00254EB8" w:rsidRDefault="001C23CB" w:rsidP="001C23CB">
            <w:pPr>
              <w:jc w:val="center"/>
              <w:rPr>
                <w:rFonts w:ascii="Cambria Math" w:hAnsi="Cambria Math"/>
                <w:sz w:val="16"/>
                <w:szCs w:val="16"/>
              </w:rPr>
            </w:pPr>
            <w:proofErr w:type="spellStart"/>
            <w:r w:rsidRPr="00EA3ABE">
              <w:rPr>
                <w:rFonts w:ascii="Cambria Math" w:hAnsi="Cambria Math"/>
                <w:sz w:val="16"/>
                <w:szCs w:val="16"/>
              </w:rPr>
              <w:t>Thyristor</w:t>
            </w:r>
            <w:proofErr w:type="spellEnd"/>
            <w:r w:rsidRPr="00EA3ABE">
              <w:rPr>
                <w:rFonts w:ascii="Cambria Math" w:hAnsi="Cambria Math"/>
                <w:sz w:val="16"/>
                <w:szCs w:val="16"/>
              </w:rPr>
              <w:t xml:space="preserve"> base resistor </w:t>
            </w:r>
            <m:oMath>
              <m:sSub>
                <m:sSubPr>
                  <m:ctrlPr>
                    <w:rPr>
                      <w:rFonts w:ascii="Cambria Math" w:hAnsi="Cambria Math"/>
                      <w:sz w:val="16"/>
                      <w:szCs w:val="16"/>
                    </w:rPr>
                  </m:ctrlPr>
                </m:sSubPr>
                <m:e>
                  <m:r>
                    <w:rPr>
                      <w:rFonts w:ascii="Cambria Math" w:hAnsi="Cambria Math"/>
                      <w:sz w:val="16"/>
                      <w:szCs w:val="16"/>
                    </w:rPr>
                    <m:t>U</m:t>
                  </m:r>
                </m:e>
                <m:sub>
                  <m:r>
                    <m:rPr>
                      <m:sty m:val="p"/>
                    </m:rPr>
                    <w:rPr>
                      <w:rFonts w:ascii="Cambria Math" w:hAnsi="Cambria Math"/>
                      <w:sz w:val="16"/>
                      <w:szCs w:val="16"/>
                    </w:rPr>
                    <m:t>1</m:t>
                  </m:r>
                </m:sub>
              </m:sSub>
            </m:oMath>
          </w:p>
          <w:p w:rsidR="001C23CB" w:rsidRPr="00254EB8" w:rsidRDefault="001C23CB" w:rsidP="00254EB8">
            <w:pPr>
              <w:jc w:val="center"/>
              <w:rPr>
                <w:rFonts w:ascii="Cambria Math" w:hAnsi="Cambria Math"/>
                <w:sz w:val="16"/>
                <w:szCs w:val="16"/>
              </w:rPr>
            </w:pPr>
          </w:p>
        </w:tc>
        <w:tc>
          <w:tcPr>
            <w:tcW w:w="1649" w:type="dxa"/>
          </w:tcPr>
          <w:p w:rsidR="001C23CB" w:rsidRPr="00EA3ABE" w:rsidRDefault="001C23CB" w:rsidP="001C23CB">
            <w:pPr>
              <w:ind w:right="280"/>
              <w:jc w:val="right"/>
              <w:rPr>
                <w:rFonts w:ascii="Cambria Math" w:hAnsi="Cambria Math"/>
                <w:sz w:val="16"/>
                <w:szCs w:val="16"/>
              </w:rPr>
            </w:pPr>
            <m:oMathPara>
              <m:oMath>
                <m:r>
                  <m:rPr>
                    <m:sty m:val="p"/>
                  </m:rPr>
                  <w:rPr>
                    <w:rFonts w:ascii="Cambria Math" w:hAnsi="Cambria Math"/>
                    <w:sz w:val="16"/>
                    <w:szCs w:val="16"/>
                  </w:rPr>
                  <m:t xml:space="preserve">200  </m:t>
                </m:r>
                <m:r>
                  <m:rPr>
                    <m:sty m:val="p"/>
                  </m:rPr>
                  <w:rPr>
                    <w:rFonts w:ascii="Cambria Math" w:hAnsi="Cambria Math" w:cs="Cambria Math"/>
                    <w:sz w:val="16"/>
                    <w:szCs w:val="16"/>
                  </w:rPr>
                  <m:t>Ω</m:t>
                </m:r>
              </m:oMath>
            </m:oMathPara>
          </w:p>
        </w:tc>
      </w:tr>
      <w:tr w:rsidR="001C23CB" w:rsidRPr="003D5B84" w:rsidTr="00254EB8">
        <w:trPr>
          <w:trHeight w:val="428"/>
          <w:jc w:val="center"/>
        </w:trPr>
        <w:tc>
          <w:tcPr>
            <w:tcW w:w="1373" w:type="dxa"/>
          </w:tcPr>
          <w:p w:rsidR="001C23CB" w:rsidRPr="00EA3ABE" w:rsidRDefault="00AD298E" w:rsidP="001C23C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9</m:t>
                    </m:r>
                  </m:sub>
                </m:sSub>
              </m:oMath>
            </m:oMathPara>
          </w:p>
        </w:tc>
        <w:tc>
          <w:tcPr>
            <w:tcW w:w="1658" w:type="dxa"/>
          </w:tcPr>
          <w:p w:rsidR="001C23CB" w:rsidRPr="00EA3ABE" w:rsidRDefault="001C23CB" w:rsidP="001C23CB">
            <w:pPr>
              <w:jc w:val="center"/>
              <w:rPr>
                <w:rFonts w:ascii="Cambria Math" w:hAnsi="Cambria Math"/>
                <w:sz w:val="16"/>
                <w:szCs w:val="16"/>
              </w:rPr>
            </w:pPr>
            <w:r w:rsidRPr="00EA3ABE">
              <w:rPr>
                <w:rFonts w:ascii="Cambria Math" w:hAnsi="Cambria Math"/>
                <w:sz w:val="16"/>
                <w:szCs w:val="16"/>
              </w:rPr>
              <w:t xml:space="preserve">Pull-up resistor, </w:t>
            </w:r>
            <w:proofErr w:type="spellStart"/>
            <w:r w:rsidRPr="00EA3ABE">
              <w:rPr>
                <w:rFonts w:ascii="Cambria Math" w:hAnsi="Cambria Math"/>
                <w:sz w:val="16"/>
                <w:szCs w:val="16"/>
              </w:rPr>
              <w:t>photoresistor</w:t>
            </w:r>
            <w:proofErr w:type="spellEnd"/>
          </w:p>
        </w:tc>
        <w:tc>
          <w:tcPr>
            <w:tcW w:w="1649" w:type="dxa"/>
          </w:tcPr>
          <w:p w:rsidR="001C23CB" w:rsidRPr="00EA3ABE" w:rsidRDefault="001C23CB" w:rsidP="00254EB8">
            <w:pPr>
              <w:ind w:right="280"/>
              <w:jc w:val="right"/>
              <w:rPr>
                <w:rFonts w:ascii="Cambria Math" w:hAnsi="Cambria Math"/>
                <w:sz w:val="16"/>
                <w:szCs w:val="16"/>
              </w:rPr>
            </w:pPr>
            <m:oMathPara>
              <m:oMath>
                <m:r>
                  <m:rPr>
                    <m:sty m:val="p"/>
                  </m:rPr>
                  <w:rPr>
                    <w:rFonts w:ascii="Cambria Math" w:hAnsi="Cambria Math"/>
                    <w:sz w:val="16"/>
                    <w:szCs w:val="16"/>
                  </w:rPr>
                  <m:t xml:space="preserve">100  </m:t>
                </m:r>
                <m:r>
                  <w:rPr>
                    <w:rFonts w:ascii="Cambria Math" w:hAnsi="Cambria Math"/>
                    <w:sz w:val="16"/>
                    <w:szCs w:val="16"/>
                  </w:rPr>
                  <m:t>k</m:t>
                </m:r>
                <m:r>
                  <m:rPr>
                    <m:sty m:val="p"/>
                  </m:rPr>
                  <w:rPr>
                    <w:rFonts w:ascii="Cambria Math" w:hAnsi="Cambria Math" w:cs="Cambria Math"/>
                    <w:sz w:val="16"/>
                    <w:szCs w:val="16"/>
                  </w:rPr>
                  <m:t>Ω</m:t>
                </m:r>
              </m:oMath>
            </m:oMathPara>
          </w:p>
        </w:tc>
      </w:tr>
      <w:tr w:rsidR="001C23CB" w:rsidRPr="003D5B84" w:rsidTr="00254EB8">
        <w:trPr>
          <w:trHeight w:val="420"/>
          <w:jc w:val="center"/>
        </w:trPr>
        <w:tc>
          <w:tcPr>
            <w:tcW w:w="1373" w:type="dxa"/>
          </w:tcPr>
          <w:p w:rsidR="001C23CB" w:rsidRPr="00EA3ABE" w:rsidRDefault="00AD298E" w:rsidP="001C23C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10</m:t>
                    </m:r>
                  </m:sub>
                </m:sSub>
              </m:oMath>
            </m:oMathPara>
          </w:p>
        </w:tc>
        <w:tc>
          <w:tcPr>
            <w:tcW w:w="1658" w:type="dxa"/>
          </w:tcPr>
          <w:p w:rsidR="001C23CB" w:rsidRPr="00EA3ABE" w:rsidRDefault="001C23CB" w:rsidP="001C23CB">
            <w:pPr>
              <w:jc w:val="center"/>
              <w:rPr>
                <w:rFonts w:ascii="Cambria Math" w:hAnsi="Cambria Math"/>
                <w:sz w:val="16"/>
                <w:szCs w:val="16"/>
              </w:rPr>
            </w:pPr>
            <w:r w:rsidRPr="00EA3ABE">
              <w:rPr>
                <w:rFonts w:ascii="Cambria Math" w:hAnsi="Cambria Math"/>
                <w:sz w:val="16"/>
                <w:szCs w:val="16"/>
              </w:rPr>
              <w:t xml:space="preserve">Transistor base resistor </w:t>
            </w:r>
            <m:oMath>
              <m:sSub>
                <m:sSubPr>
                  <m:ctrlPr>
                    <w:rPr>
                      <w:rFonts w:ascii="Cambria Math" w:hAnsi="Cambria Math"/>
                      <w:sz w:val="16"/>
                      <w:szCs w:val="16"/>
                    </w:rPr>
                  </m:ctrlPr>
                </m:sSubPr>
                <m:e>
                  <m:r>
                    <w:rPr>
                      <w:rFonts w:ascii="Cambria Math" w:hAnsi="Cambria Math"/>
                      <w:sz w:val="16"/>
                      <w:szCs w:val="16"/>
                    </w:rPr>
                    <m:t>Q</m:t>
                  </m:r>
                </m:e>
                <m:sub>
                  <m:r>
                    <m:rPr>
                      <m:sty m:val="p"/>
                    </m:rPr>
                    <w:rPr>
                      <w:rFonts w:ascii="Cambria Math" w:hAnsi="Cambria Math"/>
                      <w:sz w:val="16"/>
                      <w:szCs w:val="16"/>
                    </w:rPr>
                    <m:t>2</m:t>
                  </m:r>
                </m:sub>
              </m:sSub>
            </m:oMath>
          </w:p>
        </w:tc>
        <w:tc>
          <w:tcPr>
            <w:tcW w:w="1649" w:type="dxa"/>
          </w:tcPr>
          <w:p w:rsidR="001C23CB" w:rsidRPr="00EA3ABE" w:rsidRDefault="001C23CB" w:rsidP="00254EB8">
            <w:pPr>
              <w:ind w:right="280"/>
              <w:jc w:val="right"/>
              <w:rPr>
                <w:rFonts w:ascii="Cambria Math" w:hAnsi="Cambria Math"/>
                <w:sz w:val="16"/>
                <w:szCs w:val="16"/>
              </w:rPr>
            </w:pPr>
            <m:oMathPara>
              <m:oMath>
                <m:r>
                  <m:rPr>
                    <m:sty m:val="p"/>
                  </m:rPr>
                  <w:rPr>
                    <w:rFonts w:ascii="Cambria Math" w:hAnsi="Cambria Math"/>
                    <w:sz w:val="16"/>
                    <w:szCs w:val="16"/>
                  </w:rPr>
                  <m:t xml:space="preserve">1  </m:t>
                </m:r>
                <m:r>
                  <w:rPr>
                    <w:rFonts w:ascii="Cambria Math" w:hAnsi="Cambria Math"/>
                    <w:sz w:val="16"/>
                    <w:szCs w:val="16"/>
                  </w:rPr>
                  <m:t>k</m:t>
                </m:r>
                <m:r>
                  <m:rPr>
                    <m:sty m:val="p"/>
                  </m:rPr>
                  <w:rPr>
                    <w:rFonts w:ascii="Cambria Math" w:hAnsi="Cambria Math" w:cs="Cambria Math"/>
                    <w:sz w:val="16"/>
                    <w:szCs w:val="16"/>
                  </w:rPr>
                  <m:t>Ω</m:t>
                </m:r>
              </m:oMath>
            </m:oMathPara>
          </w:p>
        </w:tc>
      </w:tr>
      <w:tr w:rsidR="001C23CB" w:rsidRPr="003D5B84" w:rsidTr="00254EB8">
        <w:trPr>
          <w:trHeight w:val="425"/>
          <w:jc w:val="center"/>
        </w:trPr>
        <w:tc>
          <w:tcPr>
            <w:tcW w:w="1373" w:type="dxa"/>
          </w:tcPr>
          <w:p w:rsidR="001C23CB" w:rsidRPr="00EA3ABE" w:rsidRDefault="00AD298E" w:rsidP="001C23C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R</m:t>
                    </m:r>
                  </m:e>
                  <m:sub>
                    <m:r>
                      <m:rPr>
                        <m:sty m:val="p"/>
                      </m:rPr>
                      <w:rPr>
                        <w:rFonts w:ascii="Cambria Math" w:hAnsi="Cambria Math"/>
                        <w:sz w:val="16"/>
                        <w:szCs w:val="16"/>
                      </w:rPr>
                      <m:t>11</m:t>
                    </m:r>
                  </m:sub>
                </m:sSub>
              </m:oMath>
            </m:oMathPara>
          </w:p>
        </w:tc>
        <w:tc>
          <w:tcPr>
            <w:tcW w:w="1658" w:type="dxa"/>
          </w:tcPr>
          <w:p w:rsidR="001C23CB" w:rsidRPr="00EA3ABE" w:rsidRDefault="001C23CB" w:rsidP="001C23CB">
            <w:pPr>
              <w:jc w:val="center"/>
              <w:rPr>
                <w:rFonts w:ascii="Cambria Math" w:hAnsi="Cambria Math"/>
                <w:sz w:val="16"/>
                <w:szCs w:val="16"/>
              </w:rPr>
            </w:pPr>
            <w:r w:rsidRPr="00EA3ABE">
              <w:rPr>
                <w:rFonts w:ascii="Cambria Math" w:hAnsi="Cambria Math"/>
                <w:sz w:val="16"/>
                <w:szCs w:val="16"/>
              </w:rPr>
              <w:t xml:space="preserve">Transistor </w:t>
            </w:r>
            <w:proofErr w:type="spellStart"/>
            <w:r w:rsidRPr="00EA3ABE">
              <w:rPr>
                <w:rFonts w:ascii="Cambria Math" w:hAnsi="Cambria Math"/>
                <w:sz w:val="16"/>
                <w:szCs w:val="16"/>
              </w:rPr>
              <w:t>colector</w:t>
            </w:r>
            <w:proofErr w:type="spellEnd"/>
            <w:r w:rsidRPr="00EA3ABE">
              <w:rPr>
                <w:rFonts w:ascii="Cambria Math" w:hAnsi="Cambria Math"/>
                <w:sz w:val="16"/>
                <w:szCs w:val="16"/>
              </w:rPr>
              <w:t xml:space="preserve"> resistor </w:t>
            </w:r>
            <m:oMath>
              <m:sSub>
                <m:sSubPr>
                  <m:ctrlPr>
                    <w:rPr>
                      <w:rFonts w:ascii="Cambria Math" w:hAnsi="Cambria Math"/>
                      <w:sz w:val="16"/>
                      <w:szCs w:val="16"/>
                    </w:rPr>
                  </m:ctrlPr>
                </m:sSubPr>
                <m:e>
                  <m:r>
                    <w:rPr>
                      <w:rFonts w:ascii="Cambria Math" w:hAnsi="Cambria Math"/>
                      <w:sz w:val="16"/>
                      <w:szCs w:val="16"/>
                    </w:rPr>
                    <m:t>Q</m:t>
                  </m:r>
                </m:e>
                <m:sub>
                  <m:r>
                    <m:rPr>
                      <m:sty m:val="p"/>
                    </m:rPr>
                    <w:rPr>
                      <w:rFonts w:ascii="Cambria Math" w:hAnsi="Cambria Math"/>
                      <w:sz w:val="16"/>
                      <w:szCs w:val="16"/>
                    </w:rPr>
                    <m:t>2</m:t>
                  </m:r>
                </m:sub>
              </m:sSub>
            </m:oMath>
          </w:p>
        </w:tc>
        <w:tc>
          <w:tcPr>
            <w:tcW w:w="1649" w:type="dxa"/>
          </w:tcPr>
          <w:p w:rsidR="001C23CB" w:rsidRPr="00EA3ABE" w:rsidRDefault="001C23CB" w:rsidP="00254EB8">
            <w:pPr>
              <w:ind w:right="280"/>
              <w:jc w:val="right"/>
              <w:rPr>
                <w:rFonts w:ascii="Cambria Math" w:hAnsi="Cambria Math"/>
                <w:sz w:val="16"/>
                <w:szCs w:val="16"/>
              </w:rPr>
            </w:pPr>
            <m:oMathPara>
              <m:oMath>
                <m:r>
                  <m:rPr>
                    <m:sty m:val="p"/>
                  </m:rPr>
                  <w:rPr>
                    <w:rFonts w:ascii="Cambria Math" w:hAnsi="Cambria Math"/>
                    <w:sz w:val="16"/>
                    <w:szCs w:val="16"/>
                  </w:rPr>
                  <m:t xml:space="preserve">1  </m:t>
                </m:r>
                <m:r>
                  <w:rPr>
                    <w:rFonts w:ascii="Cambria Math" w:hAnsi="Cambria Math"/>
                    <w:sz w:val="16"/>
                    <w:szCs w:val="16"/>
                  </w:rPr>
                  <m:t>k</m:t>
                </m:r>
                <m:r>
                  <m:rPr>
                    <m:sty m:val="p"/>
                  </m:rPr>
                  <w:rPr>
                    <w:rFonts w:ascii="Cambria Math" w:hAnsi="Cambria Math" w:cs="Cambria Math"/>
                    <w:sz w:val="16"/>
                    <w:szCs w:val="16"/>
                  </w:rPr>
                  <m:t>Ω</m:t>
                </m:r>
              </m:oMath>
            </m:oMathPara>
          </w:p>
        </w:tc>
      </w:tr>
      <w:tr w:rsidR="001C23CB" w:rsidRPr="003D5B84" w:rsidTr="00254EB8">
        <w:trPr>
          <w:trHeight w:val="572"/>
          <w:jc w:val="center"/>
        </w:trPr>
        <w:tc>
          <w:tcPr>
            <w:tcW w:w="1373" w:type="dxa"/>
          </w:tcPr>
          <w:p w:rsidR="001C23CB" w:rsidRPr="00EA3ABE" w:rsidRDefault="00AD298E" w:rsidP="001C23C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C</m:t>
                    </m:r>
                  </m:e>
                  <m:sub>
                    <m:r>
                      <m:rPr>
                        <m:sty m:val="p"/>
                      </m:rPr>
                      <w:rPr>
                        <w:rFonts w:ascii="Cambria Math" w:hAnsi="Cambria Math"/>
                        <w:sz w:val="16"/>
                        <w:szCs w:val="16"/>
                      </w:rPr>
                      <m:t>1</m:t>
                    </m:r>
                  </m:sub>
                </m:sSub>
              </m:oMath>
            </m:oMathPara>
          </w:p>
        </w:tc>
        <w:tc>
          <w:tcPr>
            <w:tcW w:w="1658" w:type="dxa"/>
          </w:tcPr>
          <w:p w:rsidR="001C23CB" w:rsidRPr="00EA3ABE" w:rsidRDefault="00695963" w:rsidP="001C23CB">
            <w:pPr>
              <w:jc w:val="center"/>
              <w:rPr>
                <w:rFonts w:ascii="Cambria Math" w:hAnsi="Cambria Math"/>
                <w:sz w:val="16"/>
                <w:szCs w:val="16"/>
              </w:rPr>
            </w:pPr>
            <w:r w:rsidRPr="00EA3ABE">
              <w:rPr>
                <w:rFonts w:ascii="Cambria Math" w:hAnsi="Cambria Math"/>
                <w:sz w:val="16"/>
                <w:szCs w:val="16"/>
              </w:rPr>
              <w:t>Capacitor microphone polarization</w:t>
            </w:r>
          </w:p>
        </w:tc>
        <w:tc>
          <w:tcPr>
            <w:tcW w:w="1649" w:type="dxa"/>
          </w:tcPr>
          <w:p w:rsidR="001C23CB" w:rsidRPr="00EA3ABE" w:rsidRDefault="00695963" w:rsidP="001C23CB">
            <w:pPr>
              <w:ind w:right="280"/>
              <w:jc w:val="right"/>
              <w:rPr>
                <w:rFonts w:ascii="Cambria Math" w:hAnsi="Cambria Math"/>
                <w:sz w:val="16"/>
                <w:szCs w:val="16"/>
              </w:rPr>
            </w:pPr>
            <m:oMathPara>
              <m:oMath>
                <m:r>
                  <m:rPr>
                    <m:sty m:val="p"/>
                  </m:rPr>
                  <w:rPr>
                    <w:rFonts w:ascii="Cambria Math" w:hAnsi="Cambria Math"/>
                    <w:sz w:val="16"/>
                    <w:szCs w:val="16"/>
                  </w:rPr>
                  <m:t xml:space="preserve">10  </m:t>
                </m:r>
                <m:r>
                  <w:rPr>
                    <w:rFonts w:ascii="Cambria Math" w:hAnsi="Cambria Math"/>
                    <w:sz w:val="16"/>
                    <w:szCs w:val="16"/>
                  </w:rPr>
                  <m:t>nF</m:t>
                </m:r>
              </m:oMath>
            </m:oMathPara>
          </w:p>
        </w:tc>
      </w:tr>
      <w:tr w:rsidR="00695963" w:rsidRPr="003D5B84" w:rsidTr="005600ED">
        <w:trPr>
          <w:trHeight w:val="677"/>
          <w:jc w:val="center"/>
        </w:trPr>
        <w:tc>
          <w:tcPr>
            <w:tcW w:w="1373" w:type="dxa"/>
            <w:tcBorders>
              <w:bottom w:val="single" w:sz="4" w:space="0" w:color="auto"/>
            </w:tcBorders>
          </w:tcPr>
          <w:p w:rsidR="00695963" w:rsidRPr="00EA3ABE" w:rsidRDefault="00AD298E" w:rsidP="001C23CB">
            <w:pPr>
              <w:jc w:val="center"/>
              <w:rPr>
                <w:rFonts w:ascii="Cambria Math" w:hAnsi="Cambria Math"/>
                <w:sz w:val="16"/>
                <w:szCs w:val="16"/>
              </w:rPr>
            </w:pPr>
            <m:oMathPara>
              <m:oMath>
                <m:sSub>
                  <m:sSubPr>
                    <m:ctrlPr>
                      <w:rPr>
                        <w:rFonts w:ascii="Cambria Math" w:hAnsi="Cambria Math"/>
                        <w:sz w:val="16"/>
                        <w:szCs w:val="16"/>
                      </w:rPr>
                    </m:ctrlPr>
                  </m:sSubPr>
                  <m:e>
                    <m:r>
                      <w:rPr>
                        <w:rFonts w:ascii="Cambria Math" w:hAnsi="Cambria Math"/>
                        <w:sz w:val="16"/>
                        <w:szCs w:val="16"/>
                      </w:rPr>
                      <m:t>C</m:t>
                    </m:r>
                  </m:e>
                  <m:sub>
                    <m:r>
                      <m:rPr>
                        <m:sty m:val="p"/>
                      </m:rPr>
                      <w:rPr>
                        <w:rFonts w:ascii="Cambria Math" w:hAnsi="Cambria Math"/>
                        <w:sz w:val="16"/>
                        <w:szCs w:val="16"/>
                      </w:rPr>
                      <m:t>2</m:t>
                    </m:r>
                  </m:sub>
                </m:sSub>
              </m:oMath>
            </m:oMathPara>
          </w:p>
        </w:tc>
        <w:tc>
          <w:tcPr>
            <w:tcW w:w="1658" w:type="dxa"/>
            <w:tcBorders>
              <w:bottom w:val="single" w:sz="4" w:space="0" w:color="auto"/>
            </w:tcBorders>
          </w:tcPr>
          <w:p w:rsidR="00695963" w:rsidRPr="00EA3ABE" w:rsidRDefault="00695963" w:rsidP="001C23CB">
            <w:pPr>
              <w:jc w:val="center"/>
              <w:rPr>
                <w:rFonts w:ascii="Cambria Math" w:hAnsi="Cambria Math"/>
                <w:sz w:val="16"/>
                <w:szCs w:val="16"/>
              </w:rPr>
            </w:pPr>
            <w:r w:rsidRPr="00EA3ABE">
              <w:rPr>
                <w:rFonts w:ascii="Cambria Math" w:hAnsi="Cambria Math"/>
                <w:sz w:val="16"/>
                <w:szCs w:val="16"/>
              </w:rPr>
              <w:t>Polarization capacitor, amplified signal</w:t>
            </w:r>
          </w:p>
        </w:tc>
        <w:tc>
          <w:tcPr>
            <w:tcW w:w="1649" w:type="dxa"/>
            <w:tcBorders>
              <w:bottom w:val="single" w:sz="4" w:space="0" w:color="auto"/>
            </w:tcBorders>
          </w:tcPr>
          <w:p w:rsidR="00695963" w:rsidRPr="00EA3ABE" w:rsidRDefault="00695963" w:rsidP="00695963">
            <w:pPr>
              <w:ind w:right="280"/>
              <w:jc w:val="center"/>
              <w:rPr>
                <w:rFonts w:ascii="Cambria Math" w:hAnsi="Cambria Math"/>
                <w:sz w:val="16"/>
                <w:szCs w:val="16"/>
              </w:rPr>
            </w:pPr>
            <m:oMathPara>
              <m:oMath>
                <m:r>
                  <m:rPr>
                    <m:sty m:val="p"/>
                  </m:rPr>
                  <w:rPr>
                    <w:rFonts w:ascii="Cambria Math" w:hAnsi="Cambria Math"/>
                    <w:sz w:val="16"/>
                    <w:szCs w:val="16"/>
                  </w:rPr>
                  <m:t xml:space="preserve">100  </m:t>
                </m:r>
                <m:r>
                  <w:rPr>
                    <w:rFonts w:ascii="Cambria Math" w:hAnsi="Cambria Math"/>
                    <w:sz w:val="16"/>
                    <w:szCs w:val="16"/>
                  </w:rPr>
                  <m:t>nF</m:t>
                </m:r>
              </m:oMath>
            </m:oMathPara>
          </w:p>
        </w:tc>
      </w:tr>
    </w:tbl>
    <w:p w:rsidR="002C3412" w:rsidRDefault="002C3412" w:rsidP="002622CD">
      <w:pPr>
        <w:ind w:firstLine="720"/>
        <w:jc w:val="both"/>
        <w:rPr>
          <w:lang w:val="id-ID"/>
        </w:rPr>
      </w:pPr>
    </w:p>
    <w:p w:rsidR="002C3412" w:rsidRPr="002C3412" w:rsidRDefault="002C3412" w:rsidP="002C3412">
      <w:pPr>
        <w:rPr>
          <w:b/>
          <w:bCs/>
          <w:lang w:val="es-CO"/>
        </w:rPr>
      </w:pPr>
      <w:r>
        <w:rPr>
          <w:b/>
          <w:bCs/>
          <w:lang w:val="id-ID"/>
        </w:rPr>
        <w:t>5</w:t>
      </w:r>
      <w:r w:rsidRPr="003D5B84">
        <w:rPr>
          <w:b/>
          <w:bCs/>
          <w:lang w:val="id-ID"/>
        </w:rPr>
        <w:t xml:space="preserve">.1. </w:t>
      </w:r>
      <w:r>
        <w:rPr>
          <w:b/>
          <w:bCs/>
        </w:rPr>
        <w:t xml:space="preserve"> </w:t>
      </w:r>
      <w:r w:rsidRPr="002C3412">
        <w:rPr>
          <w:b/>
          <w:bCs/>
        </w:rPr>
        <w:t>First stage: circuit of the control turning on and off vehicle.</w:t>
      </w:r>
    </w:p>
    <w:p w:rsidR="00052C50" w:rsidRDefault="002C3412" w:rsidP="00052C50">
      <w:pPr>
        <w:tabs>
          <w:tab w:val="center" w:pos="4800"/>
          <w:tab w:val="right" w:pos="9500"/>
        </w:tabs>
        <w:ind w:firstLine="720"/>
        <w:jc w:val="both"/>
        <w:rPr>
          <w:noProof/>
        </w:rPr>
      </w:pPr>
      <w:r>
        <w:rPr>
          <w:noProof/>
        </w:rPr>
        <w:t xml:space="preserve">The circuit of Figure (3), amplifies and inverts the signal sensed by the microphone, being more sensitive to sounds of higher intensity (Figure (6)); the amplification reaches an amplitude of </w:t>
      </w:r>
      <m:oMath>
        <m:r>
          <m:rPr>
            <m:sty m:val="p"/>
          </m:rPr>
          <w:rPr>
            <w:rFonts w:ascii="Cambria Math" w:hAnsi="Cambria Math"/>
            <w:noProof/>
          </w:rPr>
          <m:t xml:space="preserve">3  </m:t>
        </m:r>
        <m:r>
          <w:rPr>
            <w:rFonts w:ascii="Cambria Math" w:hAnsi="Cambria Math"/>
            <w:noProof/>
          </w:rPr>
          <m:t>V</m:t>
        </m:r>
      </m:oMath>
      <w:r>
        <w:rPr>
          <w:noProof/>
        </w:rPr>
        <w:t>.</w:t>
      </w:r>
      <w:r w:rsidR="00052C50">
        <w:rPr>
          <w:noProof/>
        </w:rPr>
        <w:t xml:space="preserve"> The highest peaks correspond to each sound’s amplification (applause) generated externally, where can see it have a very short period, thus they are high frequency signals.</w:t>
      </w:r>
    </w:p>
    <w:p w:rsidR="002C3412" w:rsidRDefault="002C3412" w:rsidP="002622CD">
      <w:pPr>
        <w:ind w:firstLine="720"/>
        <w:jc w:val="both"/>
        <w:rPr>
          <w:noProof/>
        </w:rPr>
      </w:pPr>
    </w:p>
    <w:p w:rsidR="002C3412" w:rsidRDefault="002C3412" w:rsidP="002622CD">
      <w:pPr>
        <w:ind w:firstLine="720"/>
        <w:jc w:val="both"/>
        <w:rPr>
          <w:noProof/>
        </w:rPr>
      </w:pPr>
    </w:p>
    <w:p w:rsidR="002C3412" w:rsidRPr="003D5B84" w:rsidRDefault="002C3412" w:rsidP="002C3412">
      <w:pPr>
        <w:jc w:val="center"/>
        <w:rPr>
          <w:noProof/>
          <w:lang w:val="id-ID"/>
        </w:rPr>
      </w:pPr>
      <w:r>
        <w:rPr>
          <w:noProof/>
        </w:rPr>
        <w:drawing>
          <wp:inline distT="0" distB="0" distL="0" distR="0" wp14:anchorId="5A2B65F9" wp14:editId="4DF3E004">
            <wp:extent cx="2466975" cy="1685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6975" cy="1685925"/>
                    </a:xfrm>
                    <a:prstGeom prst="rect">
                      <a:avLst/>
                    </a:prstGeom>
                    <a:noFill/>
                    <a:ln>
                      <a:noFill/>
                    </a:ln>
                  </pic:spPr>
                </pic:pic>
              </a:graphicData>
            </a:graphic>
          </wp:inline>
        </w:drawing>
      </w:r>
    </w:p>
    <w:p w:rsidR="002C3412" w:rsidRPr="003D5B84" w:rsidRDefault="002C3412" w:rsidP="002C3412">
      <w:pPr>
        <w:jc w:val="center"/>
        <w:rPr>
          <w:sz w:val="12"/>
          <w:lang w:val="id-ID"/>
        </w:rPr>
      </w:pPr>
    </w:p>
    <w:p w:rsidR="002C3412" w:rsidRPr="003D5B84" w:rsidRDefault="002C3412" w:rsidP="002C3412">
      <w:pPr>
        <w:jc w:val="center"/>
        <w:rPr>
          <w:b/>
          <w:bCs/>
        </w:rPr>
      </w:pPr>
      <w:r w:rsidRPr="003D5B84">
        <w:rPr>
          <w:lang w:val="id-ID"/>
        </w:rPr>
        <w:t xml:space="preserve">Figure </w:t>
      </w:r>
      <w:r>
        <w:rPr>
          <w:lang w:val="es-CO"/>
        </w:rPr>
        <w:t>6</w:t>
      </w:r>
      <w:r w:rsidRPr="003D5B84">
        <w:rPr>
          <w:lang w:val="id-ID"/>
        </w:rPr>
        <w:t xml:space="preserve">. </w:t>
      </w:r>
      <w:r>
        <w:rPr>
          <w:noProof/>
        </w:rPr>
        <w:t>Amplified and inverted signal by the polar</w:t>
      </w:r>
      <w:r w:rsidR="00052C50">
        <w:rPr>
          <w:noProof/>
        </w:rPr>
        <w:t>izer circuit for the microphone</w:t>
      </w:r>
    </w:p>
    <w:p w:rsidR="002C3412" w:rsidRDefault="002C3412" w:rsidP="002622CD">
      <w:pPr>
        <w:ind w:firstLine="720"/>
        <w:jc w:val="both"/>
        <w:rPr>
          <w:lang w:val="id-ID"/>
        </w:rPr>
      </w:pPr>
    </w:p>
    <w:p w:rsidR="00052C50" w:rsidRDefault="00052C50" w:rsidP="00052C50">
      <w:pPr>
        <w:tabs>
          <w:tab w:val="center" w:pos="4800"/>
          <w:tab w:val="right" w:pos="9500"/>
        </w:tabs>
        <w:ind w:firstLine="720"/>
        <w:jc w:val="both"/>
        <w:rPr>
          <w:noProof/>
        </w:rPr>
      </w:pPr>
      <w:r>
        <w:rPr>
          <w:noProof/>
        </w:rPr>
        <w:t xml:space="preserve">In Figure (7) can observe the behavior of the thyristor, when the system is off (there has been no detection of sound), when it is turned on (it has detected a sound) and when abruptly the anode’s voltage is connected to grounded. thereby, the anode’s voltage when the system is off is </w:t>
      </w:r>
      <m:oMath>
        <m:r>
          <m:rPr>
            <m:sty m:val="p"/>
          </m:rPr>
          <w:rPr>
            <w:rFonts w:ascii="Cambria Math" w:hAnsi="Cambria Math"/>
            <w:noProof/>
          </w:rPr>
          <m:t xml:space="preserve">10.6  </m:t>
        </m:r>
        <m:r>
          <w:rPr>
            <w:rFonts w:ascii="Cambria Math" w:hAnsi="Cambria Math"/>
            <w:noProof/>
          </w:rPr>
          <m:t>V</m:t>
        </m:r>
      </m:oMath>
      <w:r>
        <w:rPr>
          <w:noProof/>
        </w:rPr>
        <w:t xml:space="preserve">, so the current flowing through the anode is too small allowing the system to remain off and it is impossible that the LDR (photoresistor) turn on the motor. Moreover, when the system is on (has been detected sound), the voltage is </w:t>
      </w:r>
      <m:oMath>
        <m:r>
          <m:rPr>
            <m:sty m:val="p"/>
          </m:rPr>
          <w:rPr>
            <w:rFonts w:ascii="Cambria Math" w:hAnsi="Cambria Math"/>
            <w:noProof/>
          </w:rPr>
          <m:t xml:space="preserve">3.8  </m:t>
        </m:r>
        <m:r>
          <w:rPr>
            <w:rFonts w:ascii="Cambria Math" w:hAnsi="Cambria Math"/>
            <w:noProof/>
          </w:rPr>
          <m:t>V</m:t>
        </m:r>
      </m:oMath>
      <w:r>
        <w:rPr>
          <w:noProof/>
        </w:rPr>
        <w:t xml:space="preserve">, allowing a appreciable current flow through the thyristor’s anode, feeding the motor circuit controlled by the LDR. </w:t>
      </w:r>
    </w:p>
    <w:p w:rsidR="00052C50" w:rsidRPr="003D5B84" w:rsidRDefault="00052C50" w:rsidP="00052C50">
      <w:pPr>
        <w:jc w:val="center"/>
        <w:rPr>
          <w:noProof/>
          <w:lang w:val="id-ID"/>
        </w:rPr>
      </w:pPr>
      <w:r>
        <w:rPr>
          <w:noProof/>
        </w:rPr>
        <w:drawing>
          <wp:inline distT="0" distB="0" distL="0" distR="0" wp14:anchorId="62E79578" wp14:editId="695DFA1A">
            <wp:extent cx="2447925" cy="1657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052C50" w:rsidRPr="003D5B84" w:rsidRDefault="00052C50" w:rsidP="00052C50">
      <w:pPr>
        <w:jc w:val="center"/>
        <w:rPr>
          <w:sz w:val="12"/>
          <w:lang w:val="id-ID"/>
        </w:rPr>
      </w:pPr>
    </w:p>
    <w:p w:rsidR="00052C50" w:rsidRPr="003D5B84" w:rsidRDefault="00052C50" w:rsidP="00052C50">
      <w:pPr>
        <w:jc w:val="center"/>
        <w:rPr>
          <w:b/>
          <w:bCs/>
        </w:rPr>
      </w:pPr>
      <w:r w:rsidRPr="003D5B84">
        <w:rPr>
          <w:lang w:val="id-ID"/>
        </w:rPr>
        <w:t xml:space="preserve">Figure </w:t>
      </w:r>
      <w:r>
        <w:rPr>
          <w:lang w:val="es-CO"/>
        </w:rPr>
        <w:t>7</w:t>
      </w:r>
      <w:r w:rsidRPr="003D5B84">
        <w:rPr>
          <w:lang w:val="id-ID"/>
        </w:rPr>
        <w:t xml:space="preserve">. </w:t>
      </w:r>
      <w:r>
        <w:rPr>
          <w:noProof/>
        </w:rPr>
        <w:t>The anode voltage of the thyristor when there has been no sound (is off) and when the system is on</w:t>
      </w:r>
    </w:p>
    <w:p w:rsidR="00E24228" w:rsidRDefault="00E24228" w:rsidP="002622CD">
      <w:pPr>
        <w:ind w:firstLine="720"/>
        <w:jc w:val="both"/>
        <w:rPr>
          <w:lang w:val="id-ID"/>
        </w:rPr>
      </w:pPr>
    </w:p>
    <w:p w:rsidR="00052C50" w:rsidRDefault="00052C50" w:rsidP="002622CD">
      <w:pPr>
        <w:ind w:firstLine="720"/>
        <w:jc w:val="both"/>
        <w:rPr>
          <w:noProof/>
        </w:rPr>
      </w:pPr>
      <w:r>
        <w:rPr>
          <w:noProof/>
        </w:rPr>
        <w:t xml:space="preserve">Finally, when the anode voltage of the thyristor is connected to ground, the current flow is stopped; whereby the system returns to its initial state to </w:t>
      </w:r>
      <m:oMath>
        <m:r>
          <m:rPr>
            <m:sty m:val="p"/>
          </m:rPr>
          <w:rPr>
            <w:rFonts w:ascii="Cambria Math" w:hAnsi="Cambria Math"/>
            <w:noProof/>
          </w:rPr>
          <m:t xml:space="preserve">10.6  </m:t>
        </m:r>
        <m:r>
          <w:rPr>
            <w:rFonts w:ascii="Cambria Math" w:hAnsi="Cambria Math"/>
            <w:noProof/>
          </w:rPr>
          <m:t>V</m:t>
        </m:r>
      </m:oMath>
      <w:r>
        <w:rPr>
          <w:noProof/>
        </w:rPr>
        <w:t>, that is, the system is off.</w:t>
      </w:r>
    </w:p>
    <w:p w:rsidR="005658DD" w:rsidRDefault="005658DD" w:rsidP="002622CD">
      <w:pPr>
        <w:ind w:firstLine="720"/>
        <w:jc w:val="both"/>
        <w:rPr>
          <w:noProof/>
        </w:rPr>
      </w:pPr>
    </w:p>
    <w:p w:rsidR="005658DD" w:rsidRPr="002C3412" w:rsidRDefault="005658DD" w:rsidP="005658DD">
      <w:pPr>
        <w:rPr>
          <w:b/>
          <w:bCs/>
          <w:lang w:val="es-CO"/>
        </w:rPr>
      </w:pPr>
      <w:r>
        <w:rPr>
          <w:b/>
          <w:bCs/>
          <w:lang w:val="id-ID"/>
        </w:rPr>
        <w:t>5</w:t>
      </w:r>
      <w:r w:rsidRPr="003D5B84">
        <w:rPr>
          <w:b/>
          <w:bCs/>
          <w:lang w:val="id-ID"/>
        </w:rPr>
        <w:t>.</w:t>
      </w:r>
      <w:r>
        <w:rPr>
          <w:b/>
          <w:bCs/>
          <w:lang w:val="es-CO"/>
        </w:rPr>
        <w:t>2</w:t>
      </w:r>
      <w:r w:rsidRPr="003D5B84">
        <w:rPr>
          <w:b/>
          <w:bCs/>
          <w:lang w:val="id-ID"/>
        </w:rPr>
        <w:t xml:space="preserve">. </w:t>
      </w:r>
      <w:r>
        <w:rPr>
          <w:b/>
          <w:bCs/>
        </w:rPr>
        <w:t xml:space="preserve"> </w:t>
      </w:r>
      <w:r w:rsidRPr="005658DD">
        <w:rPr>
          <w:b/>
          <w:bCs/>
        </w:rPr>
        <w:t xml:space="preserve">Second </w:t>
      </w:r>
      <w:r>
        <w:rPr>
          <w:b/>
          <w:bCs/>
        </w:rPr>
        <w:t>s</w:t>
      </w:r>
      <w:r w:rsidRPr="005658DD">
        <w:rPr>
          <w:b/>
          <w:bCs/>
        </w:rPr>
        <w:t>tage: control turning on and off of the motor circuit</w:t>
      </w:r>
      <w:r w:rsidRPr="002C3412">
        <w:rPr>
          <w:b/>
          <w:bCs/>
        </w:rPr>
        <w:t>.</w:t>
      </w:r>
    </w:p>
    <w:p w:rsidR="005658DD" w:rsidRDefault="005658DD" w:rsidP="002622CD">
      <w:pPr>
        <w:ind w:firstLine="720"/>
        <w:jc w:val="both"/>
        <w:rPr>
          <w:lang w:val="id-ID"/>
        </w:rPr>
      </w:pPr>
    </w:p>
    <w:p w:rsidR="005658DD" w:rsidRDefault="005658DD" w:rsidP="005658DD">
      <w:pPr>
        <w:tabs>
          <w:tab w:val="center" w:pos="4800"/>
          <w:tab w:val="right" w:pos="9500"/>
        </w:tabs>
        <w:ind w:firstLine="720"/>
        <w:jc w:val="both"/>
        <w:rPr>
          <w:noProof/>
        </w:rPr>
      </w:pPr>
      <w:r>
        <w:rPr>
          <w:noProof/>
        </w:rPr>
        <w:t>In the Table (3) motor’s voltage values are shown, when the LDR detects light or not; similarly the Table (4) shows the voltages of the photoresistor when the light signal is detected or not.</w:t>
      </w:r>
    </w:p>
    <w:p w:rsidR="00052C50" w:rsidRDefault="00052C50" w:rsidP="002622CD">
      <w:pPr>
        <w:ind w:firstLine="720"/>
        <w:jc w:val="both"/>
        <w:rPr>
          <w:lang w:val="id-ID"/>
        </w:rPr>
      </w:pPr>
    </w:p>
    <w:p w:rsidR="005658DD" w:rsidRDefault="003F2759" w:rsidP="002622CD">
      <w:pPr>
        <w:ind w:firstLine="720"/>
        <w:jc w:val="both"/>
        <w:rPr>
          <w:noProof/>
        </w:rPr>
      </w:pPr>
      <w:r>
        <w:rPr>
          <w:noProof/>
        </w:rPr>
        <w:t xml:space="preserve">This stage of instrumentation is very sensitive to changes in light intensity, as shown in the Table (4), the voltage needed to turn the motor on the photoresistor is only </w:t>
      </w:r>
      <m:oMath>
        <m:r>
          <m:rPr>
            <m:sty m:val="p"/>
          </m:rPr>
          <w:rPr>
            <w:rFonts w:ascii="Cambria Math" w:hAnsi="Cambria Math"/>
            <w:noProof/>
          </w:rPr>
          <m:t xml:space="preserve">0.11  </m:t>
        </m:r>
        <m:r>
          <w:rPr>
            <w:rFonts w:ascii="Cambria Math" w:hAnsi="Cambria Math"/>
            <w:noProof/>
          </w:rPr>
          <m:t>V</m:t>
        </m:r>
      </m:oMath>
      <w:r>
        <w:rPr>
          <w:noProof/>
        </w:rPr>
        <w:t xml:space="preserve">.   </w:t>
      </w:r>
    </w:p>
    <w:p w:rsidR="003F2759" w:rsidRDefault="003F2759" w:rsidP="002622CD">
      <w:pPr>
        <w:ind w:firstLine="720"/>
        <w:jc w:val="both"/>
        <w:rPr>
          <w:noProof/>
        </w:rPr>
      </w:pPr>
    </w:p>
    <w:p w:rsidR="003F2759" w:rsidRPr="003D5B84" w:rsidRDefault="007279D1" w:rsidP="003F2759">
      <w:pPr>
        <w:jc w:val="center"/>
        <w:rPr>
          <w:lang w:val="id-ID"/>
        </w:rPr>
      </w:pPr>
      <w:r>
        <w:rPr>
          <w:lang w:val="id-ID"/>
        </w:rPr>
        <w:t xml:space="preserve">Table </w:t>
      </w:r>
      <w:r>
        <w:rPr>
          <w:lang w:val="es-CO"/>
        </w:rPr>
        <w:t>3</w:t>
      </w:r>
      <w:r>
        <w:rPr>
          <w:lang w:val="id-ID"/>
        </w:rPr>
        <w:t xml:space="preserve">. </w:t>
      </w:r>
      <w:r w:rsidRPr="007279D1">
        <w:rPr>
          <w:lang w:val="id-ID"/>
        </w:rPr>
        <w:t>Motor voltage</w:t>
      </w:r>
    </w:p>
    <w:tbl>
      <w:tblPr>
        <w:tblW w:w="0" w:type="auto"/>
        <w:jc w:val="center"/>
        <w:tblBorders>
          <w:bottom w:val="single" w:sz="4" w:space="0" w:color="auto"/>
        </w:tblBorders>
        <w:tblLook w:val="01E0" w:firstRow="1" w:lastRow="1" w:firstColumn="1" w:lastColumn="1" w:noHBand="0" w:noVBand="0"/>
      </w:tblPr>
      <w:tblGrid>
        <w:gridCol w:w="1124"/>
        <w:gridCol w:w="1358"/>
      </w:tblGrid>
      <w:tr w:rsidR="007279D1" w:rsidRPr="003D5B84" w:rsidTr="00664F0B">
        <w:trPr>
          <w:jc w:val="center"/>
        </w:trPr>
        <w:tc>
          <w:tcPr>
            <w:tcW w:w="1124" w:type="dxa"/>
            <w:tcBorders>
              <w:top w:val="single" w:sz="4" w:space="0" w:color="auto"/>
              <w:bottom w:val="single" w:sz="4" w:space="0" w:color="auto"/>
            </w:tcBorders>
          </w:tcPr>
          <w:p w:rsidR="007279D1" w:rsidRPr="003D5B84" w:rsidRDefault="007279D1" w:rsidP="00664F0B">
            <w:pPr>
              <w:jc w:val="center"/>
              <w:rPr>
                <w:sz w:val="16"/>
                <w:szCs w:val="16"/>
                <w:lang w:val="id-ID"/>
              </w:rPr>
            </w:pPr>
            <w:r w:rsidRPr="007279D1">
              <w:rPr>
                <w:sz w:val="16"/>
                <w:szCs w:val="16"/>
                <w:lang w:val="id-ID"/>
              </w:rPr>
              <w:t>Light</w:t>
            </w:r>
          </w:p>
        </w:tc>
        <w:tc>
          <w:tcPr>
            <w:tcW w:w="1358" w:type="dxa"/>
            <w:tcBorders>
              <w:top w:val="single" w:sz="4" w:space="0" w:color="auto"/>
              <w:bottom w:val="single" w:sz="4" w:space="0" w:color="auto"/>
            </w:tcBorders>
          </w:tcPr>
          <w:p w:rsidR="007279D1" w:rsidRPr="003D5B84" w:rsidRDefault="007279D1" w:rsidP="007279D1">
            <w:pPr>
              <w:jc w:val="center"/>
              <w:rPr>
                <w:sz w:val="16"/>
                <w:szCs w:val="16"/>
              </w:rPr>
            </w:pPr>
            <w:r w:rsidRPr="007279D1">
              <w:rPr>
                <w:sz w:val="16"/>
                <w:szCs w:val="16"/>
                <w:lang w:val="id-ID"/>
              </w:rPr>
              <w:t>Voltage</w:t>
            </w:r>
          </w:p>
        </w:tc>
      </w:tr>
      <w:tr w:rsidR="007279D1" w:rsidRPr="003D5B84" w:rsidTr="00664F0B">
        <w:trPr>
          <w:jc w:val="center"/>
        </w:trPr>
        <w:tc>
          <w:tcPr>
            <w:tcW w:w="1124" w:type="dxa"/>
            <w:tcBorders>
              <w:top w:val="single" w:sz="4" w:space="0" w:color="auto"/>
            </w:tcBorders>
          </w:tcPr>
          <w:p w:rsidR="007279D1" w:rsidRPr="003D5B84" w:rsidRDefault="007279D1" w:rsidP="00664F0B">
            <w:pPr>
              <w:jc w:val="center"/>
              <w:rPr>
                <w:sz w:val="16"/>
                <w:szCs w:val="16"/>
              </w:rPr>
            </w:pPr>
            <m:oMathPara>
              <m:oMath>
                <m:r>
                  <w:rPr>
                    <w:rFonts w:ascii="Cambria Math" w:hAnsi="Cambria Math"/>
                    <w:sz w:val="16"/>
                    <w:szCs w:val="16"/>
                  </w:rPr>
                  <m:t>ON</m:t>
                </m:r>
              </m:oMath>
            </m:oMathPara>
          </w:p>
        </w:tc>
        <w:tc>
          <w:tcPr>
            <w:tcW w:w="1358" w:type="dxa"/>
            <w:tcBorders>
              <w:top w:val="single" w:sz="4" w:space="0" w:color="auto"/>
            </w:tcBorders>
          </w:tcPr>
          <w:p w:rsidR="007279D1" w:rsidRPr="003D5B84" w:rsidRDefault="007279D1" w:rsidP="00664F0B">
            <w:pPr>
              <w:jc w:val="center"/>
              <w:rPr>
                <w:sz w:val="16"/>
                <w:szCs w:val="16"/>
              </w:rPr>
            </w:pPr>
            <m:oMathPara>
              <m:oMath>
                <m:r>
                  <m:rPr>
                    <m:sty m:val="p"/>
                  </m:rPr>
                  <w:rPr>
                    <w:rFonts w:ascii="Cambria Math" w:hAnsi="Cambria Math"/>
                    <w:sz w:val="16"/>
                    <w:szCs w:val="16"/>
                  </w:rPr>
                  <m:t xml:space="preserve">5.32  </m:t>
                </m:r>
                <m:r>
                  <w:rPr>
                    <w:rFonts w:ascii="Cambria Math" w:hAnsi="Cambria Math"/>
                    <w:sz w:val="16"/>
                    <w:szCs w:val="16"/>
                  </w:rPr>
                  <m:t>V</m:t>
                </m:r>
              </m:oMath>
            </m:oMathPara>
          </w:p>
        </w:tc>
      </w:tr>
      <w:tr w:rsidR="007279D1" w:rsidRPr="003D5B84" w:rsidTr="00664F0B">
        <w:trPr>
          <w:jc w:val="center"/>
        </w:trPr>
        <w:tc>
          <w:tcPr>
            <w:tcW w:w="1124" w:type="dxa"/>
          </w:tcPr>
          <w:p w:rsidR="007279D1" w:rsidRPr="007279D1" w:rsidRDefault="007279D1" w:rsidP="00664F0B">
            <w:pPr>
              <w:jc w:val="center"/>
              <w:rPr>
                <w:rFonts w:ascii="Cambria Math" w:hAnsi="Cambria Math"/>
                <w:i/>
                <w:iCs/>
                <w:sz w:val="16"/>
                <w:szCs w:val="16"/>
              </w:rPr>
            </w:pPr>
            <m:oMathPara>
              <m:oMath>
                <m:r>
                  <w:rPr>
                    <w:rFonts w:ascii="Cambria Math" w:hAnsi="Cambria Math"/>
                    <w:sz w:val="16"/>
                    <w:szCs w:val="16"/>
                  </w:rPr>
                  <m:t>OFF</m:t>
                </m:r>
              </m:oMath>
            </m:oMathPara>
          </w:p>
        </w:tc>
        <w:tc>
          <w:tcPr>
            <w:tcW w:w="1358" w:type="dxa"/>
          </w:tcPr>
          <w:p w:rsidR="007279D1" w:rsidRPr="007279D1" w:rsidRDefault="007279D1" w:rsidP="00664F0B">
            <w:pPr>
              <w:jc w:val="center"/>
              <w:rPr>
                <w:rFonts w:ascii="Cambria Math" w:hAnsi="Cambria Math"/>
                <w:i/>
                <w:iCs/>
                <w:sz w:val="16"/>
                <w:szCs w:val="16"/>
              </w:rPr>
            </w:pPr>
            <m:oMathPara>
              <m:oMath>
                <m:r>
                  <w:rPr>
                    <w:rFonts w:ascii="Cambria Math" w:hAnsi="Cambria Math"/>
                    <w:sz w:val="16"/>
                    <w:szCs w:val="16"/>
                  </w:rPr>
                  <m:t>0  V</m:t>
                </m:r>
              </m:oMath>
            </m:oMathPara>
          </w:p>
        </w:tc>
      </w:tr>
    </w:tbl>
    <w:p w:rsidR="003F2759" w:rsidRDefault="003F2759" w:rsidP="002622CD">
      <w:pPr>
        <w:ind w:firstLine="720"/>
        <w:jc w:val="both"/>
        <w:rPr>
          <w:noProof/>
        </w:rPr>
      </w:pPr>
    </w:p>
    <w:p w:rsidR="003F2759" w:rsidRPr="002C3412" w:rsidRDefault="003F2759" w:rsidP="003F2759">
      <w:pPr>
        <w:rPr>
          <w:b/>
          <w:bCs/>
          <w:lang w:val="es-CO"/>
        </w:rPr>
      </w:pPr>
      <w:r>
        <w:rPr>
          <w:b/>
          <w:bCs/>
          <w:lang w:val="id-ID"/>
        </w:rPr>
        <w:lastRenderedPageBreak/>
        <w:t>5</w:t>
      </w:r>
      <w:r w:rsidRPr="003D5B84">
        <w:rPr>
          <w:b/>
          <w:bCs/>
          <w:lang w:val="id-ID"/>
        </w:rPr>
        <w:t>.</w:t>
      </w:r>
      <w:r w:rsidR="00C36086">
        <w:rPr>
          <w:b/>
          <w:bCs/>
          <w:lang w:val="es-CO"/>
        </w:rPr>
        <w:t>3</w:t>
      </w:r>
      <w:r w:rsidRPr="003D5B84">
        <w:rPr>
          <w:b/>
          <w:bCs/>
          <w:lang w:val="id-ID"/>
        </w:rPr>
        <w:t xml:space="preserve">. </w:t>
      </w:r>
      <w:r>
        <w:rPr>
          <w:b/>
          <w:bCs/>
        </w:rPr>
        <w:t xml:space="preserve"> </w:t>
      </w:r>
      <w:r w:rsidR="00C36086" w:rsidRPr="00C36086">
        <w:rPr>
          <w:b/>
          <w:bCs/>
        </w:rPr>
        <w:t>Vehicle</w:t>
      </w:r>
      <w:r w:rsidR="00C36086">
        <w:rPr>
          <w:b/>
          <w:bCs/>
        </w:rPr>
        <w:t>.</w:t>
      </w:r>
    </w:p>
    <w:p w:rsidR="003F2759" w:rsidRDefault="003F2759" w:rsidP="002622CD">
      <w:pPr>
        <w:ind w:firstLine="720"/>
        <w:jc w:val="both"/>
        <w:rPr>
          <w:lang w:val="id-ID"/>
        </w:rPr>
      </w:pPr>
    </w:p>
    <w:p w:rsidR="005E6427" w:rsidRDefault="005E6427" w:rsidP="005E6427">
      <w:pPr>
        <w:tabs>
          <w:tab w:val="center" w:pos="4800"/>
          <w:tab w:val="right" w:pos="9500"/>
        </w:tabs>
        <w:ind w:firstLine="720"/>
        <w:jc w:val="both"/>
        <w:rPr>
          <w:noProof/>
        </w:rPr>
      </w:pPr>
      <w:r>
        <w:rPr>
          <w:noProof/>
        </w:rPr>
        <w:t xml:space="preserve">In Figures (8) and (9) the vehicle with the implemented circuits is observed, where the electret microphone is projecting towards the top, while the LDRs are forward, allowing the vehicle to always move toward the light source. </w:t>
      </w:r>
    </w:p>
    <w:p w:rsidR="005E6427" w:rsidRPr="003D5B84" w:rsidRDefault="005E6427" w:rsidP="005E6427">
      <w:pPr>
        <w:jc w:val="center"/>
        <w:rPr>
          <w:noProof/>
          <w:lang w:val="id-ID"/>
        </w:rPr>
      </w:pPr>
      <w:r>
        <w:rPr>
          <w:noProof/>
        </w:rPr>
        <w:drawing>
          <wp:inline distT="0" distB="0" distL="0" distR="0" wp14:anchorId="6C3C6211" wp14:editId="638B21CE">
            <wp:extent cx="2667000" cy="1771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1771650"/>
                    </a:xfrm>
                    <a:prstGeom prst="rect">
                      <a:avLst/>
                    </a:prstGeom>
                    <a:noFill/>
                    <a:ln>
                      <a:noFill/>
                    </a:ln>
                  </pic:spPr>
                </pic:pic>
              </a:graphicData>
            </a:graphic>
          </wp:inline>
        </w:drawing>
      </w:r>
    </w:p>
    <w:p w:rsidR="005E6427" w:rsidRPr="003D5B84" w:rsidRDefault="005E6427" w:rsidP="005E6427">
      <w:pPr>
        <w:jc w:val="center"/>
        <w:rPr>
          <w:sz w:val="12"/>
          <w:lang w:val="id-ID"/>
        </w:rPr>
      </w:pPr>
    </w:p>
    <w:p w:rsidR="005E6427" w:rsidRPr="003D5B84" w:rsidRDefault="00BE61B6" w:rsidP="005E6427">
      <w:pPr>
        <w:jc w:val="center"/>
        <w:rPr>
          <w:b/>
          <w:bCs/>
        </w:rPr>
      </w:pPr>
      <w:r>
        <w:rPr>
          <w:lang w:val="id-ID"/>
        </w:rPr>
        <w:t>Figure 8</w:t>
      </w:r>
      <w:r w:rsidR="005E6427" w:rsidRPr="003D5B84">
        <w:rPr>
          <w:lang w:val="id-ID"/>
        </w:rPr>
        <w:t xml:space="preserve">. </w:t>
      </w:r>
      <w:r w:rsidR="005E6427">
        <w:rPr>
          <w:noProof/>
        </w:rPr>
        <w:t>Vehicle with the implemented circuits</w:t>
      </w:r>
    </w:p>
    <w:p w:rsidR="00C36086" w:rsidRDefault="00C36086" w:rsidP="002622CD">
      <w:pPr>
        <w:ind w:firstLine="720"/>
        <w:jc w:val="both"/>
        <w:rPr>
          <w:lang w:val="id-ID"/>
        </w:rPr>
      </w:pPr>
    </w:p>
    <w:p w:rsidR="00BE61B6" w:rsidRPr="003D5B84" w:rsidRDefault="00BE61B6" w:rsidP="00BE61B6">
      <w:pPr>
        <w:jc w:val="center"/>
        <w:rPr>
          <w:noProof/>
          <w:lang w:val="id-ID"/>
        </w:rPr>
      </w:pPr>
      <w:r>
        <w:rPr>
          <w:noProof/>
        </w:rPr>
        <w:drawing>
          <wp:inline distT="0" distB="0" distL="0" distR="0" wp14:anchorId="5BEF1F0D" wp14:editId="7F870C7C">
            <wp:extent cx="2667000" cy="1924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0" cy="1924050"/>
                    </a:xfrm>
                    <a:prstGeom prst="rect">
                      <a:avLst/>
                    </a:prstGeom>
                    <a:noFill/>
                    <a:ln>
                      <a:noFill/>
                    </a:ln>
                  </pic:spPr>
                </pic:pic>
              </a:graphicData>
            </a:graphic>
          </wp:inline>
        </w:drawing>
      </w:r>
    </w:p>
    <w:p w:rsidR="00BE61B6" w:rsidRPr="003D5B84" w:rsidRDefault="00BE61B6" w:rsidP="00BE61B6">
      <w:pPr>
        <w:jc w:val="center"/>
        <w:rPr>
          <w:sz w:val="12"/>
          <w:lang w:val="id-ID"/>
        </w:rPr>
      </w:pPr>
    </w:p>
    <w:p w:rsidR="00BE61B6" w:rsidRPr="003D5B84" w:rsidRDefault="00BE61B6" w:rsidP="00BE61B6">
      <w:pPr>
        <w:jc w:val="center"/>
        <w:rPr>
          <w:b/>
          <w:bCs/>
        </w:rPr>
      </w:pPr>
      <w:r>
        <w:rPr>
          <w:lang w:val="id-ID"/>
        </w:rPr>
        <w:t xml:space="preserve">Figure </w:t>
      </w:r>
      <w:r>
        <w:rPr>
          <w:lang w:val="es-CO"/>
        </w:rPr>
        <w:t>9</w:t>
      </w:r>
      <w:r w:rsidRPr="003D5B84">
        <w:rPr>
          <w:lang w:val="id-ID"/>
        </w:rPr>
        <w:t xml:space="preserve">. </w:t>
      </w:r>
      <w:r>
        <w:rPr>
          <w:noProof/>
        </w:rPr>
        <w:t>Vehicle ON</w:t>
      </w:r>
    </w:p>
    <w:p w:rsidR="00BE61B6" w:rsidRDefault="00BE61B6" w:rsidP="002622CD">
      <w:pPr>
        <w:ind w:firstLine="720"/>
        <w:jc w:val="both"/>
        <w:rPr>
          <w:lang w:val="id-ID"/>
        </w:rPr>
      </w:pPr>
    </w:p>
    <w:p w:rsidR="005E6427" w:rsidRDefault="005E6427" w:rsidP="002622CD">
      <w:pPr>
        <w:ind w:firstLine="720"/>
        <w:jc w:val="both"/>
        <w:rPr>
          <w:lang w:val="id-ID"/>
        </w:rPr>
      </w:pPr>
    </w:p>
    <w:p w:rsidR="00A25367" w:rsidRPr="003D5B84" w:rsidRDefault="00A25367" w:rsidP="00A25367">
      <w:pPr>
        <w:numPr>
          <w:ilvl w:val="0"/>
          <w:numId w:val="15"/>
        </w:numPr>
        <w:tabs>
          <w:tab w:val="left" w:pos="426"/>
        </w:tabs>
        <w:ind w:left="426" w:hanging="426"/>
        <w:rPr>
          <w:b/>
          <w:bCs/>
          <w:lang w:val="id-ID"/>
        </w:rPr>
      </w:pPr>
      <w:r w:rsidRPr="00A25367">
        <w:rPr>
          <w:b/>
          <w:bCs/>
          <w:lang w:val="id-ID"/>
        </w:rPr>
        <w:t>CONCLUSIONS</w:t>
      </w:r>
    </w:p>
    <w:p w:rsidR="00A25367" w:rsidRDefault="00A25367" w:rsidP="002622CD">
      <w:pPr>
        <w:ind w:firstLine="720"/>
        <w:jc w:val="both"/>
        <w:rPr>
          <w:lang w:val="id-ID"/>
        </w:rPr>
      </w:pPr>
    </w:p>
    <w:p w:rsidR="00A25367" w:rsidRDefault="00A25367" w:rsidP="00A25367">
      <w:pPr>
        <w:tabs>
          <w:tab w:val="center" w:pos="4800"/>
          <w:tab w:val="right" w:pos="9500"/>
        </w:tabs>
        <w:ind w:firstLine="720"/>
        <w:jc w:val="both"/>
        <w:rPr>
          <w:noProof/>
        </w:rPr>
      </w:pPr>
      <w:r>
        <w:rPr>
          <w:noProof/>
        </w:rPr>
        <w:t xml:space="preserve">The system implements two types of sensors to control basic functions of a vehicle, the ignition and start movement of the motors; being sensitive to high intensity signals, such as a loud noise or light from a common light bulb, the sensitivity can be adjusted simply by varying the values of the pull-up resistors of each sensor. </w:t>
      </w:r>
    </w:p>
    <w:p w:rsidR="00A25367" w:rsidRDefault="00A25367" w:rsidP="00A25367">
      <w:pPr>
        <w:tabs>
          <w:tab w:val="center" w:pos="4800"/>
          <w:tab w:val="right" w:pos="9500"/>
        </w:tabs>
        <w:ind w:firstLine="720"/>
        <w:jc w:val="both"/>
        <w:rPr>
          <w:noProof/>
        </w:rPr>
      </w:pPr>
      <w:r>
        <w:rPr>
          <w:noProof/>
        </w:rPr>
        <w:t xml:space="preserve">The circuit consumes less than </w:t>
      </w:r>
      <m:oMath>
        <m:r>
          <m:rPr>
            <m:sty m:val="p"/>
          </m:rPr>
          <w:rPr>
            <w:rFonts w:ascii="Cambria Math" w:hAnsi="Cambria Math"/>
            <w:noProof/>
          </w:rPr>
          <m:t xml:space="preserve">1  </m:t>
        </m:r>
        <m:r>
          <w:rPr>
            <w:rFonts w:ascii="Cambria Math" w:hAnsi="Cambria Math"/>
            <w:noProof/>
          </w:rPr>
          <m:t>A</m:t>
        </m:r>
      </m:oMath>
      <w:r>
        <w:rPr>
          <w:noProof/>
        </w:rPr>
        <w:t xml:space="preserve"> of current, with the </w:t>
      </w:r>
      <m:oMath>
        <m:r>
          <m:rPr>
            <m:sty m:val="p"/>
          </m:rPr>
          <w:rPr>
            <w:rFonts w:ascii="Cambria Math" w:hAnsi="Cambria Math"/>
            <w:noProof/>
          </w:rPr>
          <m:t>4</m:t>
        </m:r>
      </m:oMath>
      <w:r>
        <w:rPr>
          <w:noProof/>
        </w:rPr>
        <w:t xml:space="preserve"> motors moving at full speed, therefore is a low power system that can easily be powered by lithium battery. </w:t>
      </w:r>
    </w:p>
    <w:p w:rsidR="00A25367" w:rsidRDefault="00A25367" w:rsidP="00A25367">
      <w:pPr>
        <w:tabs>
          <w:tab w:val="center" w:pos="4800"/>
          <w:tab w:val="right" w:pos="9500"/>
        </w:tabs>
        <w:ind w:firstLine="720"/>
        <w:jc w:val="both"/>
        <w:rPr>
          <w:noProof/>
        </w:rPr>
      </w:pPr>
    </w:p>
    <w:p w:rsidR="00A25367" w:rsidRDefault="00A25367" w:rsidP="00A25367">
      <w:pPr>
        <w:tabs>
          <w:tab w:val="center" w:pos="4800"/>
          <w:tab w:val="right" w:pos="9500"/>
        </w:tabs>
        <w:ind w:firstLine="720"/>
        <w:jc w:val="both"/>
        <w:rPr>
          <w:noProof/>
        </w:rPr>
      </w:pPr>
      <w:r>
        <w:rPr>
          <w:noProof/>
        </w:rPr>
        <w:t>Vehicle speed can be controlled with a PWM signal from the external light falling on the LDR sensors (pulsed light), which is a future goal.</w:t>
      </w:r>
    </w:p>
    <w:p w:rsidR="00A25367" w:rsidRDefault="00A25367" w:rsidP="002622CD">
      <w:pPr>
        <w:ind w:firstLine="720"/>
        <w:jc w:val="both"/>
        <w:rPr>
          <w:lang w:val="id-ID"/>
        </w:rPr>
      </w:pPr>
    </w:p>
    <w:p w:rsidR="00A25367" w:rsidRPr="00EE7C89" w:rsidRDefault="00A25367" w:rsidP="00A25367">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9F5573" w:rsidRDefault="009F5573" w:rsidP="009F5573">
      <w:pPr>
        <w:tabs>
          <w:tab w:val="center" w:pos="4800"/>
          <w:tab w:val="right" w:pos="9500"/>
        </w:tabs>
        <w:ind w:firstLine="720"/>
        <w:jc w:val="both"/>
        <w:rPr>
          <w:noProof/>
        </w:rPr>
      </w:pPr>
    </w:p>
    <w:p w:rsidR="009F5573" w:rsidRPr="009F5573" w:rsidRDefault="009F5573" w:rsidP="009F5573">
      <w:pPr>
        <w:tabs>
          <w:tab w:val="center" w:pos="4800"/>
          <w:tab w:val="right" w:pos="9500"/>
        </w:tabs>
        <w:ind w:firstLine="720"/>
        <w:jc w:val="both"/>
        <w:rPr>
          <w:noProof/>
        </w:rPr>
      </w:pPr>
      <w:r w:rsidRPr="009F5573">
        <w:rPr>
          <w:noProof/>
        </w:rPr>
        <w:t>This work was supported by the Universidad Nacional de Colombia, Sede Medellín under the projects HERMES-34671 and HERMES-36911. The authors thank to the School of Physics for the valuable support to conduct this research.</w:t>
      </w:r>
    </w:p>
    <w:p w:rsidR="00A25367" w:rsidRDefault="00A25367" w:rsidP="00A25367">
      <w:pPr>
        <w:rPr>
          <w:b/>
          <w:bCs/>
        </w:rPr>
      </w:pPr>
    </w:p>
    <w:p w:rsidR="00A25367" w:rsidRPr="00EE7C89" w:rsidRDefault="00A25367" w:rsidP="00A25367">
      <w:pPr>
        <w:rPr>
          <w:b/>
          <w:bCs/>
        </w:rPr>
      </w:pPr>
    </w:p>
    <w:p w:rsidR="00A25367" w:rsidRPr="003D5B84" w:rsidRDefault="00A25367" w:rsidP="00A25367">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A25367" w:rsidRDefault="00A25367" w:rsidP="002622CD">
      <w:pPr>
        <w:ind w:firstLine="720"/>
        <w:jc w:val="both"/>
        <w:rPr>
          <w:lang w:val="id-ID"/>
        </w:rPr>
      </w:pPr>
    </w:p>
    <w:p w:rsidR="00D85ABD" w:rsidRPr="00D85ABD" w:rsidRDefault="00D85ABD" w:rsidP="00B4485E">
      <w:pPr>
        <w:numPr>
          <w:ilvl w:val="0"/>
          <w:numId w:val="17"/>
        </w:numPr>
        <w:tabs>
          <w:tab w:val="left" w:pos="426"/>
        </w:tabs>
        <w:ind w:left="426" w:hanging="426"/>
        <w:jc w:val="both"/>
        <w:rPr>
          <w:noProof/>
          <w:sz w:val="18"/>
          <w:szCs w:val="18"/>
        </w:rPr>
      </w:pPr>
      <w:r w:rsidRPr="00D85ABD">
        <w:rPr>
          <w:noProof/>
          <w:sz w:val="18"/>
          <w:szCs w:val="18"/>
        </w:rPr>
        <w:t>Guilermina Morales Zapién Guillermina Morales.   Análisis de Circuitos Electricos en DC.  Van Nostrand Reinhold Company, 2005.  ISBN 9681865448,9789681865443.</w:t>
      </w:r>
    </w:p>
    <w:p w:rsidR="00D85ABD" w:rsidRPr="00D85ABD" w:rsidRDefault="00D85ABD" w:rsidP="00AF2152">
      <w:pPr>
        <w:numPr>
          <w:ilvl w:val="0"/>
          <w:numId w:val="17"/>
        </w:numPr>
        <w:tabs>
          <w:tab w:val="left" w:pos="426"/>
        </w:tabs>
        <w:ind w:left="426" w:hanging="426"/>
        <w:jc w:val="both"/>
        <w:rPr>
          <w:noProof/>
          <w:sz w:val="18"/>
          <w:szCs w:val="18"/>
        </w:rPr>
      </w:pPr>
      <w:r w:rsidRPr="00D85ABD">
        <w:rPr>
          <w:noProof/>
          <w:sz w:val="18"/>
          <w:szCs w:val="18"/>
        </w:rPr>
        <w:lastRenderedPageBreak/>
        <w:t>Jong Ho Han, Jang Myung Lee, and Uk In Lee.  Sound signal following control of a mobile robot with the estimation of the sound source location by a microphone array.  2005.</w:t>
      </w:r>
    </w:p>
    <w:p w:rsidR="00D85ABD" w:rsidRPr="00D85ABD" w:rsidRDefault="00D85ABD" w:rsidP="00187046">
      <w:pPr>
        <w:numPr>
          <w:ilvl w:val="0"/>
          <w:numId w:val="17"/>
        </w:numPr>
        <w:tabs>
          <w:tab w:val="left" w:pos="426"/>
        </w:tabs>
        <w:ind w:left="426" w:hanging="426"/>
        <w:jc w:val="both"/>
        <w:rPr>
          <w:noProof/>
          <w:sz w:val="18"/>
          <w:szCs w:val="18"/>
        </w:rPr>
      </w:pPr>
      <w:r w:rsidRPr="00D85ABD">
        <w:rPr>
          <w:noProof/>
          <w:sz w:val="18"/>
          <w:szCs w:val="18"/>
        </w:rPr>
        <w:t>Hwang, S. M. Park, and Park Y-S.  Sound direction estimation using artificial ear.   International Conference on control, Automation and Systems, pages 1900–1910, 2007.</w:t>
      </w:r>
    </w:p>
    <w:p w:rsidR="00D85ABD" w:rsidRPr="00D85ABD" w:rsidRDefault="00D85ABD" w:rsidP="00DC5283">
      <w:pPr>
        <w:numPr>
          <w:ilvl w:val="0"/>
          <w:numId w:val="17"/>
        </w:numPr>
        <w:tabs>
          <w:tab w:val="left" w:pos="426"/>
        </w:tabs>
        <w:ind w:left="426" w:hanging="426"/>
        <w:jc w:val="both"/>
        <w:rPr>
          <w:noProof/>
          <w:sz w:val="18"/>
          <w:szCs w:val="18"/>
        </w:rPr>
      </w:pPr>
      <w:r w:rsidRPr="00D85ABD">
        <w:rPr>
          <w:noProof/>
          <w:sz w:val="18"/>
          <w:szCs w:val="18"/>
        </w:rPr>
        <w:t>Medina Cervantes Jesús, Reyna Jiménez Jonattan, Santos Luna Joaquin, Osorio Mirón anselmo, and Juárez Rivera Victorino.  Diseño y construcción de un robot seguidor de línea controlado por el pic16f84a.  In  8° Congreso Nacional de Mecatrónica, pages 816–821, Nov. 2009.</w:t>
      </w:r>
    </w:p>
    <w:p w:rsidR="00D85ABD" w:rsidRPr="00D85ABD" w:rsidRDefault="00D85ABD" w:rsidP="008972F3">
      <w:pPr>
        <w:numPr>
          <w:ilvl w:val="0"/>
          <w:numId w:val="17"/>
        </w:numPr>
        <w:tabs>
          <w:tab w:val="left" w:pos="426"/>
        </w:tabs>
        <w:ind w:left="426" w:hanging="426"/>
        <w:jc w:val="both"/>
        <w:rPr>
          <w:noProof/>
          <w:sz w:val="18"/>
          <w:szCs w:val="18"/>
        </w:rPr>
      </w:pPr>
      <w:r w:rsidRPr="00D85ABD">
        <w:rPr>
          <w:noProof/>
          <w:sz w:val="18"/>
          <w:szCs w:val="18"/>
        </w:rPr>
        <w:t>Yang-Won Jung, Hong-Goo Kang, Chung-Young Lee, and Dae-Hee youn.  Adaptative microphone array system with self-delay estimator.   Korea information and communications society, 30(1C):54–60, 2005.</w:t>
      </w:r>
    </w:p>
    <w:p w:rsidR="00D85ABD" w:rsidRPr="00D85ABD" w:rsidRDefault="00D85ABD" w:rsidP="0092741F">
      <w:pPr>
        <w:numPr>
          <w:ilvl w:val="0"/>
          <w:numId w:val="17"/>
        </w:numPr>
        <w:tabs>
          <w:tab w:val="left" w:pos="426"/>
        </w:tabs>
        <w:ind w:left="426" w:hanging="426"/>
        <w:jc w:val="both"/>
        <w:rPr>
          <w:noProof/>
          <w:sz w:val="18"/>
          <w:szCs w:val="18"/>
        </w:rPr>
      </w:pPr>
      <w:r w:rsidRPr="00D85ABD">
        <w:rPr>
          <w:noProof/>
          <w:sz w:val="18"/>
          <w:szCs w:val="18"/>
        </w:rPr>
        <w:t>Deuk-Kwon Kim, Sun-Din Han, Hyun-Uk Ha, and Jang Myung Lee.  An accidental position detection alforithm for high pressure equipment using microphone array.   the Korean institute of electrical engineers, pages 2300–2307, 2008.</w:t>
      </w:r>
    </w:p>
    <w:p w:rsidR="00D85ABD" w:rsidRPr="00D85ABD" w:rsidRDefault="00D85ABD" w:rsidP="00F50FDA">
      <w:pPr>
        <w:numPr>
          <w:ilvl w:val="0"/>
          <w:numId w:val="17"/>
        </w:numPr>
        <w:tabs>
          <w:tab w:val="left" w:pos="426"/>
        </w:tabs>
        <w:ind w:left="426" w:hanging="426"/>
        <w:jc w:val="both"/>
        <w:rPr>
          <w:noProof/>
          <w:sz w:val="18"/>
          <w:szCs w:val="18"/>
        </w:rPr>
      </w:pPr>
      <w:r w:rsidRPr="00D85ABD">
        <w:rPr>
          <w:noProof/>
          <w:sz w:val="18"/>
          <w:szCs w:val="18"/>
        </w:rPr>
        <w:t>Daisuke Nagahara, Satoru Tadahashi, Tadayuki Tanaka, and Shun’ichi Kaneko.  A method of trajectory generation to vehicle robot under unknowm environment.   World Automation Congress, TSI Press, 2010.</w:t>
      </w:r>
    </w:p>
    <w:p w:rsidR="00D85ABD" w:rsidRPr="00D85ABD" w:rsidRDefault="00D85ABD" w:rsidP="00EB3FB7">
      <w:pPr>
        <w:numPr>
          <w:ilvl w:val="0"/>
          <w:numId w:val="17"/>
        </w:numPr>
        <w:tabs>
          <w:tab w:val="left" w:pos="426"/>
        </w:tabs>
        <w:ind w:left="426" w:hanging="426"/>
        <w:jc w:val="both"/>
        <w:rPr>
          <w:noProof/>
          <w:sz w:val="18"/>
          <w:szCs w:val="18"/>
        </w:rPr>
      </w:pPr>
      <w:r w:rsidRPr="00D85ABD">
        <w:rPr>
          <w:noProof/>
          <w:sz w:val="18"/>
          <w:szCs w:val="18"/>
        </w:rPr>
        <w:t>Yin Tien Wang, Jr Syu Yang, and Chin An Shen.  Calibrated kinect sensors for robot simultaneous localization and mapping.  2014.</w:t>
      </w:r>
    </w:p>
    <w:p w:rsidR="00D85ABD" w:rsidRPr="00D85ABD" w:rsidRDefault="00D85ABD" w:rsidP="00D85ABD">
      <w:pPr>
        <w:numPr>
          <w:ilvl w:val="0"/>
          <w:numId w:val="17"/>
        </w:numPr>
        <w:tabs>
          <w:tab w:val="left" w:pos="426"/>
        </w:tabs>
        <w:ind w:left="426" w:hanging="426"/>
        <w:jc w:val="both"/>
        <w:rPr>
          <w:noProof/>
          <w:sz w:val="18"/>
          <w:szCs w:val="18"/>
        </w:rPr>
      </w:pPr>
      <w:r w:rsidRPr="00D85ABD">
        <w:rPr>
          <w:noProof/>
          <w:sz w:val="18"/>
          <w:szCs w:val="18"/>
        </w:rPr>
        <w:t>Adi Wibowo, Sutikno, Kushartantya, Helmie Arif Wibawa, and Ari Wibisono.  Parallel cascade fuzzy interference system at the environment changes, case study: Automated guide vehicle robot using ultrasonic sensor.   The International Conference on Advanced Computer Science and Information System, 2012.</w:t>
      </w:r>
    </w:p>
    <w:p w:rsidR="00D85ABD" w:rsidRDefault="00D85ABD" w:rsidP="002622CD">
      <w:pPr>
        <w:ind w:firstLine="720"/>
        <w:jc w:val="both"/>
        <w:rPr>
          <w:lang w:val="id-ID"/>
        </w:rPr>
      </w:pPr>
    </w:p>
    <w:p w:rsidR="000F279B" w:rsidRPr="003D5B84" w:rsidRDefault="000F279B" w:rsidP="000F279B">
      <w:pPr>
        <w:ind w:firstLine="720"/>
        <w:jc w:val="both"/>
        <w:rPr>
          <w:bCs/>
          <w:lang w:val="id-ID"/>
        </w:rPr>
      </w:pPr>
    </w:p>
    <w:p w:rsidR="0088233C" w:rsidRDefault="0088233C" w:rsidP="00904D6D">
      <w:pPr>
        <w:rPr>
          <w:b/>
          <w:bCs/>
        </w:rPr>
      </w:pPr>
    </w:p>
    <w:p w:rsidR="00231A19" w:rsidRDefault="00F33C08" w:rsidP="00231A19">
      <w:pPr>
        <w:rPr>
          <w:rStyle w:val="apple-style-span"/>
          <w:b/>
          <w:color w:val="000000"/>
          <w:lang w:val="pt-BR"/>
        </w:rPr>
      </w:pPr>
      <w:r>
        <w:rPr>
          <w:rStyle w:val="apple-style-span"/>
          <w:b/>
          <w:color w:val="000000"/>
          <w:lang w:val="pt-BR"/>
        </w:rPr>
        <w:t xml:space="preserve">BIBLIOGRAPHY OF AUTHORS </w:t>
      </w:r>
    </w:p>
    <w:p w:rsidR="009748D9" w:rsidRDefault="009748D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521B10" w:rsidP="00A47AD5">
            <w:pPr>
              <w:jc w:val="center"/>
              <w:rPr>
                <w:color w:val="000000"/>
                <w:lang w:val="pt-BR"/>
              </w:rPr>
            </w:pPr>
            <w:r>
              <w:rPr>
                <w:noProof/>
              </w:rPr>
              <w:drawing>
                <wp:inline distT="0" distB="0" distL="0" distR="0">
                  <wp:extent cx="852692" cy="852692"/>
                  <wp:effectExtent l="0" t="0" r="5080" b="5080"/>
                  <wp:docPr id="15" name="Picture 15" descr="Resultado de imagen para luis gabriel lafaurie p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n para luis gabriel lafaurie po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2813" cy="872813"/>
                          </a:xfrm>
                          <a:prstGeom prst="rect">
                            <a:avLst/>
                          </a:prstGeom>
                          <a:noFill/>
                          <a:ln>
                            <a:noFill/>
                          </a:ln>
                        </pic:spPr>
                      </pic:pic>
                    </a:graphicData>
                  </a:graphic>
                </wp:inline>
              </w:drawing>
            </w:r>
          </w:p>
        </w:tc>
        <w:tc>
          <w:tcPr>
            <w:tcW w:w="7226" w:type="dxa"/>
          </w:tcPr>
          <w:p w:rsidR="00231A19" w:rsidRPr="00533DCF" w:rsidRDefault="00533DCF" w:rsidP="00A47AD5">
            <w:pPr>
              <w:jc w:val="both"/>
              <w:rPr>
                <w:color w:val="000000"/>
                <w:sz w:val="18"/>
                <w:szCs w:val="18"/>
              </w:rPr>
            </w:pPr>
            <w:r w:rsidRPr="00533DCF">
              <w:rPr>
                <w:b/>
                <w:color w:val="000000"/>
                <w:sz w:val="18"/>
                <w:szCs w:val="18"/>
              </w:rPr>
              <w:t xml:space="preserve">Luis G. </w:t>
            </w:r>
            <w:proofErr w:type="spellStart"/>
            <w:r w:rsidRPr="00533DCF">
              <w:rPr>
                <w:b/>
                <w:color w:val="000000"/>
                <w:sz w:val="18"/>
                <w:szCs w:val="18"/>
              </w:rPr>
              <w:t>Lafaurie</w:t>
            </w:r>
            <w:proofErr w:type="spellEnd"/>
            <w:r w:rsidRPr="00533DCF">
              <w:rPr>
                <w:b/>
                <w:color w:val="000000"/>
                <w:sz w:val="18"/>
                <w:szCs w:val="18"/>
              </w:rPr>
              <w:t>:</w:t>
            </w:r>
            <w:r w:rsidRPr="00533DCF">
              <w:rPr>
                <w:color w:val="000000"/>
                <w:sz w:val="18"/>
                <w:szCs w:val="18"/>
              </w:rPr>
              <w:t xml:space="preserve"> Engineering physics student, Science Faculty, Universidad Nacional de Colombia, </w:t>
            </w:r>
            <w:proofErr w:type="spellStart"/>
            <w:r w:rsidRPr="00533DCF">
              <w:rPr>
                <w:color w:val="000000"/>
                <w:sz w:val="18"/>
                <w:szCs w:val="18"/>
              </w:rPr>
              <w:t>Medellín</w:t>
            </w:r>
            <w:proofErr w:type="spellEnd"/>
            <w:r w:rsidRPr="00533DCF">
              <w:rPr>
                <w:color w:val="000000"/>
                <w:sz w:val="18"/>
                <w:szCs w:val="18"/>
              </w:rPr>
              <w:t xml:space="preserve">, Colombia, E-mail: </w:t>
            </w:r>
            <w:r w:rsidRPr="00A60362">
              <w:rPr>
                <w:sz w:val="18"/>
                <w:szCs w:val="18"/>
              </w:rPr>
              <w:t>lglafauriep@unal.edu.co</w:t>
            </w:r>
            <w:r w:rsidRPr="00533DCF">
              <w:rPr>
                <w:color w:val="000000"/>
                <w:sz w:val="18"/>
                <w:szCs w:val="18"/>
              </w:rPr>
              <w:t>. His research interests include applied electronics and physics.</w:t>
            </w:r>
            <w:r>
              <w:rPr>
                <w:color w:val="000000"/>
                <w:sz w:val="18"/>
                <w:szCs w:val="18"/>
              </w:rPr>
              <w:t xml:space="preserve"> </w:t>
            </w: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Second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A47AD5" w:rsidRPr="00231A19" w:rsidRDefault="00BE11CC" w:rsidP="00BE11CC">
            <w:pPr>
              <w:jc w:val="both"/>
              <w:rPr>
                <w:color w:val="000000"/>
                <w:lang w:val="pt-BR"/>
              </w:rPr>
            </w:pPr>
            <w:r w:rsidRPr="00BE11CC">
              <w:rPr>
                <w:b/>
                <w:color w:val="000000"/>
                <w:sz w:val="18"/>
                <w:szCs w:val="18"/>
              </w:rPr>
              <w:t xml:space="preserve">Jhon A. </w:t>
            </w:r>
            <w:proofErr w:type="spellStart"/>
            <w:r w:rsidRPr="00BE11CC">
              <w:rPr>
                <w:b/>
                <w:color w:val="000000"/>
                <w:sz w:val="18"/>
                <w:szCs w:val="18"/>
              </w:rPr>
              <w:t>Narváez</w:t>
            </w:r>
            <w:proofErr w:type="spellEnd"/>
            <w:r w:rsidRPr="00533DCF">
              <w:rPr>
                <w:b/>
                <w:color w:val="000000"/>
                <w:sz w:val="18"/>
                <w:szCs w:val="18"/>
              </w:rPr>
              <w:t>:</w:t>
            </w:r>
            <w:r w:rsidRPr="00533DCF">
              <w:rPr>
                <w:color w:val="000000"/>
                <w:sz w:val="18"/>
                <w:szCs w:val="18"/>
              </w:rPr>
              <w:t xml:space="preserve"> Engineering physics student, Science Faculty, Universidad Nacional de Colombia, </w:t>
            </w:r>
            <w:proofErr w:type="spellStart"/>
            <w:r w:rsidRPr="00533DCF">
              <w:rPr>
                <w:color w:val="000000"/>
                <w:sz w:val="18"/>
                <w:szCs w:val="18"/>
              </w:rPr>
              <w:t>Medellín</w:t>
            </w:r>
            <w:proofErr w:type="spellEnd"/>
            <w:r w:rsidRPr="00533DCF">
              <w:rPr>
                <w:color w:val="000000"/>
                <w:sz w:val="18"/>
                <w:szCs w:val="18"/>
              </w:rPr>
              <w:t xml:space="preserve">, Colombia, E-mail: </w:t>
            </w:r>
            <w:r w:rsidR="00521B10" w:rsidRPr="00A60362">
              <w:rPr>
                <w:sz w:val="18"/>
                <w:szCs w:val="18"/>
              </w:rPr>
              <w:t>jhanarvaezme@unal.edu.co</w:t>
            </w:r>
            <w:r w:rsidRPr="00533DCF">
              <w:rPr>
                <w:color w:val="000000"/>
                <w:sz w:val="18"/>
                <w:szCs w:val="18"/>
              </w:rPr>
              <w:t>. His research interests include applied electronics and physics.</w:t>
            </w:r>
            <w:r>
              <w:rPr>
                <w:color w:val="000000"/>
                <w:sz w:val="18"/>
                <w:szCs w:val="18"/>
              </w:rPr>
              <w:t xml:space="preserve"> </w:t>
            </w: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Thirth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BE11CC" w:rsidP="00CA391F">
            <w:pPr>
              <w:jc w:val="both"/>
              <w:rPr>
                <w:color w:val="000000"/>
                <w:lang w:val="pt-BR"/>
              </w:rPr>
            </w:pPr>
            <w:r w:rsidRPr="00BE11CC">
              <w:rPr>
                <w:b/>
                <w:color w:val="000000"/>
                <w:sz w:val="18"/>
                <w:szCs w:val="18"/>
              </w:rPr>
              <w:t xml:space="preserve">Victor M. </w:t>
            </w:r>
            <w:proofErr w:type="spellStart"/>
            <w:r w:rsidRPr="00BE11CC">
              <w:rPr>
                <w:b/>
                <w:color w:val="000000"/>
                <w:sz w:val="18"/>
                <w:szCs w:val="18"/>
              </w:rPr>
              <w:t>Tisoy</w:t>
            </w:r>
            <w:proofErr w:type="spellEnd"/>
            <w:r w:rsidRPr="00533DCF">
              <w:rPr>
                <w:b/>
                <w:color w:val="000000"/>
                <w:sz w:val="18"/>
                <w:szCs w:val="18"/>
              </w:rPr>
              <w:t>:</w:t>
            </w:r>
            <w:r w:rsidRPr="00533DCF">
              <w:rPr>
                <w:color w:val="000000"/>
                <w:sz w:val="18"/>
                <w:szCs w:val="18"/>
              </w:rPr>
              <w:t xml:space="preserve"> Engineering physics student, Science Faculty, Universidad Nacional de Colombia, </w:t>
            </w:r>
            <w:proofErr w:type="spellStart"/>
            <w:r w:rsidRPr="00533DCF">
              <w:rPr>
                <w:color w:val="000000"/>
                <w:sz w:val="18"/>
                <w:szCs w:val="18"/>
              </w:rPr>
              <w:t>Medellín</w:t>
            </w:r>
            <w:proofErr w:type="spellEnd"/>
            <w:r w:rsidRPr="00533DCF">
              <w:rPr>
                <w:color w:val="000000"/>
                <w:sz w:val="18"/>
                <w:szCs w:val="18"/>
              </w:rPr>
              <w:t xml:space="preserve">, Colombia, E-mail: </w:t>
            </w:r>
            <w:r w:rsidR="00521B10" w:rsidRPr="00A60362">
              <w:rPr>
                <w:sz w:val="18"/>
                <w:szCs w:val="18"/>
              </w:rPr>
              <w:t>vmtisoyt@unal.edu.co</w:t>
            </w:r>
            <w:r w:rsidRPr="00533DCF">
              <w:rPr>
                <w:color w:val="000000"/>
                <w:sz w:val="18"/>
                <w:szCs w:val="18"/>
              </w:rPr>
              <w:t>. His research interests include applied electronics and physics.</w:t>
            </w:r>
          </w:p>
        </w:tc>
      </w:tr>
      <w:tr w:rsidR="00533DCF" w:rsidTr="00F33C08">
        <w:tc>
          <w:tcPr>
            <w:tcW w:w="1813" w:type="dxa"/>
          </w:tcPr>
          <w:p w:rsidR="00533DCF" w:rsidRPr="00231A19" w:rsidRDefault="00BE11CC" w:rsidP="00A47AD5">
            <w:pPr>
              <w:rPr>
                <w:color w:val="000000"/>
                <w:lang w:val="pt-BR"/>
              </w:rPr>
            </w:pPr>
            <w:r w:rsidRPr="00570CBF">
              <w:rPr>
                <w:noProof/>
                <w:color w:val="000000"/>
              </w:rPr>
              <w:drawing>
                <wp:inline distT="0" distB="0" distL="0" distR="0" wp14:anchorId="62A23F59" wp14:editId="05652947">
                  <wp:extent cx="999939" cy="1163091"/>
                  <wp:effectExtent l="0" t="0" r="0" b="0"/>
                  <wp:docPr id="55" name="Picture 55" descr="C:\Users\Fredy\Downloads\Fre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dy\Downloads\Fredy.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9302" cy="1197245"/>
                          </a:xfrm>
                          <a:prstGeom prst="rect">
                            <a:avLst/>
                          </a:prstGeom>
                          <a:noFill/>
                          <a:ln>
                            <a:noFill/>
                          </a:ln>
                        </pic:spPr>
                      </pic:pic>
                    </a:graphicData>
                  </a:graphic>
                </wp:inline>
              </w:drawing>
            </w:r>
          </w:p>
        </w:tc>
        <w:tc>
          <w:tcPr>
            <w:tcW w:w="7226" w:type="dxa"/>
          </w:tcPr>
          <w:p w:rsidR="00BE11CC" w:rsidRPr="00231A19" w:rsidRDefault="00BE11CC" w:rsidP="00BE11CC">
            <w:pPr>
              <w:rPr>
                <w:color w:val="000000"/>
                <w:lang w:val="pt-BR"/>
              </w:rPr>
            </w:pPr>
            <w:proofErr w:type="gramStart"/>
            <w:r w:rsidRPr="00751406">
              <w:rPr>
                <w:b/>
                <w:color w:val="000000"/>
                <w:sz w:val="18"/>
                <w:szCs w:val="18"/>
              </w:rPr>
              <w:t>Fredy  E</w:t>
            </w:r>
            <w:proofErr w:type="gramEnd"/>
            <w:r w:rsidRPr="00751406">
              <w:rPr>
                <w:b/>
                <w:color w:val="000000"/>
                <w:sz w:val="18"/>
                <w:szCs w:val="18"/>
              </w:rPr>
              <w:t xml:space="preserve">. </w:t>
            </w:r>
            <w:proofErr w:type="spellStart"/>
            <w:r w:rsidRPr="00751406">
              <w:rPr>
                <w:b/>
                <w:color w:val="000000"/>
                <w:sz w:val="18"/>
                <w:szCs w:val="18"/>
              </w:rPr>
              <w:t>Hoyos</w:t>
            </w:r>
            <w:proofErr w:type="spellEnd"/>
            <w:r>
              <w:rPr>
                <w:b/>
                <w:color w:val="000000"/>
                <w:sz w:val="18"/>
                <w:szCs w:val="18"/>
              </w:rPr>
              <w:t xml:space="preserve">: </w:t>
            </w:r>
            <w:r w:rsidRPr="00751406">
              <w:rPr>
                <w:color w:val="000000"/>
                <w:sz w:val="18"/>
                <w:szCs w:val="18"/>
              </w:rPr>
              <w:t>electrical</w:t>
            </w:r>
            <w:r w:rsidRPr="00E64AF8">
              <w:rPr>
                <w:color w:val="000000"/>
                <w:sz w:val="18"/>
                <w:szCs w:val="18"/>
              </w:rPr>
              <w:t xml:space="preserve"> Engineer, MEng Industrial Automation, </w:t>
            </w:r>
            <w:proofErr w:type="spellStart"/>
            <w:r w:rsidRPr="00E64AF8">
              <w:rPr>
                <w:color w:val="000000"/>
                <w:sz w:val="18"/>
                <w:szCs w:val="18"/>
              </w:rPr>
              <w:t>Ph.D</w:t>
            </w:r>
            <w:proofErr w:type="spellEnd"/>
            <w:r w:rsidRPr="00E64AF8">
              <w:rPr>
                <w:color w:val="000000"/>
                <w:sz w:val="18"/>
                <w:szCs w:val="18"/>
              </w:rPr>
              <w:t xml:space="preserve"> on Automation. Assistant professor, Science Faculty, School of Physics, Universidad Nacional de Colombia </w:t>
            </w:r>
            <w:proofErr w:type="spellStart"/>
            <w:r w:rsidRPr="00E64AF8">
              <w:rPr>
                <w:color w:val="000000"/>
                <w:sz w:val="18"/>
                <w:szCs w:val="18"/>
              </w:rPr>
              <w:t>Sede</w:t>
            </w:r>
            <w:proofErr w:type="spellEnd"/>
            <w:r w:rsidRPr="00E64AF8">
              <w:rPr>
                <w:color w:val="000000"/>
                <w:sz w:val="18"/>
                <w:szCs w:val="18"/>
              </w:rPr>
              <w:t xml:space="preserve"> </w:t>
            </w:r>
            <w:proofErr w:type="spellStart"/>
            <w:r w:rsidRPr="00E64AF8">
              <w:rPr>
                <w:color w:val="000000"/>
                <w:sz w:val="18"/>
                <w:szCs w:val="18"/>
              </w:rPr>
              <w:t>Medellín</w:t>
            </w:r>
            <w:proofErr w:type="spellEnd"/>
            <w:r w:rsidRPr="00E64AF8">
              <w:rPr>
                <w:color w:val="000000"/>
                <w:sz w:val="18"/>
                <w:szCs w:val="18"/>
              </w:rPr>
              <w:t xml:space="preserve">, Colombia, E-mail: fehoyosve@unal.edu.co. His research interests include nonlinear control, nonlinear dynamics of </w:t>
            </w:r>
            <w:proofErr w:type="spellStart"/>
            <w:r w:rsidRPr="00E64AF8">
              <w:rPr>
                <w:color w:val="000000"/>
                <w:sz w:val="18"/>
                <w:szCs w:val="18"/>
              </w:rPr>
              <w:t>nonsmooth</w:t>
            </w:r>
            <w:proofErr w:type="spellEnd"/>
            <w:r w:rsidRPr="00E64AF8">
              <w:rPr>
                <w:color w:val="000000"/>
                <w:sz w:val="18"/>
                <w:szCs w:val="18"/>
              </w:rPr>
              <w:t xml:space="preserve"> systems, and power electronic applications. He is a</w:t>
            </w:r>
            <w:r>
              <w:rPr>
                <w:color w:val="000000"/>
                <w:sz w:val="18"/>
                <w:szCs w:val="18"/>
              </w:rPr>
              <w:t>n</w:t>
            </w:r>
            <w:r w:rsidRPr="00E64AF8">
              <w:rPr>
                <w:color w:val="000000"/>
                <w:sz w:val="18"/>
                <w:szCs w:val="18"/>
              </w:rPr>
              <w:t xml:space="preserve"> Associate Researcher in </w:t>
            </w:r>
            <w:proofErr w:type="spellStart"/>
            <w:r w:rsidRPr="00E64AF8">
              <w:rPr>
                <w:color w:val="000000"/>
                <w:sz w:val="18"/>
                <w:szCs w:val="18"/>
              </w:rPr>
              <w:t>Colciencias</w:t>
            </w:r>
            <w:proofErr w:type="spellEnd"/>
            <w:r w:rsidRPr="00E64AF8">
              <w:rPr>
                <w:color w:val="000000"/>
                <w:sz w:val="18"/>
                <w:szCs w:val="18"/>
              </w:rPr>
              <w:t xml:space="preserve"> and member of the Applied Technologies Research Group - GITA, at the Universidad Nacional de Colombia. https://orcid.org/0000-0001-8766-5192</w:t>
            </w:r>
          </w:p>
          <w:p w:rsidR="00533DCF" w:rsidRPr="00231A19" w:rsidRDefault="00533DCF" w:rsidP="00A47AD5">
            <w:pPr>
              <w:jc w:val="both"/>
              <w:rPr>
                <w:color w:val="000000"/>
                <w:sz w:val="18"/>
                <w:szCs w:val="18"/>
              </w:rPr>
            </w:pPr>
          </w:p>
        </w:tc>
      </w:tr>
    </w:tbl>
    <w:p w:rsidR="00231A19" w:rsidRDefault="00231A19" w:rsidP="00231A19">
      <w:pPr>
        <w:jc w:val="both"/>
        <w:rPr>
          <w:color w:val="000000"/>
          <w:sz w:val="18"/>
          <w:szCs w:val="18"/>
        </w:rPr>
      </w:pPr>
      <w:bookmarkStart w:id="0" w:name="_GoBack"/>
      <w:bookmarkEnd w:id="0"/>
    </w:p>
    <w:sectPr w:rsidR="00231A19" w:rsidSect="00957C11">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98E" w:rsidRDefault="00AD298E">
      <w:r>
        <w:separator/>
      </w:r>
    </w:p>
  </w:endnote>
  <w:endnote w:type="continuationSeparator" w:id="0">
    <w:p w:rsidR="00AD298E" w:rsidRDefault="00AD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50" w:rsidRPr="003D5B84" w:rsidRDefault="00052C50"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8DCB8"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gramStart"/>
    <w:r w:rsidRPr="003D5B84">
      <w:t>IJECE  Vol</w:t>
    </w:r>
    <w:proofErr w:type="gramEnd"/>
    <w:r w:rsidRPr="003D5B84">
      <w:t xml:space="preserve">. </w:t>
    </w:r>
    <w:r>
      <w:t>x</w:t>
    </w:r>
    <w:r w:rsidRPr="003D5B84">
      <w:t xml:space="preserve">, No. </w:t>
    </w:r>
    <w:r>
      <w:t>x</w:t>
    </w:r>
    <w:r w:rsidRPr="003D5B84">
      <w:t>,  September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50" w:rsidRPr="00C07BEF" w:rsidRDefault="00052C50"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50" w:rsidRPr="003D5B84" w:rsidRDefault="00052C50"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98E" w:rsidRDefault="00AD298E">
      <w:r>
        <w:separator/>
      </w:r>
    </w:p>
  </w:footnote>
  <w:footnote w:type="continuationSeparator" w:id="0">
    <w:p w:rsidR="00AD298E" w:rsidRDefault="00AD2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50" w:rsidRPr="003D5B84" w:rsidRDefault="00052C5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D7971">
      <w:rPr>
        <w:rStyle w:val="PageNumber"/>
        <w:noProof/>
      </w:rPr>
      <w:t>36</w:t>
    </w:r>
    <w:r w:rsidRPr="003D5B84">
      <w:rPr>
        <w:rStyle w:val="PageNumber"/>
      </w:rPr>
      <w:fldChar w:fldCharType="end"/>
    </w:r>
  </w:p>
  <w:p w:rsidR="00052C50" w:rsidRPr="003D5B84" w:rsidRDefault="00052C50"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B221E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50" w:rsidRPr="003D5B84" w:rsidRDefault="00052C5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D7971">
      <w:rPr>
        <w:rStyle w:val="PageNumber"/>
        <w:noProof/>
      </w:rPr>
      <w:t>35</w:t>
    </w:r>
    <w:r w:rsidRPr="003D5B84">
      <w:rPr>
        <w:rStyle w:val="PageNumber"/>
      </w:rPr>
      <w:fldChar w:fldCharType="end"/>
    </w:r>
  </w:p>
  <w:p w:rsidR="00052C50" w:rsidRPr="003D5B84" w:rsidRDefault="00052C50" w:rsidP="00C07BEF">
    <w:pPr>
      <w:pStyle w:val="Header"/>
      <w:pBdr>
        <w:bottom w:val="single" w:sz="4" w:space="1" w:color="auto"/>
      </w:pBdr>
      <w:tabs>
        <w:tab w:val="clear" w:pos="4320"/>
        <w:tab w:val="clear" w:pos="8640"/>
        <w:tab w:val="left" w:pos="0"/>
        <w:tab w:val="center" w:pos="4301"/>
        <w:tab w:val="left" w:pos="7938"/>
      </w:tabs>
    </w:pPr>
    <w:r w:rsidRPr="003D5B84">
      <w:t xml:space="preserve">IJECE </w:t>
    </w:r>
    <w:r w:rsidRPr="003D5B84">
      <w:tab/>
      <w:t>ISSN: 2088-8708</w:t>
    </w:r>
    <w:r w:rsidRPr="003D5B84">
      <w:tab/>
    </w:r>
    <w:r>
      <w:sym w:font="Wingdings" w:char="F072"/>
    </w:r>
  </w:p>
  <w:p w:rsidR="00052C50" w:rsidRPr="003D5B84" w:rsidRDefault="00052C50"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50" w:rsidRPr="003D5B84" w:rsidRDefault="00052C50" w:rsidP="008B04B3">
    <w:pPr>
      <w:pStyle w:val="Header"/>
      <w:tabs>
        <w:tab w:val="clear" w:pos="4320"/>
        <w:tab w:val="clear" w:pos="8640"/>
      </w:tabs>
      <w:ind w:right="45"/>
      <w:rPr>
        <w:b/>
      </w:rPr>
    </w:pPr>
    <w:r w:rsidRPr="003D5B84">
      <w:rPr>
        <w:b/>
      </w:rPr>
      <w:t>International Journal of Electrical and Computer Engineering (IJECE)</w:t>
    </w:r>
  </w:p>
  <w:p w:rsidR="00052C50" w:rsidRPr="003D5B84" w:rsidRDefault="00052C50"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September 201</w:t>
    </w:r>
    <w:r>
      <w:t>x</w:t>
    </w:r>
    <w:r w:rsidRPr="003D5B84">
      <w:t xml:space="preserve">, pp. </w:t>
    </w:r>
    <w:proofErr w:type="spellStart"/>
    <w:r w:rsidRPr="003D5B84">
      <w:t>xx~xx</w:t>
    </w:r>
    <w:proofErr w:type="spellEnd"/>
  </w:p>
  <w:p w:rsidR="00052C50" w:rsidRPr="003D5B84" w:rsidRDefault="00052C50" w:rsidP="00957C11">
    <w:pPr>
      <w:pStyle w:val="Header"/>
      <w:tabs>
        <w:tab w:val="clear" w:pos="4320"/>
        <w:tab w:val="clear" w:pos="8640"/>
        <w:tab w:val="left" w:pos="7938"/>
        <w:tab w:val="right" w:pos="8789"/>
      </w:tabs>
      <w:rPr>
        <w:rStyle w:val="PageNumber"/>
      </w:rPr>
    </w:pPr>
    <w:r w:rsidRPr="003D5B84">
      <w:t>ISSN: 2088-8708</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ED7971">
      <w:rPr>
        <w:rStyle w:val="PageNumber"/>
        <w:noProof/>
      </w:rPr>
      <w:t>31</w:t>
    </w:r>
    <w:r w:rsidRPr="003D5B84">
      <w:rPr>
        <w:rStyle w:val="PageNumber"/>
      </w:rPr>
      <w:fldChar w:fldCharType="end"/>
    </w:r>
  </w:p>
  <w:p w:rsidR="00052C50" w:rsidRPr="003D5B84" w:rsidRDefault="00052C50"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3F831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2C50"/>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D6D5B"/>
    <w:rsid w:val="000E0AE1"/>
    <w:rsid w:val="000E0C84"/>
    <w:rsid w:val="000E0CE9"/>
    <w:rsid w:val="000E0E3C"/>
    <w:rsid w:val="000E18F9"/>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584"/>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23CB"/>
    <w:rsid w:val="001C7AC5"/>
    <w:rsid w:val="001D04CA"/>
    <w:rsid w:val="001D19C3"/>
    <w:rsid w:val="001D218B"/>
    <w:rsid w:val="001E1922"/>
    <w:rsid w:val="001E1E00"/>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0F73"/>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B8"/>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341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BCE"/>
    <w:rsid w:val="002F6DFA"/>
    <w:rsid w:val="002F7C5F"/>
    <w:rsid w:val="0030038F"/>
    <w:rsid w:val="00302D7F"/>
    <w:rsid w:val="00305125"/>
    <w:rsid w:val="00306442"/>
    <w:rsid w:val="003069FB"/>
    <w:rsid w:val="00312C0C"/>
    <w:rsid w:val="00313AA2"/>
    <w:rsid w:val="003200C9"/>
    <w:rsid w:val="003209C7"/>
    <w:rsid w:val="0032306D"/>
    <w:rsid w:val="0032606C"/>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164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6359"/>
    <w:rsid w:val="003D79CF"/>
    <w:rsid w:val="003E0207"/>
    <w:rsid w:val="003E304D"/>
    <w:rsid w:val="003E4AA5"/>
    <w:rsid w:val="003F0964"/>
    <w:rsid w:val="003F18A1"/>
    <w:rsid w:val="003F1D93"/>
    <w:rsid w:val="003F2759"/>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549D"/>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A12"/>
    <w:rsid w:val="004A335F"/>
    <w:rsid w:val="004A3F3D"/>
    <w:rsid w:val="004A4FDB"/>
    <w:rsid w:val="004A5FC0"/>
    <w:rsid w:val="004A7C83"/>
    <w:rsid w:val="004B1FFE"/>
    <w:rsid w:val="004B2F8C"/>
    <w:rsid w:val="004B3DEF"/>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B10"/>
    <w:rsid w:val="00523362"/>
    <w:rsid w:val="00523B26"/>
    <w:rsid w:val="00523C68"/>
    <w:rsid w:val="0052442F"/>
    <w:rsid w:val="00526CFA"/>
    <w:rsid w:val="00530CAF"/>
    <w:rsid w:val="0053172B"/>
    <w:rsid w:val="00532941"/>
    <w:rsid w:val="00533DCF"/>
    <w:rsid w:val="00535A39"/>
    <w:rsid w:val="005373E3"/>
    <w:rsid w:val="00540DCE"/>
    <w:rsid w:val="00540DD7"/>
    <w:rsid w:val="00541F86"/>
    <w:rsid w:val="00541FCB"/>
    <w:rsid w:val="0054283A"/>
    <w:rsid w:val="00545E9C"/>
    <w:rsid w:val="00547658"/>
    <w:rsid w:val="0054768C"/>
    <w:rsid w:val="0055649A"/>
    <w:rsid w:val="005600ED"/>
    <w:rsid w:val="00563102"/>
    <w:rsid w:val="00564C48"/>
    <w:rsid w:val="005658DD"/>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9B"/>
    <w:rsid w:val="005B60D5"/>
    <w:rsid w:val="005B693A"/>
    <w:rsid w:val="005C11D6"/>
    <w:rsid w:val="005C12EA"/>
    <w:rsid w:val="005C1759"/>
    <w:rsid w:val="005C234E"/>
    <w:rsid w:val="005D02EE"/>
    <w:rsid w:val="005D0C1B"/>
    <w:rsid w:val="005D210E"/>
    <w:rsid w:val="005D3D27"/>
    <w:rsid w:val="005D464B"/>
    <w:rsid w:val="005D7D3A"/>
    <w:rsid w:val="005D7EB1"/>
    <w:rsid w:val="005E6427"/>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56DCA"/>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963"/>
    <w:rsid w:val="006A0231"/>
    <w:rsid w:val="006A090C"/>
    <w:rsid w:val="006A1384"/>
    <w:rsid w:val="006A34DA"/>
    <w:rsid w:val="006A6AEE"/>
    <w:rsid w:val="006A6F2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79D1"/>
    <w:rsid w:val="00731AEB"/>
    <w:rsid w:val="00740C36"/>
    <w:rsid w:val="00741A8F"/>
    <w:rsid w:val="00742008"/>
    <w:rsid w:val="00743BA0"/>
    <w:rsid w:val="00747DFD"/>
    <w:rsid w:val="00751EA1"/>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1AAD"/>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0C"/>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3303"/>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244B"/>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6B1"/>
    <w:rsid w:val="0091187A"/>
    <w:rsid w:val="00912FBC"/>
    <w:rsid w:val="00913D3B"/>
    <w:rsid w:val="00913F75"/>
    <w:rsid w:val="00921D05"/>
    <w:rsid w:val="0092257C"/>
    <w:rsid w:val="00923121"/>
    <w:rsid w:val="009314C3"/>
    <w:rsid w:val="009317FD"/>
    <w:rsid w:val="00935436"/>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48D9"/>
    <w:rsid w:val="00981036"/>
    <w:rsid w:val="00981E5F"/>
    <w:rsid w:val="00983846"/>
    <w:rsid w:val="00990CC8"/>
    <w:rsid w:val="0099227E"/>
    <w:rsid w:val="009949C5"/>
    <w:rsid w:val="009A19B2"/>
    <w:rsid w:val="009B3EC0"/>
    <w:rsid w:val="009B5FE8"/>
    <w:rsid w:val="009B62B1"/>
    <w:rsid w:val="009B76C2"/>
    <w:rsid w:val="009C080D"/>
    <w:rsid w:val="009C45BB"/>
    <w:rsid w:val="009C5293"/>
    <w:rsid w:val="009D41DF"/>
    <w:rsid w:val="009D709E"/>
    <w:rsid w:val="009E0249"/>
    <w:rsid w:val="009E055A"/>
    <w:rsid w:val="009E0F0F"/>
    <w:rsid w:val="009E36AC"/>
    <w:rsid w:val="009E4FB4"/>
    <w:rsid w:val="009E5694"/>
    <w:rsid w:val="009E585B"/>
    <w:rsid w:val="009F040E"/>
    <w:rsid w:val="009F5573"/>
    <w:rsid w:val="00A01765"/>
    <w:rsid w:val="00A02DD3"/>
    <w:rsid w:val="00A04D6C"/>
    <w:rsid w:val="00A05622"/>
    <w:rsid w:val="00A1136A"/>
    <w:rsid w:val="00A16250"/>
    <w:rsid w:val="00A17296"/>
    <w:rsid w:val="00A17D28"/>
    <w:rsid w:val="00A21621"/>
    <w:rsid w:val="00A22457"/>
    <w:rsid w:val="00A22900"/>
    <w:rsid w:val="00A25367"/>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01"/>
    <w:rsid w:val="00A5724F"/>
    <w:rsid w:val="00A60362"/>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298E"/>
    <w:rsid w:val="00AD564C"/>
    <w:rsid w:val="00AD7639"/>
    <w:rsid w:val="00AE3182"/>
    <w:rsid w:val="00AE43A3"/>
    <w:rsid w:val="00AF095A"/>
    <w:rsid w:val="00AF1119"/>
    <w:rsid w:val="00AF59C3"/>
    <w:rsid w:val="00AF7552"/>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2ECC"/>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2837"/>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11CC"/>
    <w:rsid w:val="00BE3232"/>
    <w:rsid w:val="00BE520C"/>
    <w:rsid w:val="00BE61B6"/>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36086"/>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391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A40"/>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57665"/>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ABD"/>
    <w:rsid w:val="00D9045B"/>
    <w:rsid w:val="00D90EA9"/>
    <w:rsid w:val="00D941C3"/>
    <w:rsid w:val="00D94A99"/>
    <w:rsid w:val="00D95324"/>
    <w:rsid w:val="00D95482"/>
    <w:rsid w:val="00DA0390"/>
    <w:rsid w:val="00DA1940"/>
    <w:rsid w:val="00DA3C3C"/>
    <w:rsid w:val="00DB05EC"/>
    <w:rsid w:val="00DB166E"/>
    <w:rsid w:val="00DB3D8C"/>
    <w:rsid w:val="00DB43B8"/>
    <w:rsid w:val="00DB68E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5BE"/>
    <w:rsid w:val="00E0168F"/>
    <w:rsid w:val="00E12071"/>
    <w:rsid w:val="00E12660"/>
    <w:rsid w:val="00E12838"/>
    <w:rsid w:val="00E15BBF"/>
    <w:rsid w:val="00E15ECD"/>
    <w:rsid w:val="00E23F00"/>
    <w:rsid w:val="00E24228"/>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092"/>
    <w:rsid w:val="00E96737"/>
    <w:rsid w:val="00E9689F"/>
    <w:rsid w:val="00EA0668"/>
    <w:rsid w:val="00EA127F"/>
    <w:rsid w:val="00EA1F53"/>
    <w:rsid w:val="00EA3ABE"/>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971"/>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B7F42"/>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2F7409-5A51-4F27-84C6-822EA2F5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FB7F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38512444">
      <w:bodyDiv w:val="1"/>
      <w:marLeft w:val="0"/>
      <w:marRight w:val="0"/>
      <w:marTop w:val="0"/>
      <w:marBottom w:val="0"/>
      <w:divBdr>
        <w:top w:val="none" w:sz="0" w:space="0" w:color="auto"/>
        <w:left w:val="none" w:sz="0" w:space="0" w:color="auto"/>
        <w:bottom w:val="none" w:sz="0" w:space="0" w:color="auto"/>
        <w:right w:val="none" w:sz="0" w:space="0" w:color="auto"/>
      </w:divBdr>
      <w:divsChild>
        <w:div w:id="2143107905">
          <w:marLeft w:val="0"/>
          <w:marRight w:val="0"/>
          <w:marTop w:val="0"/>
          <w:marBottom w:val="0"/>
          <w:divBdr>
            <w:top w:val="none" w:sz="0" w:space="0" w:color="auto"/>
            <w:left w:val="none" w:sz="0" w:space="0" w:color="auto"/>
            <w:bottom w:val="none" w:sz="0" w:space="0" w:color="auto"/>
            <w:right w:val="none" w:sz="0" w:space="0" w:color="auto"/>
          </w:divBdr>
          <w:divsChild>
            <w:div w:id="9192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hoyosve@unal.edu.co"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fehoyosve@unal.edu.co"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F0064-396B-42B5-B1A7-5999816F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2518</Words>
  <Characters>14353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Fredy</cp:lastModifiedBy>
  <cp:revision>2</cp:revision>
  <cp:lastPrinted>2004-12-30T03:27:00Z</cp:lastPrinted>
  <dcterms:created xsi:type="dcterms:W3CDTF">2018-05-30T02:09:00Z</dcterms:created>
  <dcterms:modified xsi:type="dcterms:W3CDTF">2018-05-30T02:09:00Z</dcterms:modified>
</cp:coreProperties>
</file>