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FFB" w:rsidRPr="00682FFB" w:rsidRDefault="00956EB6" w:rsidP="00682FFB">
      <w:pPr>
        <w:jc w:val="center"/>
        <w:rPr>
          <w:b/>
          <w:bCs/>
          <w:sz w:val="32"/>
          <w:szCs w:val="32"/>
          <w:lang w:val="id-ID"/>
        </w:rPr>
      </w:pPr>
      <w:r w:rsidRPr="00956EB6">
        <w:rPr>
          <w:sz w:val="32"/>
          <w:szCs w:val="32"/>
        </w:rPr>
        <w:t xml:space="preserve"> </w:t>
      </w:r>
      <w:r w:rsidR="00682FFB" w:rsidRPr="00682FFB">
        <w:rPr>
          <w:b/>
          <w:bCs/>
          <w:sz w:val="32"/>
          <w:szCs w:val="32"/>
          <w:lang w:val="id-ID"/>
        </w:rPr>
        <w:t>An Extender Kalman Filter-based Induction Machines Faults Detection</w:t>
      </w:r>
    </w:p>
    <w:p w:rsidR="00904D6D" w:rsidRPr="00682FFB" w:rsidRDefault="00904D6D" w:rsidP="00956EB6">
      <w:pPr>
        <w:pStyle w:val="Titre"/>
      </w:pPr>
    </w:p>
    <w:p w:rsidR="00904D6D" w:rsidRPr="003D5B84" w:rsidRDefault="00904D6D" w:rsidP="00904D6D">
      <w:pPr>
        <w:jc w:val="center"/>
        <w:rPr>
          <w:b/>
          <w:bCs/>
        </w:rPr>
      </w:pPr>
    </w:p>
    <w:p w:rsidR="00904D6D" w:rsidRPr="00D74C5F" w:rsidRDefault="00801565" w:rsidP="00801565">
      <w:pPr>
        <w:rPr>
          <w:b/>
          <w:bCs/>
        </w:rPr>
      </w:pPr>
      <w:r>
        <w:rPr>
          <w:b/>
          <w:bCs/>
        </w:rPr>
        <w:t xml:space="preserve">             </w:t>
      </w:r>
      <w:proofErr w:type="spellStart"/>
      <w:r w:rsidR="006E692C">
        <w:rPr>
          <w:b/>
          <w:bCs/>
        </w:rPr>
        <w:t>Abdelghani</w:t>
      </w:r>
      <w:proofErr w:type="spellEnd"/>
      <w:r w:rsidR="00E12660" w:rsidRPr="003D5B84">
        <w:rPr>
          <w:b/>
          <w:bCs/>
          <w:lang w:val="id-ID"/>
        </w:rPr>
        <w:t xml:space="preserve"> </w:t>
      </w:r>
      <w:proofErr w:type="spellStart"/>
      <w:r w:rsidR="006E692C">
        <w:rPr>
          <w:b/>
          <w:bCs/>
        </w:rPr>
        <w:t>Chahmi</w:t>
      </w:r>
      <w:proofErr w:type="spellEnd"/>
      <w:r w:rsidR="00E2599A">
        <w:rPr>
          <w:b/>
          <w:bCs/>
        </w:rPr>
        <w:t>*</w:t>
      </w:r>
      <w:r w:rsidR="00E12660" w:rsidRPr="003D5B84">
        <w:rPr>
          <w:b/>
          <w:bCs/>
          <w:lang w:val="id-ID"/>
        </w:rPr>
        <w:t xml:space="preserve">, </w:t>
      </w:r>
      <w:proofErr w:type="spellStart"/>
      <w:r w:rsidR="006E692C">
        <w:rPr>
          <w:b/>
          <w:bCs/>
        </w:rPr>
        <w:t>Bendjebbar</w:t>
      </w:r>
      <w:proofErr w:type="spellEnd"/>
      <w:r w:rsidR="006E692C">
        <w:rPr>
          <w:b/>
          <w:bCs/>
        </w:rPr>
        <w:t xml:space="preserve"> </w:t>
      </w:r>
      <w:proofErr w:type="spellStart"/>
      <w:r w:rsidR="006E692C">
        <w:rPr>
          <w:b/>
          <w:bCs/>
        </w:rPr>
        <w:t>Mokhtar</w:t>
      </w:r>
      <w:proofErr w:type="spellEnd"/>
      <w:r w:rsidR="006E692C">
        <w:rPr>
          <w:b/>
          <w:bCs/>
        </w:rPr>
        <w:t xml:space="preserve"> </w:t>
      </w:r>
      <w:r w:rsidR="00E2599A">
        <w:rPr>
          <w:b/>
          <w:bCs/>
        </w:rPr>
        <w:t>*</w:t>
      </w:r>
      <w:r w:rsidR="00E12660" w:rsidRPr="003D5B84">
        <w:rPr>
          <w:b/>
          <w:bCs/>
          <w:lang w:val="id-ID"/>
        </w:rPr>
        <w:t xml:space="preserve">, </w:t>
      </w:r>
      <w:r w:rsidR="006E692C">
        <w:rPr>
          <w:b/>
          <w:bCs/>
        </w:rPr>
        <w:t>Bertrand Raison</w:t>
      </w:r>
      <w:r w:rsidR="00C0610B" w:rsidRPr="00C0610B">
        <w:rPr>
          <w:b/>
          <w:bCs/>
        </w:rPr>
        <w:t>*</w:t>
      </w:r>
      <w:r w:rsidR="00E2599A">
        <w:rPr>
          <w:b/>
          <w:bCs/>
        </w:rPr>
        <w:t>*</w:t>
      </w:r>
      <w:r w:rsidR="006E692C">
        <w:rPr>
          <w:b/>
          <w:bCs/>
        </w:rPr>
        <w:t xml:space="preserve">, </w:t>
      </w:r>
      <w:proofErr w:type="spellStart"/>
      <w:r w:rsidR="006E692C">
        <w:rPr>
          <w:b/>
          <w:bCs/>
        </w:rPr>
        <w:t>Benbouzid</w:t>
      </w:r>
      <w:proofErr w:type="spellEnd"/>
      <w:r w:rsidR="006E692C">
        <w:rPr>
          <w:b/>
          <w:bCs/>
        </w:rPr>
        <w:t xml:space="preserve"> Mohamed</w:t>
      </w:r>
      <w:r w:rsidR="00C0610B" w:rsidRPr="00C0610B">
        <w:rPr>
          <w:b/>
          <w:bCs/>
        </w:rPr>
        <w:t>***</w:t>
      </w:r>
    </w:p>
    <w:p w:rsidR="00A17296" w:rsidRDefault="00E2599A" w:rsidP="003C05D4">
      <w:pPr>
        <w:jc w:val="center"/>
        <w:rPr>
          <w:sz w:val="18"/>
          <w:szCs w:val="18"/>
        </w:rPr>
      </w:pPr>
      <w:r>
        <w:rPr>
          <w:sz w:val="18"/>
          <w:szCs w:val="18"/>
        </w:rPr>
        <w:t xml:space="preserve">* </w:t>
      </w:r>
      <w:proofErr w:type="spellStart"/>
      <w:r w:rsidR="003C05D4">
        <w:rPr>
          <w:sz w:val="18"/>
          <w:szCs w:val="18"/>
        </w:rPr>
        <w:t>Departement</w:t>
      </w:r>
      <w:proofErr w:type="spellEnd"/>
      <w:r w:rsidR="003C05D4">
        <w:rPr>
          <w:sz w:val="18"/>
          <w:szCs w:val="18"/>
        </w:rPr>
        <w:t xml:space="preserve"> of electrical and Computer Engineering</w:t>
      </w:r>
      <w:r w:rsidRPr="00E2599A">
        <w:rPr>
          <w:sz w:val="18"/>
          <w:szCs w:val="18"/>
        </w:rPr>
        <w:t>,</w:t>
      </w:r>
      <w:r>
        <w:rPr>
          <w:sz w:val="18"/>
          <w:szCs w:val="18"/>
        </w:rPr>
        <w:t xml:space="preserve"> </w:t>
      </w:r>
      <w:r w:rsidR="00C0610B" w:rsidRPr="00C0610B">
        <w:rPr>
          <w:sz w:val="18"/>
          <w:szCs w:val="18"/>
        </w:rPr>
        <w:t>University of Science and Technology of Oran</w:t>
      </w:r>
      <w:r>
        <w:rPr>
          <w:sz w:val="18"/>
          <w:szCs w:val="18"/>
        </w:rPr>
        <w:t xml:space="preserve"> </w:t>
      </w:r>
    </w:p>
    <w:p w:rsidR="00904D6D" w:rsidRDefault="00413D70" w:rsidP="00413D70">
      <w:pPr>
        <w:rPr>
          <w:sz w:val="18"/>
          <w:szCs w:val="18"/>
        </w:rPr>
      </w:pPr>
      <w:r>
        <w:rPr>
          <w:sz w:val="18"/>
          <w:szCs w:val="18"/>
        </w:rPr>
        <w:t xml:space="preserve">                                                       </w:t>
      </w:r>
      <w:r w:rsidR="00E2599A">
        <w:rPr>
          <w:sz w:val="18"/>
          <w:szCs w:val="18"/>
        </w:rPr>
        <w:t xml:space="preserve">** </w:t>
      </w:r>
      <w:r w:rsidR="00C0610B" w:rsidRPr="00C0610B">
        <w:rPr>
          <w:sz w:val="18"/>
          <w:szCs w:val="18"/>
        </w:rPr>
        <w:t xml:space="preserve">Grenoble Electrical Engineering Laboratory, </w:t>
      </w:r>
      <w:r w:rsidR="00C0610B">
        <w:rPr>
          <w:sz w:val="18"/>
          <w:szCs w:val="18"/>
        </w:rPr>
        <w:t>G</w:t>
      </w:r>
      <w:r w:rsidR="00C0610B" w:rsidRPr="00C0610B">
        <w:rPr>
          <w:sz w:val="18"/>
          <w:szCs w:val="18"/>
        </w:rPr>
        <w:t>2</w:t>
      </w:r>
      <w:r w:rsidR="00C0610B">
        <w:rPr>
          <w:sz w:val="18"/>
          <w:szCs w:val="18"/>
        </w:rPr>
        <w:t>E</w:t>
      </w:r>
      <w:r w:rsidR="00C0610B" w:rsidRPr="00C0610B">
        <w:rPr>
          <w:sz w:val="18"/>
          <w:szCs w:val="18"/>
        </w:rPr>
        <w:t>lab</w:t>
      </w:r>
    </w:p>
    <w:p w:rsidR="00C0610B" w:rsidRPr="00E2599A" w:rsidRDefault="00413D70" w:rsidP="00413D70">
      <w:pPr>
        <w:rPr>
          <w:sz w:val="18"/>
          <w:szCs w:val="18"/>
        </w:rPr>
      </w:pPr>
      <w:r>
        <w:rPr>
          <w:sz w:val="18"/>
          <w:szCs w:val="18"/>
        </w:rPr>
        <w:t xml:space="preserve">                                                          </w:t>
      </w:r>
      <w:r w:rsidR="00C0610B" w:rsidRPr="00C0610B">
        <w:rPr>
          <w:sz w:val="18"/>
          <w:szCs w:val="18"/>
        </w:rPr>
        <w:t>***</w:t>
      </w:r>
      <w:r w:rsidR="00C0610B">
        <w:rPr>
          <w:sz w:val="18"/>
          <w:szCs w:val="18"/>
        </w:rPr>
        <w:t xml:space="preserve"> </w:t>
      </w:r>
      <w:proofErr w:type="spellStart"/>
      <w:r w:rsidRPr="00413D70">
        <w:rPr>
          <w:sz w:val="18"/>
          <w:szCs w:val="18"/>
        </w:rPr>
        <w:t>Brestois</w:t>
      </w:r>
      <w:proofErr w:type="spellEnd"/>
      <w:r w:rsidRPr="00413D70">
        <w:rPr>
          <w:sz w:val="18"/>
          <w:szCs w:val="18"/>
        </w:rPr>
        <w:t xml:space="preserve"> Laboratory of Mechanics and Systems</w:t>
      </w:r>
    </w:p>
    <w:p w:rsidR="00904D6D" w:rsidRDefault="00904D6D" w:rsidP="0088233C">
      <w:pPr>
        <w:jc w:val="center"/>
      </w:pPr>
    </w:p>
    <w:p w:rsidR="00C07BEF" w:rsidRDefault="00C07BEF" w:rsidP="0088233C">
      <w:pPr>
        <w:jc w:val="center"/>
      </w:pPr>
    </w:p>
    <w:tbl>
      <w:tblPr>
        <w:tblStyle w:val="Grilledutableau"/>
        <w:tblW w:w="8897" w:type="dxa"/>
        <w:tblLook w:val="04A0" w:firstRow="1" w:lastRow="0" w:firstColumn="1" w:lastColumn="0" w:noHBand="0" w:noVBand="1"/>
      </w:tblPr>
      <w:tblGrid>
        <w:gridCol w:w="2802"/>
        <w:gridCol w:w="283"/>
        <w:gridCol w:w="5812"/>
      </w:tblGrid>
      <w:tr w:rsidR="006B027E" w:rsidTr="00C07BEF">
        <w:tc>
          <w:tcPr>
            <w:tcW w:w="2802" w:type="dxa"/>
            <w:tcBorders>
              <w:top w:val="double" w:sz="4" w:space="0" w:color="auto"/>
              <w:left w:val="nil"/>
              <w:bottom w:val="single" w:sz="4" w:space="0" w:color="auto"/>
              <w:right w:val="nil"/>
            </w:tcBorders>
          </w:tcPr>
          <w:p w:rsidR="00957C11" w:rsidRPr="00957C11" w:rsidRDefault="00957C11" w:rsidP="00957C11">
            <w:pPr>
              <w:spacing w:before="120"/>
              <w:jc w:val="both"/>
              <w:rPr>
                <w:b/>
              </w:rPr>
            </w:pPr>
            <w:r w:rsidRPr="00957C11">
              <w:rPr>
                <w:b/>
              </w:rPr>
              <w:t>Article Info</w:t>
            </w:r>
          </w:p>
        </w:tc>
        <w:tc>
          <w:tcPr>
            <w:tcW w:w="283" w:type="dxa"/>
            <w:tcBorders>
              <w:top w:val="double" w:sz="4" w:space="0" w:color="auto"/>
              <w:left w:val="nil"/>
              <w:bottom w:val="nil"/>
              <w:right w:val="nil"/>
            </w:tcBorders>
          </w:tcPr>
          <w:p w:rsidR="00957C11" w:rsidRDefault="00957C11" w:rsidP="00957C11">
            <w:pPr>
              <w:spacing w:before="120"/>
              <w:jc w:val="center"/>
            </w:pPr>
          </w:p>
        </w:tc>
        <w:tc>
          <w:tcPr>
            <w:tcW w:w="5812" w:type="dxa"/>
            <w:tcBorders>
              <w:top w:val="double" w:sz="4" w:space="0" w:color="auto"/>
              <w:left w:val="nil"/>
              <w:bottom w:val="single" w:sz="4" w:space="0" w:color="auto"/>
              <w:right w:val="nil"/>
            </w:tcBorders>
          </w:tcPr>
          <w:p w:rsidR="00957C11" w:rsidRPr="00957C11" w:rsidRDefault="00957C11" w:rsidP="00045489">
            <w:pPr>
              <w:spacing w:before="120"/>
              <w:rPr>
                <w:color w:val="000000"/>
                <w:sz w:val="24"/>
                <w:szCs w:val="24"/>
              </w:rPr>
            </w:pPr>
            <w:r w:rsidRPr="00957C11">
              <w:rPr>
                <w:b/>
                <w:bCs/>
                <w:iCs/>
                <w:color w:val="000000"/>
              </w:rPr>
              <w:t xml:space="preserve">ABSTRACT </w:t>
            </w:r>
          </w:p>
        </w:tc>
      </w:tr>
      <w:tr w:rsidR="00941203" w:rsidTr="00C07BEF">
        <w:trPr>
          <w:trHeight w:val="1268"/>
        </w:trPr>
        <w:tc>
          <w:tcPr>
            <w:tcW w:w="2802" w:type="dxa"/>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Article history:</w:t>
            </w:r>
          </w:p>
          <w:p w:rsidR="00941203" w:rsidRDefault="00941203" w:rsidP="00C0610B">
            <w:pPr>
              <w:jc w:val="both"/>
            </w:pPr>
            <w:r w:rsidRPr="00957C11">
              <w:t>Received</w:t>
            </w:r>
            <w:r>
              <w:t xml:space="preserve"> </w:t>
            </w:r>
            <w:r w:rsidR="00C0610B">
              <w:t>Dec</w:t>
            </w:r>
            <w:r>
              <w:t xml:space="preserve"> 12</w:t>
            </w:r>
            <w:r w:rsidRPr="00957C11">
              <w:rPr>
                <w:vertAlign w:val="superscript"/>
              </w:rPr>
              <w:t>th</w:t>
            </w:r>
            <w:r>
              <w:t>, 201</w:t>
            </w:r>
            <w:r w:rsidR="00C0610B">
              <w:t>5</w:t>
            </w:r>
          </w:p>
          <w:p w:rsidR="00941203" w:rsidRDefault="00941203" w:rsidP="00957C11">
            <w:pPr>
              <w:jc w:val="both"/>
            </w:pPr>
            <w:r>
              <w:t>Revised Aug 20</w:t>
            </w:r>
            <w:r w:rsidRPr="00957C11">
              <w:rPr>
                <w:vertAlign w:val="superscript"/>
              </w:rPr>
              <w:t>th</w:t>
            </w:r>
            <w:r>
              <w:t>, 201x</w:t>
            </w:r>
          </w:p>
          <w:p w:rsidR="00941203" w:rsidRDefault="00941203" w:rsidP="00957C11">
            <w:pPr>
              <w:jc w:val="both"/>
            </w:pPr>
            <w:r>
              <w:t>Accepted Aug 26</w:t>
            </w:r>
            <w:r w:rsidRPr="00957C11">
              <w:rPr>
                <w:vertAlign w:val="superscript"/>
              </w:rPr>
              <w:t>th</w:t>
            </w:r>
            <w:r>
              <w:t>, 201x</w:t>
            </w:r>
          </w:p>
          <w:p w:rsidR="00941203" w:rsidRPr="00957C11" w:rsidRDefault="00941203" w:rsidP="00941203">
            <w:pPr>
              <w:jc w:val="both"/>
            </w:pPr>
          </w:p>
        </w:tc>
        <w:tc>
          <w:tcPr>
            <w:tcW w:w="283" w:type="dxa"/>
            <w:vMerge w:val="restart"/>
            <w:tcBorders>
              <w:top w:val="nil"/>
              <w:left w:val="nil"/>
              <w:bottom w:val="nil"/>
              <w:right w:val="nil"/>
            </w:tcBorders>
          </w:tcPr>
          <w:p w:rsidR="00941203" w:rsidRDefault="00941203" w:rsidP="00957C11">
            <w:pPr>
              <w:spacing w:before="120"/>
              <w:jc w:val="both"/>
            </w:pPr>
          </w:p>
        </w:tc>
        <w:tc>
          <w:tcPr>
            <w:tcW w:w="5812" w:type="dxa"/>
            <w:vMerge w:val="restart"/>
            <w:tcBorders>
              <w:top w:val="single" w:sz="4" w:space="0" w:color="auto"/>
              <w:left w:val="nil"/>
              <w:bottom w:val="nil"/>
              <w:right w:val="nil"/>
            </w:tcBorders>
          </w:tcPr>
          <w:p w:rsidR="00941203" w:rsidRPr="00957C11" w:rsidRDefault="00045489" w:rsidP="00045489">
            <w:pPr>
              <w:spacing w:before="120"/>
              <w:jc w:val="both"/>
            </w:pPr>
            <w:r w:rsidRPr="00045489">
              <w:rPr>
                <w:iCs/>
                <w:color w:val="000000"/>
                <w:sz w:val="18"/>
                <w:szCs w:val="18"/>
              </w:rPr>
              <w:t xml:space="preserve">This paper deals with the detection and localization of electrical drives faults, especially those containing induction machines. First, the context of the study is presented and an Extended </w:t>
            </w:r>
            <w:proofErr w:type="spellStart"/>
            <w:r w:rsidRPr="00045489">
              <w:rPr>
                <w:iCs/>
                <w:color w:val="000000"/>
                <w:sz w:val="18"/>
                <w:szCs w:val="18"/>
              </w:rPr>
              <w:t>Kalman</w:t>
            </w:r>
            <w:proofErr w:type="spellEnd"/>
            <w:r w:rsidRPr="00045489">
              <w:rPr>
                <w:iCs/>
                <w:color w:val="000000"/>
                <w:sz w:val="18"/>
                <w:szCs w:val="18"/>
              </w:rPr>
              <w:t xml:space="preserve"> Filter is described for induction machines fault detection. Then the modeling procedure under faulty conditions is shown, and the machine diagnosis methods are developed. The proposed diagnosis approach requires only little experimental data, and more importantly it provides efficient simulation tools that allow characterizing faulty </w:t>
            </w:r>
            <w:proofErr w:type="spellStart"/>
            <w:r w:rsidRPr="00045489">
              <w:rPr>
                <w:iCs/>
                <w:color w:val="000000"/>
                <w:sz w:val="18"/>
                <w:szCs w:val="18"/>
              </w:rPr>
              <w:t>behavi</w:t>
            </w:r>
            <w:r w:rsidR="00BD534D">
              <w:rPr>
                <w:iCs/>
                <w:color w:val="000000"/>
                <w:sz w:val="18"/>
                <w:szCs w:val="18"/>
              </w:rPr>
              <w:t>or.</w:t>
            </w:r>
            <w:r w:rsidR="00874E81">
              <w:rPr>
                <w:iCs/>
                <w:color w:val="000000"/>
                <w:sz w:val="18"/>
                <w:szCs w:val="18"/>
              </w:rPr>
              <w:t>Fault</w:t>
            </w:r>
            <w:proofErr w:type="spellEnd"/>
            <w:r w:rsidR="00874E81">
              <w:rPr>
                <w:iCs/>
                <w:color w:val="000000"/>
                <w:sz w:val="18"/>
                <w:szCs w:val="18"/>
              </w:rPr>
              <w:t xml:space="preserve"> detection uses signal processing techniques in known operating phases (fixed speed), considering and locating malfunctions.</w:t>
            </w:r>
          </w:p>
        </w:tc>
      </w:tr>
      <w:tr w:rsidR="00941203" w:rsidTr="00C07BEF">
        <w:trPr>
          <w:trHeight w:val="1231"/>
        </w:trPr>
        <w:tc>
          <w:tcPr>
            <w:tcW w:w="2802" w:type="dxa"/>
            <w:vMerge w:val="restart"/>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Keyword:</w:t>
            </w:r>
          </w:p>
          <w:p w:rsidR="00941203" w:rsidRDefault="00C0610B" w:rsidP="00941203">
            <w:pPr>
              <w:jc w:val="both"/>
            </w:pPr>
            <w:r w:rsidRPr="00C0610B">
              <w:t xml:space="preserve">Induction Motor </w:t>
            </w:r>
          </w:p>
          <w:p w:rsidR="00941203" w:rsidRDefault="00974FF6" w:rsidP="00941203">
            <w:pPr>
              <w:jc w:val="both"/>
            </w:pPr>
            <w:r>
              <w:t>Modeling</w:t>
            </w:r>
          </w:p>
          <w:p w:rsidR="00941203" w:rsidRDefault="00974FF6" w:rsidP="00941203">
            <w:pPr>
              <w:jc w:val="both"/>
            </w:pPr>
            <w:r w:rsidRPr="00974FF6">
              <w:t xml:space="preserve">Rotor Defect </w:t>
            </w:r>
          </w:p>
          <w:p w:rsidR="00941203" w:rsidRDefault="00974FF6" w:rsidP="00941203">
            <w:pPr>
              <w:jc w:val="both"/>
            </w:pPr>
            <w:r w:rsidRPr="00974FF6">
              <w:t xml:space="preserve">Stator Defect </w:t>
            </w:r>
          </w:p>
          <w:p w:rsidR="00941203" w:rsidRPr="007F286F" w:rsidRDefault="00974FF6" w:rsidP="00941203">
            <w:pPr>
              <w:jc w:val="both"/>
              <w:rPr>
                <w:b/>
                <w:i/>
              </w:rPr>
            </w:pPr>
            <w:r w:rsidRPr="00974FF6">
              <w:t xml:space="preserve">Extended </w:t>
            </w:r>
            <w:proofErr w:type="spellStart"/>
            <w:r w:rsidRPr="00974FF6">
              <w:t>Kalman</w:t>
            </w:r>
            <w:proofErr w:type="spellEnd"/>
            <w:r w:rsidRPr="00974FF6">
              <w:t xml:space="preserve"> Filter           </w:t>
            </w:r>
          </w:p>
        </w:tc>
        <w:tc>
          <w:tcPr>
            <w:tcW w:w="283" w:type="dxa"/>
            <w:vMerge/>
            <w:tcBorders>
              <w:top w:val="nil"/>
              <w:left w:val="nil"/>
              <w:bottom w:val="nil"/>
              <w:right w:val="nil"/>
            </w:tcBorders>
          </w:tcPr>
          <w:p w:rsidR="00941203" w:rsidRDefault="00941203" w:rsidP="00957C11">
            <w:pPr>
              <w:spacing w:before="120"/>
              <w:jc w:val="both"/>
            </w:pPr>
          </w:p>
        </w:tc>
        <w:tc>
          <w:tcPr>
            <w:tcW w:w="5812" w:type="dxa"/>
            <w:vMerge/>
            <w:tcBorders>
              <w:top w:val="nil"/>
              <w:left w:val="nil"/>
              <w:bottom w:val="nil"/>
              <w:right w:val="nil"/>
            </w:tcBorders>
          </w:tcPr>
          <w:p w:rsidR="00941203" w:rsidRPr="00957C11" w:rsidRDefault="00941203" w:rsidP="00957C11">
            <w:pPr>
              <w:spacing w:before="120"/>
              <w:jc w:val="both"/>
              <w:rPr>
                <w:iCs/>
                <w:color w:val="000000"/>
                <w:sz w:val="18"/>
                <w:szCs w:val="18"/>
              </w:rPr>
            </w:pPr>
          </w:p>
        </w:tc>
      </w:tr>
      <w:tr w:rsidR="00941203" w:rsidTr="00C07BEF">
        <w:trPr>
          <w:trHeight w:val="70"/>
        </w:trPr>
        <w:tc>
          <w:tcPr>
            <w:tcW w:w="2802" w:type="dxa"/>
            <w:vMerge/>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tcBorders>
              <w:top w:val="nil"/>
              <w:left w:val="nil"/>
              <w:bottom w:val="single" w:sz="4" w:space="0" w:color="auto"/>
              <w:right w:val="nil"/>
            </w:tcBorders>
          </w:tcPr>
          <w:p w:rsidR="00941203" w:rsidRPr="00941203" w:rsidRDefault="00AD2373" w:rsidP="00974FF6">
            <w:pPr>
              <w:spacing w:before="120" w:after="120"/>
              <w:jc w:val="right"/>
              <w:rPr>
                <w:i/>
                <w:iCs/>
                <w:color w:val="000000"/>
                <w:sz w:val="18"/>
                <w:szCs w:val="18"/>
              </w:rPr>
            </w:pPr>
            <w:r>
              <w:rPr>
                <w:i/>
                <w:iCs/>
                <w:color w:val="000000"/>
                <w:sz w:val="18"/>
                <w:szCs w:val="18"/>
              </w:rPr>
              <w:t>Copyright © 201</w:t>
            </w:r>
            <w:r w:rsidR="00974FF6">
              <w:rPr>
                <w:i/>
                <w:iCs/>
                <w:color w:val="000000"/>
                <w:sz w:val="18"/>
                <w:szCs w:val="18"/>
              </w:rPr>
              <w:t>5</w:t>
            </w:r>
            <w:r>
              <w:rPr>
                <w:i/>
                <w:iCs/>
                <w:color w:val="000000"/>
                <w:sz w:val="18"/>
                <w:szCs w:val="18"/>
              </w:rPr>
              <w:t xml:space="preserve"> Institute of Advanced Engineering and Science</w:t>
            </w:r>
            <w:r w:rsidR="006B027E">
              <w:rPr>
                <w:i/>
                <w:iCs/>
                <w:color w:val="000000"/>
                <w:sz w:val="18"/>
                <w:szCs w:val="18"/>
              </w:rPr>
              <w:t xml:space="preserve">. </w:t>
            </w:r>
            <w:r w:rsidR="006B027E">
              <w:rPr>
                <w:i/>
                <w:iCs/>
                <w:color w:val="000000"/>
                <w:sz w:val="18"/>
                <w:szCs w:val="18"/>
              </w:rPr>
              <w:br/>
            </w:r>
            <w:r w:rsidR="00941203" w:rsidRPr="006B027E">
              <w:rPr>
                <w:i/>
                <w:iCs/>
                <w:color w:val="000000"/>
                <w:sz w:val="18"/>
                <w:szCs w:val="18"/>
              </w:rPr>
              <w:t>All rights reserved</w:t>
            </w:r>
            <w:r w:rsidR="006B027E">
              <w:rPr>
                <w:i/>
                <w:iCs/>
                <w:color w:val="000000"/>
                <w:sz w:val="18"/>
                <w:szCs w:val="18"/>
              </w:rPr>
              <w:t>.</w:t>
            </w:r>
          </w:p>
        </w:tc>
      </w:tr>
      <w:tr w:rsidR="007F286F" w:rsidTr="00C07BEF">
        <w:tc>
          <w:tcPr>
            <w:tcW w:w="8897" w:type="dxa"/>
            <w:gridSpan w:val="3"/>
            <w:tcBorders>
              <w:top w:val="nil"/>
              <w:left w:val="nil"/>
              <w:bottom w:val="double" w:sz="4" w:space="0" w:color="auto"/>
              <w:right w:val="nil"/>
            </w:tcBorders>
          </w:tcPr>
          <w:p w:rsidR="007F286F" w:rsidRPr="007F286F" w:rsidRDefault="007F286F" w:rsidP="00941203">
            <w:pPr>
              <w:spacing w:before="120" w:after="120"/>
              <w:rPr>
                <w:b/>
                <w:i/>
              </w:rPr>
            </w:pPr>
            <w:r w:rsidRPr="007F286F">
              <w:rPr>
                <w:b/>
                <w:i/>
              </w:rPr>
              <w:t>Corresponding Author:</w:t>
            </w:r>
          </w:p>
          <w:p w:rsidR="007F286F" w:rsidRDefault="003C05D4" w:rsidP="007F286F">
            <w:proofErr w:type="spellStart"/>
            <w:r>
              <w:t>Abdelghani</w:t>
            </w:r>
            <w:proofErr w:type="spellEnd"/>
            <w:r>
              <w:t xml:space="preserve"> </w:t>
            </w:r>
            <w:proofErr w:type="spellStart"/>
            <w:r>
              <w:t>Chahmi</w:t>
            </w:r>
            <w:proofErr w:type="spellEnd"/>
            <w:r w:rsidR="007F286F">
              <w:t xml:space="preserve">, </w:t>
            </w:r>
          </w:p>
          <w:p w:rsidR="007F286F" w:rsidRDefault="00974FF6" w:rsidP="007F286F">
            <w:r w:rsidRPr="00974FF6">
              <w:t>Electrical Drives Laboratory LDEE</w:t>
            </w:r>
            <w:r w:rsidR="00A5498B">
              <w:t>,</w:t>
            </w:r>
            <w:r w:rsidRPr="00974FF6">
              <w:t xml:space="preserve"> </w:t>
            </w:r>
          </w:p>
          <w:p w:rsidR="00A5498B" w:rsidRDefault="00974FF6" w:rsidP="00A5498B">
            <w:r w:rsidRPr="00974FF6">
              <w:t>University of Science and Technology of Oran</w:t>
            </w:r>
            <w:r w:rsidR="00A5498B">
              <w:t>,</w:t>
            </w:r>
            <w:r w:rsidRPr="00974FF6">
              <w:t xml:space="preserve"> </w:t>
            </w:r>
          </w:p>
          <w:p w:rsidR="007F286F" w:rsidRPr="00A5498B" w:rsidRDefault="00A5498B" w:rsidP="00A5498B">
            <w:pPr>
              <w:rPr>
                <w:lang w:val="fr-FR"/>
              </w:rPr>
            </w:pPr>
            <w:r w:rsidRPr="00A5498B">
              <w:rPr>
                <w:lang w:val="fr-FR"/>
              </w:rPr>
              <w:t xml:space="preserve">BP 1505 El </w:t>
            </w:r>
            <w:proofErr w:type="spellStart"/>
            <w:r w:rsidRPr="00A5498B">
              <w:rPr>
                <w:lang w:val="fr-FR"/>
              </w:rPr>
              <w:t>mnaouer</w:t>
            </w:r>
            <w:proofErr w:type="spellEnd"/>
            <w:r w:rsidRPr="00A5498B">
              <w:rPr>
                <w:lang w:val="fr-FR"/>
              </w:rPr>
              <w:t xml:space="preserve"> 31000 Oran, </w:t>
            </w:r>
            <w:proofErr w:type="spellStart"/>
            <w:r w:rsidRPr="00A5498B">
              <w:rPr>
                <w:lang w:val="fr-FR"/>
              </w:rPr>
              <w:t>Algeria</w:t>
            </w:r>
            <w:proofErr w:type="spellEnd"/>
            <w:r w:rsidRPr="00A5498B">
              <w:rPr>
                <w:lang w:val="fr-FR"/>
              </w:rPr>
              <w:t>.</w:t>
            </w:r>
          </w:p>
          <w:p w:rsidR="00941203" w:rsidRPr="00957C11" w:rsidRDefault="00941203" w:rsidP="00974FF6">
            <w:pPr>
              <w:spacing w:after="120"/>
              <w:rPr>
                <w:color w:val="000000"/>
                <w:sz w:val="18"/>
                <w:szCs w:val="18"/>
              </w:rPr>
            </w:pPr>
            <w:r>
              <w:t xml:space="preserve">Email: </w:t>
            </w:r>
            <w:r w:rsidR="00974FF6">
              <w:t>chahmi.abdelghani</w:t>
            </w:r>
            <w:r>
              <w:t>@</w:t>
            </w:r>
            <w:r w:rsidR="00974FF6">
              <w:t>gmail.com</w:t>
            </w:r>
          </w:p>
        </w:tc>
      </w:tr>
    </w:tbl>
    <w:p w:rsidR="00957C11" w:rsidRDefault="00957C11" w:rsidP="00957C11">
      <w:pPr>
        <w:jc w:val="both"/>
      </w:pPr>
    </w:p>
    <w:p w:rsidR="00C07BEF" w:rsidRPr="00957C11" w:rsidRDefault="00C07BEF" w:rsidP="00957C11">
      <w:pPr>
        <w:jc w:val="both"/>
      </w:pPr>
    </w:p>
    <w:p w:rsidR="00904D6D" w:rsidRPr="00956EB6" w:rsidRDefault="00F33C08" w:rsidP="005733A0">
      <w:pPr>
        <w:numPr>
          <w:ilvl w:val="0"/>
          <w:numId w:val="4"/>
        </w:numPr>
        <w:tabs>
          <w:tab w:val="left" w:pos="426"/>
        </w:tabs>
        <w:ind w:left="426" w:hanging="426"/>
        <w:rPr>
          <w:b/>
          <w:bCs/>
          <w:lang w:val="id-ID"/>
        </w:rPr>
      </w:pPr>
      <w:r w:rsidRPr="00956EB6">
        <w:rPr>
          <w:b/>
          <w:bCs/>
          <w:lang w:val="id-ID"/>
        </w:rPr>
        <w:t>INTRODUCTION</w:t>
      </w:r>
      <w:r w:rsidR="00C7542E">
        <w:rPr>
          <w:b/>
          <w:bCs/>
        </w:rPr>
        <w:t xml:space="preserve"> </w:t>
      </w:r>
    </w:p>
    <w:p w:rsidR="00A5498B" w:rsidRPr="000560AF" w:rsidRDefault="000560AF" w:rsidP="00C07711">
      <w:pPr>
        <w:jc w:val="both"/>
        <w:rPr>
          <w:lang w:val="id-ID"/>
        </w:rPr>
      </w:pPr>
      <w:r>
        <w:t xml:space="preserve">             </w:t>
      </w:r>
      <w:r w:rsidR="00A5498B" w:rsidRPr="00A5498B">
        <w:t xml:space="preserve"> </w:t>
      </w:r>
      <w:r w:rsidR="00A5498B" w:rsidRPr="000560AF">
        <w:rPr>
          <w:lang w:val="id-ID"/>
        </w:rPr>
        <w:t xml:space="preserve">Large industrial systems are widely confronted to the challenges of reliability and availability of the production devices. Electric drives containing an induction machine are largely used in the industrial applications thanks to their low costs, high performances and robustness [1]. As known, a system can realize the assigned task, only under conditions ensuring the security. An early detection of anomalies in electrical motors may help avoiding downtimes [2]. Thus, in order to detect an incipient fault, we should give a special attention to the spectral analysis of stator currents [3], [4]. Most of recent researches on defects detection of induction machines use the stator currents analysis. Several condition-monitoring methods [5] have been developed and were used to help the detection of electric defects in induction machine. Among these methods, the authors in [17] consider the vibrations monitoring, torque control, the temperature monitoring, etc. In this paper, the rotor resistance is estimated using a method of Extended Kalman Filter (EKF). This state observer is proved to be a useful tool to determine the parameter variations [6], [7]. In this paper, it is shown that EKF can be employed to identify the disturbance in rotor resistance. Recently, the Kalman filter was applied successfully for defect forecasting in [8]. For example it is used to interpolate the trends of a signal-learned g from the recorded data and then estimate the evolution of defects in the proposed diagnosis methods in [9]. In this study, the proposed approach considers the value of rotor resistance as fixed for condition monitoring. This value in the diagnostic tools which one uses is not fixed contrary to the classical approaches of control of machine. Hence, we propose a method that considers a variation of rotor resistance in order to give a good estimate as well as a good robustness for the control of the induction machine. This paper is organized as follows: part II describes the induction machine model under simplifying assumptions. Induction machine models have been developed under healthy and faulty conditions in the (abc) reference frame. Part III, </w:t>
      </w:r>
      <w:r w:rsidR="00A5498B" w:rsidRPr="000560AF">
        <w:rPr>
          <w:lang w:val="id-ID"/>
        </w:rPr>
        <w:lastRenderedPageBreak/>
        <w:t>presents a state of the art review of Extended Kalman Filter. Finally, part IV gives digital simulations of the proposed faulty model. The obtained results prove the effectiveness of the proposed monitoring method based on an Extended Kalman Filter.</w:t>
      </w:r>
    </w:p>
    <w:p w:rsidR="002B4217" w:rsidRPr="000560AF" w:rsidRDefault="002B4217" w:rsidP="00C311E4">
      <w:pPr>
        <w:ind w:firstLine="720"/>
        <w:jc w:val="both"/>
      </w:pPr>
    </w:p>
    <w:p w:rsidR="00DD382B" w:rsidRPr="000560AF" w:rsidRDefault="004471F7" w:rsidP="00DD382B">
      <w:pPr>
        <w:autoSpaceDE w:val="0"/>
        <w:autoSpaceDN w:val="0"/>
        <w:rPr>
          <w:rFonts w:asciiTheme="majorBidi" w:hAnsiTheme="majorBidi" w:cstheme="majorBidi"/>
        </w:rPr>
      </w:pPr>
      <w:r w:rsidRPr="000560AF">
        <w:rPr>
          <w:rFonts w:asciiTheme="majorBidi" w:eastAsia="Dotum" w:hAnsiTheme="majorBidi" w:cstheme="majorBidi"/>
          <w:b/>
        </w:rPr>
        <w:t xml:space="preserve">2. </w:t>
      </w:r>
      <w:r w:rsidR="00801565" w:rsidRPr="000560AF">
        <w:rPr>
          <w:rFonts w:asciiTheme="majorBidi" w:eastAsia="Dotum" w:hAnsiTheme="majorBidi" w:cstheme="majorBidi"/>
          <w:b/>
        </w:rPr>
        <w:t xml:space="preserve">   </w:t>
      </w:r>
      <w:r w:rsidRPr="000560AF">
        <w:rPr>
          <w:rFonts w:asciiTheme="majorBidi" w:eastAsia="Dotum" w:hAnsiTheme="majorBidi" w:cstheme="majorBidi"/>
          <w:b/>
        </w:rPr>
        <w:t>INDUCTION</w:t>
      </w:r>
      <w:r w:rsidR="002B4217" w:rsidRPr="000560AF">
        <w:rPr>
          <w:rFonts w:asciiTheme="majorBidi" w:eastAsia="Dotum" w:hAnsiTheme="majorBidi" w:cstheme="majorBidi"/>
          <w:b/>
        </w:rPr>
        <w:t xml:space="preserve"> M</w:t>
      </w:r>
      <w:r w:rsidRPr="000560AF">
        <w:rPr>
          <w:rFonts w:asciiTheme="majorBidi" w:eastAsia="Dotum" w:hAnsiTheme="majorBidi" w:cstheme="majorBidi"/>
          <w:b/>
        </w:rPr>
        <w:t>OTOR</w:t>
      </w:r>
      <w:r w:rsidR="002B4217" w:rsidRPr="000560AF">
        <w:rPr>
          <w:rFonts w:asciiTheme="majorBidi" w:eastAsia="Dotum" w:hAnsiTheme="majorBidi" w:cstheme="majorBidi"/>
          <w:b/>
        </w:rPr>
        <w:t xml:space="preserve"> D</w:t>
      </w:r>
      <w:r w:rsidRPr="000560AF">
        <w:rPr>
          <w:rFonts w:asciiTheme="majorBidi" w:eastAsia="Dotum" w:hAnsiTheme="majorBidi" w:cstheme="majorBidi"/>
          <w:b/>
        </w:rPr>
        <w:t>RIVES</w:t>
      </w:r>
    </w:p>
    <w:p w:rsidR="00DD382B" w:rsidRPr="000560AF" w:rsidRDefault="00DD382B" w:rsidP="00DD382B">
      <w:pPr>
        <w:autoSpaceDE w:val="0"/>
        <w:autoSpaceDN w:val="0"/>
        <w:rPr>
          <w:rFonts w:asciiTheme="majorBidi" w:hAnsiTheme="majorBidi" w:cstheme="majorBidi"/>
        </w:rPr>
      </w:pPr>
    </w:p>
    <w:p w:rsidR="002B4217" w:rsidRPr="000560AF" w:rsidRDefault="004471F7" w:rsidP="00DD382B">
      <w:pPr>
        <w:autoSpaceDE w:val="0"/>
        <w:autoSpaceDN w:val="0"/>
        <w:rPr>
          <w:rFonts w:asciiTheme="majorBidi" w:hAnsiTheme="majorBidi" w:cstheme="majorBidi"/>
        </w:rPr>
      </w:pPr>
      <w:r w:rsidRPr="000560AF">
        <w:rPr>
          <w:b/>
          <w:bCs/>
          <w:iCs/>
        </w:rPr>
        <w:t xml:space="preserve">2.1. </w:t>
      </w:r>
      <w:r w:rsidR="002B4217" w:rsidRPr="000560AF">
        <w:rPr>
          <w:b/>
          <w:bCs/>
          <w:iCs/>
        </w:rPr>
        <w:t>O</w:t>
      </w:r>
      <w:r w:rsidRPr="000560AF">
        <w:rPr>
          <w:b/>
          <w:bCs/>
          <w:iCs/>
        </w:rPr>
        <w:t>verview of the drive</w:t>
      </w:r>
    </w:p>
    <w:p w:rsidR="002B4217" w:rsidRPr="000560AF" w:rsidRDefault="002B4217" w:rsidP="002B4217">
      <w:pPr>
        <w:autoSpaceDE w:val="0"/>
        <w:autoSpaceDN w:val="0"/>
        <w:ind w:firstLine="227"/>
        <w:jc w:val="both"/>
      </w:pPr>
      <w:r w:rsidRPr="000560AF">
        <w:t xml:space="preserve"> The drive under study is composed of a machine with induction, inverter of width of impulse, ordering of rotor flow - directed, a loop of measurement of the current and a loop of speed control. Figure 1 presents the total diagram of the unit.</w:t>
      </w:r>
    </w:p>
    <w:p w:rsidR="002B4217" w:rsidRPr="000560AF" w:rsidRDefault="00DD382B" w:rsidP="002B4217">
      <w:pPr>
        <w:autoSpaceDE w:val="0"/>
        <w:autoSpaceDN w:val="0"/>
        <w:jc w:val="center"/>
      </w:pPr>
      <w:r w:rsidRPr="000560AF">
        <w:object w:dxaOrig="10132" w:dyaOrig="28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25pt;height:103.5pt" o:ole="">
            <v:imagedata r:id="rId8" o:title=""/>
          </v:shape>
          <o:OLEObject Type="Embed" ProgID="Visio.Drawing.11" ShapeID="_x0000_i1025" DrawAspect="Content" ObjectID="_1508168167" r:id="rId9"/>
        </w:object>
      </w:r>
    </w:p>
    <w:p w:rsidR="002B4217" w:rsidRPr="000560AF" w:rsidRDefault="002B4217" w:rsidP="002B4217">
      <w:pPr>
        <w:autoSpaceDE w:val="0"/>
        <w:autoSpaceDN w:val="0"/>
        <w:jc w:val="both"/>
      </w:pPr>
      <w:r w:rsidRPr="000560AF">
        <w:t xml:space="preserve">                            </w:t>
      </w:r>
      <w:r w:rsidR="0074729C" w:rsidRPr="000560AF">
        <w:t xml:space="preserve">               </w:t>
      </w:r>
      <w:r w:rsidR="003F77EC" w:rsidRPr="000560AF">
        <w:t xml:space="preserve"> Figure </w:t>
      </w:r>
      <w:r w:rsidRPr="000560AF">
        <w:t>1. Schematic diagram of the system under study</w:t>
      </w:r>
    </w:p>
    <w:p w:rsidR="002B4217" w:rsidRPr="000560AF" w:rsidRDefault="00801565" w:rsidP="002B4217">
      <w:pPr>
        <w:autoSpaceDE w:val="0"/>
        <w:autoSpaceDN w:val="0"/>
        <w:rPr>
          <w:b/>
          <w:bCs/>
          <w:iCs/>
        </w:rPr>
      </w:pPr>
      <w:r w:rsidRPr="000560AF">
        <w:rPr>
          <w:b/>
          <w:bCs/>
          <w:iCs/>
          <w:smallCaps/>
        </w:rPr>
        <w:t xml:space="preserve">2.2. </w:t>
      </w:r>
      <w:r w:rsidR="002B4217" w:rsidRPr="000560AF">
        <w:rPr>
          <w:b/>
          <w:bCs/>
          <w:iCs/>
          <w:smallCaps/>
        </w:rPr>
        <w:t>Model of the INDUCTION Motor</w:t>
      </w:r>
    </w:p>
    <w:p w:rsidR="002B4217" w:rsidRPr="000560AF" w:rsidRDefault="00DD382B" w:rsidP="002B4217">
      <w:pPr>
        <w:autoSpaceDE w:val="0"/>
        <w:autoSpaceDN w:val="0"/>
        <w:jc w:val="both"/>
      </w:pPr>
      <w:r w:rsidRPr="000560AF">
        <w:rPr>
          <w:i/>
        </w:rPr>
        <w:t xml:space="preserve">        </w:t>
      </w:r>
      <w:r w:rsidR="002B4217" w:rsidRPr="000560AF">
        <w:t>The objective of this section is to present the different models used for our study. This is first of all to model the induction machine finely enough to introduce a relevant modeling of defects. Then we present how the default templates are not used in their simplified and balanced version diagnostic purposes.</w:t>
      </w:r>
    </w:p>
    <w:p w:rsidR="002B4217" w:rsidRPr="000560AF" w:rsidRDefault="002B4217" w:rsidP="002B4217">
      <w:pPr>
        <w:autoSpaceDE w:val="0"/>
        <w:autoSpaceDN w:val="0"/>
        <w:jc w:val="both"/>
      </w:pPr>
    </w:p>
    <w:p w:rsidR="002B4217" w:rsidRPr="000560AF" w:rsidRDefault="00801565" w:rsidP="00801565">
      <w:pPr>
        <w:autoSpaceDE w:val="0"/>
        <w:autoSpaceDN w:val="0"/>
        <w:jc w:val="both"/>
        <w:rPr>
          <w:b/>
          <w:bCs/>
          <w:iCs/>
        </w:rPr>
      </w:pPr>
      <w:r w:rsidRPr="000560AF">
        <w:rPr>
          <w:b/>
          <w:bCs/>
          <w:iCs/>
        </w:rPr>
        <w:t>2</w:t>
      </w:r>
      <w:r w:rsidR="002B4217" w:rsidRPr="000560AF">
        <w:rPr>
          <w:b/>
          <w:bCs/>
          <w:iCs/>
        </w:rPr>
        <w:t xml:space="preserve">.2.1   Models </w:t>
      </w:r>
      <w:r w:rsidRPr="000560AF">
        <w:rPr>
          <w:b/>
          <w:bCs/>
          <w:iCs/>
        </w:rPr>
        <w:t>s</w:t>
      </w:r>
      <w:r w:rsidR="002B4217" w:rsidRPr="000560AF">
        <w:rPr>
          <w:b/>
          <w:bCs/>
          <w:iCs/>
        </w:rPr>
        <w:t xml:space="preserve">imulation </w:t>
      </w:r>
      <w:r w:rsidRPr="000560AF">
        <w:rPr>
          <w:b/>
          <w:bCs/>
          <w:iCs/>
        </w:rPr>
        <w:t>p</w:t>
      </w:r>
      <w:r w:rsidR="002B4217" w:rsidRPr="000560AF">
        <w:rPr>
          <w:b/>
          <w:bCs/>
          <w:iCs/>
        </w:rPr>
        <w:t xml:space="preserve">roposed in the </w:t>
      </w:r>
      <w:r w:rsidRPr="000560AF">
        <w:rPr>
          <w:b/>
          <w:bCs/>
          <w:iCs/>
        </w:rPr>
        <w:t>r</w:t>
      </w:r>
      <w:r w:rsidR="002B4217" w:rsidRPr="000560AF">
        <w:rPr>
          <w:b/>
          <w:bCs/>
          <w:iCs/>
        </w:rPr>
        <w:t xml:space="preserve">eference </w:t>
      </w:r>
      <w:r w:rsidRPr="000560AF">
        <w:rPr>
          <w:b/>
          <w:bCs/>
          <w:iCs/>
        </w:rPr>
        <w:t>f</w:t>
      </w:r>
      <w:r w:rsidR="002B4217" w:rsidRPr="000560AF">
        <w:rPr>
          <w:b/>
          <w:bCs/>
          <w:iCs/>
        </w:rPr>
        <w:t>rame (</w:t>
      </w:r>
      <w:proofErr w:type="gramStart"/>
      <w:r w:rsidR="002B4217" w:rsidRPr="000560AF">
        <w:rPr>
          <w:b/>
          <w:bCs/>
          <w:iCs/>
        </w:rPr>
        <w:t>abc</w:t>
      </w:r>
      <w:proofErr w:type="gramEnd"/>
      <w:r w:rsidR="002B4217" w:rsidRPr="000560AF">
        <w:rPr>
          <w:b/>
          <w:bCs/>
          <w:iCs/>
        </w:rPr>
        <w:t xml:space="preserve">)     </w:t>
      </w:r>
    </w:p>
    <w:p w:rsidR="002B4217" w:rsidRPr="000560AF" w:rsidRDefault="00DD382B" w:rsidP="00DD382B">
      <w:pPr>
        <w:autoSpaceDE w:val="0"/>
        <w:autoSpaceDN w:val="0"/>
        <w:jc w:val="both"/>
      </w:pPr>
      <w:r w:rsidRPr="000560AF">
        <w:t xml:space="preserve">        </w:t>
      </w:r>
      <w:r w:rsidR="002B4217" w:rsidRPr="000560AF">
        <w:t>The induction machine is a known system-well [10]; models exist and allowing, in the majority of the cases and under certain simplifying assumptions, a representation of the machine without fault. These assumptions are the following ones [11-12]:</w:t>
      </w:r>
    </w:p>
    <w:p w:rsidR="002B4217" w:rsidRPr="000560AF" w:rsidRDefault="002B4217" w:rsidP="002B4217">
      <w:pPr>
        <w:widowControl w:val="0"/>
        <w:autoSpaceDE w:val="0"/>
        <w:autoSpaceDN w:val="0"/>
        <w:spacing w:line="252" w:lineRule="auto"/>
        <w:ind w:firstLine="227"/>
        <w:jc w:val="both"/>
      </w:pPr>
      <w:r w:rsidRPr="000560AF">
        <w:t>-The air-gap is of constant width without effect of notch (not of eccentricity, of unbalance, reduction amongst harmonics in the development of inductances expression).</w:t>
      </w:r>
    </w:p>
    <w:p w:rsidR="002B4217" w:rsidRPr="000560AF" w:rsidRDefault="002B4217" w:rsidP="002B4217">
      <w:pPr>
        <w:widowControl w:val="0"/>
        <w:autoSpaceDE w:val="0"/>
        <w:autoSpaceDN w:val="0"/>
        <w:spacing w:line="252" w:lineRule="auto"/>
        <w:ind w:firstLine="227"/>
        <w:jc w:val="both"/>
      </w:pPr>
      <w:r w:rsidRPr="000560AF">
        <w:t>- Assimilation of the cage to a short-circuit having the same number of phases as static winding (simplification of the equations of the machine by taking into account the average effect of the cage).</w:t>
      </w:r>
    </w:p>
    <w:p w:rsidR="002B4217" w:rsidRPr="000560AF" w:rsidRDefault="002B4217" w:rsidP="002B4217">
      <w:pPr>
        <w:widowControl w:val="0"/>
        <w:autoSpaceDE w:val="0"/>
        <w:autoSpaceDN w:val="0"/>
        <w:spacing w:line="252" w:lineRule="auto"/>
        <w:ind w:firstLine="227"/>
        <w:jc w:val="both"/>
      </w:pPr>
      <w:r w:rsidRPr="000560AF">
        <w:t>- Sinusoidal distribution, along the air-gap, of the magnetic fields of each winding (simplification of the equations of the machine by taking into account of the expressions in complex of the currents, allows to use a vectorial model).</w:t>
      </w:r>
    </w:p>
    <w:p w:rsidR="002B4217" w:rsidRPr="000560AF" w:rsidRDefault="002B4217" w:rsidP="002B4217">
      <w:pPr>
        <w:widowControl w:val="0"/>
        <w:autoSpaceDE w:val="0"/>
        <w:autoSpaceDN w:val="0"/>
        <w:spacing w:line="252" w:lineRule="auto"/>
        <w:ind w:firstLine="227"/>
        <w:jc w:val="both"/>
      </w:pPr>
      <w:r w:rsidRPr="000560AF">
        <w:t>- Absence of saturation in the magnetic circuit (identical behavior of each phase, allows use of a vectorial model).</w:t>
      </w:r>
    </w:p>
    <w:p w:rsidR="002B4217" w:rsidRPr="000560AF" w:rsidRDefault="002B4217" w:rsidP="002B4217">
      <w:pPr>
        <w:widowControl w:val="0"/>
        <w:autoSpaceDE w:val="0"/>
        <w:autoSpaceDN w:val="0"/>
        <w:spacing w:line="252" w:lineRule="auto"/>
        <w:ind w:firstLine="227"/>
        <w:jc w:val="both"/>
      </w:pPr>
      <w:r w:rsidRPr="000560AF">
        <w:t>- The influences of the effect of skin and the heating of the drivers are neglected (not variation of the parameters intervening in the machine under normal functioning).</w:t>
      </w:r>
    </w:p>
    <w:p w:rsidR="002B4217" w:rsidRPr="000560AF" w:rsidRDefault="002B4217" w:rsidP="002B4217">
      <w:pPr>
        <w:widowControl w:val="0"/>
        <w:autoSpaceDE w:val="0"/>
        <w:autoSpaceDN w:val="0"/>
        <w:spacing w:line="252" w:lineRule="auto"/>
        <w:ind w:firstLine="227"/>
        <w:jc w:val="both"/>
      </w:pPr>
      <w:r w:rsidRPr="000560AF">
        <w:t>- Star coupling of windings (the currents form a system balanced under normal functioning).</w:t>
      </w:r>
    </w:p>
    <w:p w:rsidR="002B4217" w:rsidRPr="000560AF" w:rsidRDefault="002B4217" w:rsidP="002B4217">
      <w:pPr>
        <w:widowControl w:val="0"/>
        <w:autoSpaceDE w:val="0"/>
        <w:autoSpaceDN w:val="0"/>
        <w:spacing w:line="252" w:lineRule="auto"/>
        <w:jc w:val="both"/>
      </w:pPr>
      <w:r w:rsidRPr="000560AF">
        <w:t xml:space="preserve">   </w:t>
      </w:r>
    </w:p>
    <w:p w:rsidR="002B4217" w:rsidRPr="000560AF" w:rsidRDefault="002B4217" w:rsidP="002B4217">
      <w:pPr>
        <w:widowControl w:val="0"/>
        <w:autoSpaceDE w:val="0"/>
        <w:autoSpaceDN w:val="0"/>
        <w:spacing w:line="252" w:lineRule="auto"/>
        <w:jc w:val="both"/>
      </w:pPr>
      <w:r w:rsidRPr="000560AF">
        <w:t xml:space="preserve">    Under the conditions pointed out previously, the equations of the electrical circuits utilize clean and mutual inductances making it possible to define flows according to the currents [11].</w:t>
      </w:r>
    </w:p>
    <w:p w:rsidR="002B4217" w:rsidRPr="000560AF" w:rsidRDefault="002B4217" w:rsidP="002B4217">
      <w:pPr>
        <w:autoSpaceDE w:val="0"/>
        <w:autoSpaceDN w:val="0"/>
        <w:ind w:firstLine="227"/>
        <w:jc w:val="both"/>
      </w:pPr>
      <w:r w:rsidRPr="000560AF">
        <w:t>On the level of the stator, the tensions check:</w:t>
      </w:r>
    </w:p>
    <w:p w:rsidR="002B4217" w:rsidRPr="000560AF" w:rsidRDefault="002B4217" w:rsidP="002B4217">
      <w:pPr>
        <w:autoSpaceDE w:val="0"/>
        <w:autoSpaceDN w:val="0"/>
        <w:ind w:firstLine="227"/>
        <w:jc w:val="both"/>
      </w:pPr>
    </w:p>
    <w:p w:rsidR="002B4217" w:rsidRPr="000560AF" w:rsidRDefault="002B4217" w:rsidP="002B4217">
      <w:pPr>
        <w:autoSpaceDE w:val="0"/>
        <w:autoSpaceDN w:val="0"/>
        <w:jc w:val="both"/>
        <w:rPr>
          <w:rFonts w:eastAsia="Dotum"/>
          <w:b/>
          <w:smallCaps/>
        </w:rPr>
      </w:pPr>
      <w:r w:rsidRPr="000560AF">
        <w:rPr>
          <w:rFonts w:eastAsia="Dotum"/>
          <w:b/>
          <w:smallCaps/>
        </w:rPr>
        <w:t xml:space="preserve">          </w:t>
      </w:r>
      <w:r w:rsidRPr="000560AF">
        <w:rPr>
          <w:rFonts w:eastAsia="Dotum"/>
          <w:b/>
          <w:smallCaps/>
          <w:position w:val="-10"/>
        </w:rPr>
        <w:object w:dxaOrig="180" w:dyaOrig="340">
          <v:shape id="_x0000_i1026" type="#_x0000_t75" style="width:8.25pt;height:17.25pt" o:ole="">
            <v:imagedata r:id="rId10" o:title=""/>
          </v:shape>
          <o:OLEObject Type="Embed" ProgID="Equation.3" ShapeID="_x0000_i1026" DrawAspect="Content" ObjectID="_1508168168" r:id="rId11"/>
        </w:object>
      </w:r>
      <w:r w:rsidRPr="000560AF">
        <w:rPr>
          <w:rFonts w:eastAsia="Dotum"/>
          <w:b/>
          <w:smallCaps/>
          <w:position w:val="-10"/>
        </w:rPr>
        <w:t xml:space="preserve">                                             </w:t>
      </w:r>
      <w:r w:rsidRPr="000560AF">
        <w:rPr>
          <w:rFonts w:eastAsia="Dotum"/>
          <w:b/>
          <w:smallCaps/>
          <w:position w:val="-10"/>
        </w:rPr>
        <w:object w:dxaOrig="160" w:dyaOrig="300">
          <v:shape id="_x0000_i1027" type="#_x0000_t75" style="width:8.25pt;height:15pt" o:ole="">
            <v:imagedata r:id="rId12" o:title=""/>
          </v:shape>
          <o:OLEObject Type="Embed" ProgID="Equation.3" ShapeID="_x0000_i1027" DrawAspect="Content" ObjectID="_1508168169" r:id="rId13"/>
        </w:object>
      </w:r>
      <w:r w:rsidRPr="000560AF">
        <w:rPr>
          <w:rFonts w:eastAsia="Dotum"/>
          <w:b/>
          <w:smallCaps/>
          <w:position w:val="-42"/>
        </w:rPr>
        <w:object w:dxaOrig="2380" w:dyaOrig="940">
          <v:shape id="_x0000_i1028" type="#_x0000_t75" style="width:119.25pt;height:47.25pt" o:ole="">
            <v:imagedata r:id="rId14" o:title=""/>
          </v:shape>
          <o:OLEObject Type="Embed" ProgID="Equation.3" ShapeID="_x0000_i1028" DrawAspect="Content" ObjectID="_1508168170" r:id="rId15"/>
        </w:object>
      </w:r>
      <w:r w:rsidRPr="000560AF">
        <w:rPr>
          <w:rFonts w:eastAsia="Dotum"/>
          <w:b/>
          <w:smallCaps/>
        </w:rPr>
        <w:t xml:space="preserve">                            </w:t>
      </w:r>
      <w:r w:rsidR="00801565" w:rsidRPr="000560AF">
        <w:rPr>
          <w:rFonts w:eastAsia="Dotum"/>
          <w:b/>
          <w:smallCaps/>
        </w:rPr>
        <w:t xml:space="preserve">                                              </w:t>
      </w:r>
      <w:r w:rsidR="00A12D53">
        <w:rPr>
          <w:rFonts w:eastAsia="Dotum"/>
          <w:b/>
          <w:smallCaps/>
        </w:rPr>
        <w:t xml:space="preserve">             </w:t>
      </w:r>
      <w:r w:rsidR="00801565" w:rsidRPr="000560AF">
        <w:rPr>
          <w:rFonts w:eastAsia="Dotum"/>
          <w:b/>
          <w:smallCaps/>
        </w:rPr>
        <w:t xml:space="preserve"> </w:t>
      </w:r>
      <w:r w:rsidRPr="000560AF">
        <w:rPr>
          <w:rFonts w:eastAsia="Dotum"/>
          <w:smallCaps/>
        </w:rPr>
        <w:t>(1)</w:t>
      </w:r>
      <w:r w:rsidRPr="000560AF">
        <w:rPr>
          <w:rFonts w:eastAsia="Dotum"/>
          <w:b/>
          <w:smallCaps/>
        </w:rPr>
        <w:t xml:space="preserve">                                                    </w:t>
      </w:r>
    </w:p>
    <w:p w:rsidR="002B4217" w:rsidRPr="000560AF" w:rsidRDefault="002B4217" w:rsidP="002B4217">
      <w:pPr>
        <w:autoSpaceDE w:val="0"/>
        <w:autoSpaceDN w:val="0"/>
        <w:ind w:firstLine="227"/>
        <w:jc w:val="both"/>
        <w:rPr>
          <w:rFonts w:eastAsia="Dotum"/>
          <w:b/>
          <w:smallCaps/>
        </w:rPr>
      </w:pPr>
    </w:p>
    <w:p w:rsidR="002B4217" w:rsidRPr="000560AF" w:rsidRDefault="002B4217" w:rsidP="002B4217">
      <w:pPr>
        <w:autoSpaceDE w:val="0"/>
        <w:autoSpaceDN w:val="0"/>
        <w:jc w:val="both"/>
      </w:pPr>
      <w:r w:rsidRPr="000560AF">
        <w:t xml:space="preserve"> Where the resistances matrix is written according to the supposition of symmetry:</w:t>
      </w:r>
      <w:r w:rsidRPr="000560AF">
        <w:object w:dxaOrig="160" w:dyaOrig="300">
          <v:shape id="_x0000_i1029" type="#_x0000_t75" style="width:8.25pt;height:15pt" o:ole="">
            <v:imagedata r:id="rId12" o:title=""/>
          </v:shape>
          <o:OLEObject Type="Embed" ProgID="Equation.3" ShapeID="_x0000_i1029" DrawAspect="Content" ObjectID="_1508168171" r:id="rId16"/>
        </w:object>
      </w:r>
    </w:p>
    <w:p w:rsidR="002B4217" w:rsidRPr="000560AF" w:rsidRDefault="002B4217" w:rsidP="002B4217">
      <w:pPr>
        <w:autoSpaceDE w:val="0"/>
        <w:autoSpaceDN w:val="0"/>
        <w:ind w:firstLine="227"/>
        <w:jc w:val="both"/>
      </w:pPr>
    </w:p>
    <w:p w:rsidR="002B4217" w:rsidRPr="000560AF" w:rsidRDefault="002B4217" w:rsidP="002B4217">
      <w:pPr>
        <w:autoSpaceDE w:val="0"/>
        <w:autoSpaceDN w:val="0"/>
        <w:ind w:firstLine="227"/>
        <w:jc w:val="both"/>
      </w:pPr>
      <w:r w:rsidRPr="000560AF">
        <w:t xml:space="preserve">                                                             </w:t>
      </w:r>
      <w:r w:rsidRPr="000560AF">
        <w:object w:dxaOrig="1620" w:dyaOrig="940">
          <v:shape id="_x0000_i1030" type="#_x0000_t75" style="width:80.25pt;height:47.25pt" o:ole="">
            <v:imagedata r:id="rId17" o:title=""/>
          </v:shape>
          <o:OLEObject Type="Embed" ProgID="Equation.3" ShapeID="_x0000_i1030" DrawAspect="Content" ObjectID="_1508168172" r:id="rId18"/>
        </w:object>
      </w:r>
      <w:r w:rsidRPr="000560AF">
        <w:t xml:space="preserve">                                  </w:t>
      </w:r>
      <w:r w:rsidR="00801565" w:rsidRPr="000560AF">
        <w:t xml:space="preserve">                                     </w:t>
      </w:r>
      <w:r w:rsidRPr="000560AF">
        <w:t xml:space="preserve"> </w:t>
      </w:r>
      <w:r w:rsidR="00A12D53">
        <w:t xml:space="preserve">           </w:t>
      </w:r>
      <w:r w:rsidR="00801565" w:rsidRPr="000560AF">
        <w:t xml:space="preserve"> </w:t>
      </w:r>
      <w:r w:rsidRPr="000560AF">
        <w:t>(2)</w:t>
      </w:r>
    </w:p>
    <w:p w:rsidR="002B4217" w:rsidRPr="000560AF" w:rsidRDefault="002B4217" w:rsidP="002B4217">
      <w:pPr>
        <w:autoSpaceDE w:val="0"/>
        <w:autoSpaceDN w:val="0"/>
        <w:ind w:firstLine="227"/>
        <w:jc w:val="both"/>
      </w:pPr>
    </w:p>
    <w:p w:rsidR="002B4217" w:rsidRPr="000560AF" w:rsidRDefault="002B4217" w:rsidP="002B4217">
      <w:pPr>
        <w:autoSpaceDE w:val="0"/>
        <w:autoSpaceDN w:val="0"/>
        <w:ind w:firstLine="227"/>
        <w:jc w:val="both"/>
        <w:rPr>
          <w:rFonts w:eastAsia="Dotum"/>
          <w:b/>
          <w:smallCaps/>
        </w:rPr>
      </w:pPr>
      <w:r w:rsidRPr="000560AF">
        <w:lastRenderedPageBreak/>
        <w:t>On the level of the rotor, under - assumption-that - rotor-is comparable to a rotor with three-phase rollings up, the voltage are written:</w:t>
      </w:r>
    </w:p>
    <w:p w:rsidR="002B4217" w:rsidRPr="000560AF" w:rsidRDefault="002B4217" w:rsidP="002B4217">
      <w:pPr>
        <w:autoSpaceDE w:val="0"/>
        <w:autoSpaceDN w:val="0"/>
        <w:ind w:firstLine="227"/>
        <w:jc w:val="both"/>
      </w:pPr>
    </w:p>
    <w:p w:rsidR="002B4217" w:rsidRPr="000560AF" w:rsidRDefault="002B4217" w:rsidP="002B4217">
      <w:pPr>
        <w:autoSpaceDE w:val="0"/>
        <w:autoSpaceDN w:val="0"/>
        <w:ind w:firstLine="227"/>
        <w:jc w:val="both"/>
      </w:pPr>
      <w:r w:rsidRPr="000560AF">
        <w:t xml:space="preserve">                                                         </w:t>
      </w:r>
      <w:r w:rsidRPr="000560AF">
        <w:rPr>
          <w:position w:val="-42"/>
        </w:rPr>
        <w:object w:dxaOrig="2420" w:dyaOrig="940">
          <v:shape id="_x0000_i1031" type="#_x0000_t75" style="width:120.75pt;height:47.25pt" o:ole="">
            <v:imagedata r:id="rId19" o:title=""/>
          </v:shape>
          <o:OLEObject Type="Embed" ProgID="Equation.3" ShapeID="_x0000_i1031" DrawAspect="Content" ObjectID="_1508168173" r:id="rId20"/>
        </w:object>
      </w:r>
      <w:r w:rsidRPr="000560AF">
        <w:t xml:space="preserve">                      </w:t>
      </w:r>
      <w:r w:rsidR="00801565" w:rsidRPr="000560AF">
        <w:t xml:space="preserve">     </w:t>
      </w:r>
      <w:r w:rsidR="00A12D53">
        <w:t xml:space="preserve">                                           </w:t>
      </w:r>
      <w:r w:rsidR="00801565" w:rsidRPr="000560AF">
        <w:t xml:space="preserve"> </w:t>
      </w:r>
      <w:r w:rsidRPr="000560AF">
        <w:t xml:space="preserve"> (3)</w:t>
      </w:r>
    </w:p>
    <w:p w:rsidR="002B4217" w:rsidRPr="000560AF" w:rsidRDefault="002B4217" w:rsidP="002B4217">
      <w:pPr>
        <w:autoSpaceDE w:val="0"/>
        <w:autoSpaceDN w:val="0"/>
        <w:ind w:firstLine="227"/>
        <w:jc w:val="both"/>
      </w:pPr>
      <w:r w:rsidRPr="000560AF">
        <w:t xml:space="preserve"> Matrix R</w:t>
      </w:r>
      <w:r w:rsidRPr="000560AF">
        <w:rPr>
          <w:vertAlign w:val="subscript"/>
        </w:rPr>
        <w:t>R</w:t>
      </w:r>
      <w:r w:rsidRPr="000560AF">
        <w:t xml:space="preserve"> has the same form that R</w:t>
      </w:r>
      <w:r w:rsidRPr="000560AF">
        <w:rPr>
          <w:vertAlign w:val="subscript"/>
        </w:rPr>
        <w:t>S</w:t>
      </w:r>
      <w:r w:rsidRPr="000560AF">
        <w:t>, flux vector are expressed according to the inductances matrix and stator and rotor currents.</w:t>
      </w:r>
    </w:p>
    <w:p w:rsidR="002B4217" w:rsidRPr="000560AF" w:rsidRDefault="002B4217" w:rsidP="002B4217">
      <w:pPr>
        <w:autoSpaceDE w:val="0"/>
        <w:autoSpaceDN w:val="0"/>
        <w:jc w:val="center"/>
        <w:rPr>
          <w:smallCaps/>
        </w:rPr>
      </w:pPr>
    </w:p>
    <w:p w:rsidR="002B4217" w:rsidRPr="000560AF" w:rsidRDefault="002B4217" w:rsidP="002B4217">
      <w:pPr>
        <w:autoSpaceDE w:val="0"/>
        <w:autoSpaceDN w:val="0"/>
        <w:rPr>
          <w:smallCaps/>
        </w:rPr>
      </w:pPr>
    </w:p>
    <w:p w:rsidR="002B4217" w:rsidRPr="000560AF" w:rsidRDefault="002B4217" w:rsidP="00801565">
      <w:pPr>
        <w:autoSpaceDE w:val="0"/>
        <w:autoSpaceDN w:val="0"/>
        <w:rPr>
          <w:smallCaps/>
        </w:rPr>
      </w:pPr>
      <w:r w:rsidRPr="000560AF">
        <w:rPr>
          <w:smallCaps/>
        </w:rPr>
        <w:t xml:space="preserve">                                                                         </w:t>
      </w:r>
      <w:r w:rsidRPr="000560AF">
        <w:rPr>
          <w:smallCaps/>
          <w:position w:val="-42"/>
        </w:rPr>
        <w:object w:dxaOrig="2600" w:dyaOrig="940">
          <v:shape id="_x0000_i1032" type="#_x0000_t75" style="width:129.75pt;height:47.25pt" o:ole="">
            <v:imagedata r:id="rId21" o:title=""/>
          </v:shape>
          <o:OLEObject Type="Embed" ProgID="Equation.3" ShapeID="_x0000_i1032" DrawAspect="Content" ObjectID="_1508168174" r:id="rId22"/>
        </w:object>
      </w:r>
      <w:r w:rsidRPr="000560AF">
        <w:rPr>
          <w:smallCaps/>
        </w:rPr>
        <w:t xml:space="preserve">                               </w:t>
      </w:r>
      <w:r w:rsidR="00801565" w:rsidRPr="000560AF">
        <w:rPr>
          <w:smallCaps/>
        </w:rPr>
        <w:t xml:space="preserve">                                                          </w:t>
      </w:r>
      <w:r w:rsidR="00A12D53">
        <w:rPr>
          <w:smallCaps/>
        </w:rPr>
        <w:t xml:space="preserve"> </w:t>
      </w:r>
      <w:r w:rsidRPr="000560AF">
        <w:rPr>
          <w:smallCaps/>
        </w:rPr>
        <w:t>(4)</w:t>
      </w:r>
    </w:p>
    <w:p w:rsidR="002B4217" w:rsidRPr="000560AF" w:rsidRDefault="002B4217" w:rsidP="002B4217">
      <w:pPr>
        <w:autoSpaceDE w:val="0"/>
        <w:autoSpaceDN w:val="0"/>
        <w:rPr>
          <w:smallCaps/>
        </w:rPr>
      </w:pPr>
    </w:p>
    <w:p w:rsidR="002B4217" w:rsidRPr="000560AF" w:rsidRDefault="002B4217" w:rsidP="002B4217">
      <w:pPr>
        <w:autoSpaceDE w:val="0"/>
        <w:autoSpaceDN w:val="0"/>
        <w:rPr>
          <w:smallCaps/>
        </w:rPr>
      </w:pPr>
      <w:r w:rsidRPr="000560AF">
        <w:rPr>
          <w:smallCaps/>
        </w:rPr>
        <w:t xml:space="preserve">                                         </w:t>
      </w:r>
      <w:r w:rsidR="00A12D53">
        <w:rPr>
          <w:smallCaps/>
        </w:rPr>
        <w:t xml:space="preserve">                               </w:t>
      </w:r>
      <w:r w:rsidRPr="000560AF">
        <w:rPr>
          <w:smallCaps/>
        </w:rPr>
        <w:t xml:space="preserve"> </w:t>
      </w:r>
      <w:r w:rsidRPr="000560AF">
        <w:rPr>
          <w:smallCaps/>
          <w:position w:val="-42"/>
        </w:rPr>
        <w:object w:dxaOrig="2640" w:dyaOrig="940">
          <v:shape id="_x0000_i1033" type="#_x0000_t75" style="width:132pt;height:47.25pt" o:ole="">
            <v:imagedata r:id="rId23" o:title=""/>
          </v:shape>
          <o:OLEObject Type="Embed" ProgID="Equation.3" ShapeID="_x0000_i1033" DrawAspect="Content" ObjectID="_1508168175" r:id="rId24"/>
        </w:object>
      </w:r>
      <w:r w:rsidRPr="000560AF">
        <w:rPr>
          <w:smallCaps/>
        </w:rPr>
        <w:t xml:space="preserve">                              </w:t>
      </w:r>
      <w:r w:rsidR="00801565" w:rsidRPr="000560AF">
        <w:rPr>
          <w:smallCaps/>
        </w:rPr>
        <w:t xml:space="preserve">                        </w:t>
      </w:r>
      <w:r w:rsidR="00A12D53">
        <w:rPr>
          <w:smallCaps/>
        </w:rPr>
        <w:t xml:space="preserve">                                 </w:t>
      </w:r>
      <w:r w:rsidR="00801565" w:rsidRPr="000560AF">
        <w:rPr>
          <w:smallCaps/>
        </w:rPr>
        <w:t xml:space="preserve">  </w:t>
      </w:r>
      <w:r w:rsidRPr="000560AF">
        <w:rPr>
          <w:smallCaps/>
        </w:rPr>
        <w:t>(5)</w:t>
      </w:r>
    </w:p>
    <w:p w:rsidR="002B4217" w:rsidRPr="000560AF" w:rsidRDefault="002B4217" w:rsidP="002B4217">
      <w:pPr>
        <w:autoSpaceDE w:val="0"/>
        <w:autoSpaceDN w:val="0"/>
        <w:rPr>
          <w:smallCaps/>
        </w:rPr>
      </w:pPr>
    </w:p>
    <w:p w:rsidR="002B4217" w:rsidRPr="000560AF" w:rsidRDefault="002B4217" w:rsidP="002B4217">
      <w:pPr>
        <w:autoSpaceDE w:val="0"/>
        <w:autoSpaceDN w:val="0"/>
        <w:jc w:val="both"/>
        <w:rPr>
          <w:rFonts w:eastAsia="Calibri"/>
        </w:rPr>
      </w:pPr>
      <w:r w:rsidRPr="000560AF">
        <w:t xml:space="preserve"> </w:t>
      </w:r>
      <w:r w:rsidRPr="000560AF">
        <w:rPr>
          <w:rFonts w:eastAsia="Calibri"/>
        </w:rPr>
        <w:t xml:space="preserve">    In order to be able to give an account of the interactions between the phases, we expressed each resistance and inductance matrix according to the number of whorls of rollings up of the machine.</w:t>
      </w:r>
    </w:p>
    <w:p w:rsidR="002B4217" w:rsidRPr="000560AF" w:rsidRDefault="002B4217" w:rsidP="002B4217">
      <w:pPr>
        <w:autoSpaceDE w:val="0"/>
        <w:autoSpaceDN w:val="0"/>
        <w:jc w:val="both"/>
        <w:rPr>
          <w:rFonts w:eastAsia="Calibri"/>
        </w:rPr>
      </w:pPr>
    </w:p>
    <w:p w:rsidR="0089296D" w:rsidRPr="000560AF" w:rsidRDefault="002B4217" w:rsidP="002B4217">
      <w:pPr>
        <w:autoSpaceDE w:val="0"/>
        <w:autoSpaceDN w:val="0"/>
        <w:jc w:val="both"/>
        <w:rPr>
          <w:rFonts w:eastAsia="Calibri"/>
        </w:rPr>
      </w:pPr>
      <w:r w:rsidRPr="000560AF">
        <w:rPr>
          <w:rFonts w:eastAsia="Calibri"/>
        </w:rPr>
        <w:t xml:space="preserve">     </w:t>
      </w:r>
    </w:p>
    <w:p w:rsidR="002B4217" w:rsidRPr="000560AF" w:rsidRDefault="002B4217" w:rsidP="002B4217">
      <w:pPr>
        <w:autoSpaceDE w:val="0"/>
        <w:autoSpaceDN w:val="0"/>
        <w:jc w:val="both"/>
        <w:rPr>
          <w:rFonts w:eastAsia="Calibri"/>
        </w:rPr>
      </w:pPr>
      <w:r w:rsidRPr="000560AF">
        <w:rPr>
          <w:rFonts w:eastAsia="Calibri"/>
        </w:rPr>
        <w:t xml:space="preserve">                                             </w:t>
      </w:r>
      <w:r w:rsidRPr="000560AF">
        <w:rPr>
          <w:rFonts w:eastAsia="Calibri"/>
          <w:position w:val="-90"/>
        </w:rPr>
        <w:object w:dxaOrig="3820" w:dyaOrig="1900">
          <v:shape id="_x0000_i1034" type="#_x0000_t75" style="width:191.25pt;height:94.5pt" o:ole="">
            <v:imagedata r:id="rId25" o:title=""/>
          </v:shape>
          <o:OLEObject Type="Embed" ProgID="Equation.3" ShapeID="_x0000_i1034" DrawAspect="Content" ObjectID="_1508168176" r:id="rId26"/>
        </w:object>
      </w:r>
      <w:r w:rsidRPr="000560AF">
        <w:rPr>
          <w:rFonts w:eastAsia="Calibri"/>
        </w:rPr>
        <w:t xml:space="preserve">      </w:t>
      </w:r>
      <w:r w:rsidR="00801565" w:rsidRPr="000560AF">
        <w:rPr>
          <w:rFonts w:eastAsia="Calibri"/>
        </w:rPr>
        <w:t xml:space="preserve">                                      </w:t>
      </w:r>
      <w:r w:rsidR="0089296D" w:rsidRPr="000560AF">
        <w:rPr>
          <w:rFonts w:eastAsia="Calibri"/>
        </w:rPr>
        <w:t xml:space="preserve">    </w:t>
      </w:r>
      <w:r w:rsidR="00A12D53">
        <w:rPr>
          <w:rFonts w:eastAsia="Calibri"/>
        </w:rPr>
        <w:t xml:space="preserve">           </w:t>
      </w:r>
      <w:r w:rsidR="0089296D" w:rsidRPr="000560AF">
        <w:rPr>
          <w:rFonts w:eastAsia="Calibri"/>
        </w:rPr>
        <w:t xml:space="preserve"> </w:t>
      </w:r>
      <w:r w:rsidRPr="000560AF">
        <w:rPr>
          <w:rFonts w:eastAsia="Calibri"/>
        </w:rPr>
        <w:t xml:space="preserve">(6)      </w:t>
      </w:r>
    </w:p>
    <w:p w:rsidR="002B4217" w:rsidRPr="000560AF" w:rsidRDefault="002B4217" w:rsidP="002B4217">
      <w:pPr>
        <w:autoSpaceDE w:val="0"/>
        <w:autoSpaceDN w:val="0"/>
        <w:jc w:val="both"/>
      </w:pPr>
      <w:r w:rsidRPr="000560AF">
        <w:t xml:space="preserve">   </w:t>
      </w:r>
    </w:p>
    <w:p w:rsidR="002B4217" w:rsidRPr="000560AF" w:rsidRDefault="002B4217" w:rsidP="002B4217">
      <w:pPr>
        <w:autoSpaceDE w:val="0"/>
        <w:autoSpaceDN w:val="0"/>
        <w:jc w:val="both"/>
      </w:pPr>
      <w:r w:rsidRPr="000560AF">
        <w:t xml:space="preserve">  </w:t>
      </w:r>
      <w:proofErr w:type="gramStart"/>
      <w:r w:rsidRPr="000560AF">
        <w:t>nsa</w:t>
      </w:r>
      <w:proofErr w:type="gramEnd"/>
      <w:r w:rsidRPr="000560AF">
        <w:t xml:space="preserve"> corresponds to the number of whorls of the phase a has stator.</w:t>
      </w:r>
    </w:p>
    <w:p w:rsidR="002B4217" w:rsidRPr="000560AF" w:rsidRDefault="002B4217" w:rsidP="002B4217">
      <w:pPr>
        <w:autoSpaceDE w:val="0"/>
        <w:autoSpaceDN w:val="0"/>
        <w:jc w:val="both"/>
      </w:pPr>
    </w:p>
    <w:p w:rsidR="002B4217" w:rsidRPr="000560AF" w:rsidRDefault="002B4217" w:rsidP="002B4217">
      <w:pPr>
        <w:autoSpaceDE w:val="0"/>
        <w:autoSpaceDN w:val="0"/>
        <w:rPr>
          <w:smallCaps/>
        </w:rPr>
      </w:pPr>
      <w:r w:rsidRPr="000560AF">
        <w:rPr>
          <w:rFonts w:eastAsia="Calibri"/>
          <w:smallCaps/>
        </w:rPr>
        <w:t xml:space="preserve">                          </w:t>
      </w:r>
      <w:r w:rsidR="00A12D53">
        <w:rPr>
          <w:rFonts w:eastAsia="Calibri"/>
          <w:smallCaps/>
        </w:rPr>
        <w:t xml:space="preserve">       </w:t>
      </w:r>
      <w:r w:rsidR="00A12D53" w:rsidRPr="000560AF">
        <w:rPr>
          <w:rFonts w:eastAsia="Calibri"/>
          <w:smallCaps/>
          <w:position w:val="-82"/>
        </w:rPr>
        <w:object w:dxaOrig="4140" w:dyaOrig="1700">
          <v:shape id="_x0000_i1035" type="#_x0000_t75" style="width:256.5pt;height:84pt" o:ole="">
            <v:imagedata r:id="rId27" o:title=""/>
          </v:shape>
          <o:OLEObject Type="Embed" ProgID="Equation.3" ShapeID="_x0000_i1035" DrawAspect="Content" ObjectID="_1508168177" r:id="rId28"/>
        </w:object>
      </w:r>
      <w:r w:rsidRPr="000560AF">
        <w:rPr>
          <w:rFonts w:eastAsia="Calibri"/>
          <w:smallCaps/>
        </w:rPr>
        <w:t xml:space="preserve">  </w:t>
      </w:r>
      <w:r w:rsidR="00801565" w:rsidRPr="000560AF">
        <w:rPr>
          <w:rFonts w:eastAsia="Calibri"/>
          <w:smallCaps/>
        </w:rPr>
        <w:t xml:space="preserve">                                                              </w:t>
      </w:r>
      <w:r w:rsidRPr="000560AF">
        <w:rPr>
          <w:rFonts w:eastAsia="Calibri"/>
          <w:smallCaps/>
        </w:rPr>
        <w:t xml:space="preserve">(7)    </w:t>
      </w:r>
    </w:p>
    <w:p w:rsidR="002B4217" w:rsidRPr="000560AF" w:rsidRDefault="002B4217" w:rsidP="002B4217">
      <w:pPr>
        <w:autoSpaceDE w:val="0"/>
        <w:autoSpaceDN w:val="0"/>
        <w:rPr>
          <w:smallCaps/>
        </w:rPr>
      </w:pPr>
      <w:r w:rsidRPr="000560AF">
        <w:rPr>
          <w:smallCaps/>
        </w:rPr>
        <w:t xml:space="preserve">     </w:t>
      </w:r>
    </w:p>
    <w:p w:rsidR="002B4217" w:rsidRPr="000560AF" w:rsidRDefault="002B4217" w:rsidP="002B4217">
      <w:pPr>
        <w:autoSpaceDE w:val="0"/>
        <w:autoSpaceDN w:val="0"/>
        <w:rPr>
          <w:smallCaps/>
        </w:rPr>
      </w:pPr>
    </w:p>
    <w:p w:rsidR="002B4217" w:rsidRPr="000560AF" w:rsidRDefault="002B4217" w:rsidP="002B4217">
      <w:pPr>
        <w:autoSpaceDE w:val="0"/>
        <w:autoSpaceDN w:val="0"/>
        <w:rPr>
          <w:smallCaps/>
        </w:rPr>
      </w:pPr>
      <w:r w:rsidRPr="000560AF">
        <w:rPr>
          <w:smallCaps/>
          <w:position w:val="-22"/>
        </w:rPr>
        <w:t xml:space="preserve">                                                       </w:t>
      </w:r>
      <w:r w:rsidR="00A12D53" w:rsidRPr="000560AF">
        <w:rPr>
          <w:smallCaps/>
          <w:position w:val="-22"/>
        </w:rPr>
        <w:object w:dxaOrig="3080" w:dyaOrig="480">
          <v:shape id="_x0000_i1036" type="#_x0000_t75" style="width:365.25pt;height:60pt" o:ole="">
            <v:imagedata r:id="rId29" o:title=""/>
          </v:shape>
          <o:OLEObject Type="Embed" ProgID="Equation.3" ShapeID="_x0000_i1036" DrawAspect="Content" ObjectID="_1508168178" r:id="rId30"/>
        </w:object>
      </w:r>
      <w:r w:rsidRPr="000560AF">
        <w:rPr>
          <w:smallCaps/>
        </w:rPr>
        <w:t xml:space="preserve">  </w:t>
      </w:r>
      <w:r w:rsidR="00A12D53">
        <w:rPr>
          <w:smallCaps/>
        </w:rPr>
        <w:t xml:space="preserve">                                        (8)</w:t>
      </w:r>
      <w:r w:rsidRPr="000560AF">
        <w:rPr>
          <w:smallCaps/>
        </w:rPr>
        <w:t xml:space="preserve">  </w:t>
      </w:r>
      <w:r w:rsidR="00801565" w:rsidRPr="000560AF">
        <w:rPr>
          <w:smallCaps/>
        </w:rPr>
        <w:t xml:space="preserve">                                                 </w:t>
      </w:r>
      <w:r w:rsidR="00A12D53">
        <w:rPr>
          <w:smallCaps/>
        </w:rPr>
        <w:t xml:space="preserve">    </w:t>
      </w:r>
    </w:p>
    <w:p w:rsidR="002B4217" w:rsidRPr="000560AF" w:rsidRDefault="002B4217" w:rsidP="002B4217">
      <w:pPr>
        <w:autoSpaceDE w:val="0"/>
        <w:autoSpaceDN w:val="0"/>
        <w:rPr>
          <w:smallCaps/>
        </w:rPr>
      </w:pPr>
    </w:p>
    <w:p w:rsidR="002B4217" w:rsidRPr="000560AF" w:rsidRDefault="002B4217" w:rsidP="002B4217">
      <w:pPr>
        <w:autoSpaceDE w:val="0"/>
        <w:autoSpaceDN w:val="0"/>
        <w:rPr>
          <w:smallCaps/>
        </w:rPr>
      </w:pPr>
    </w:p>
    <w:p w:rsidR="002B4217" w:rsidRPr="000560AF" w:rsidRDefault="002B4217" w:rsidP="002B4217">
      <w:pPr>
        <w:autoSpaceDE w:val="0"/>
        <w:autoSpaceDN w:val="0"/>
        <w:rPr>
          <w:smallCaps/>
        </w:rPr>
      </w:pPr>
      <w:r w:rsidRPr="000560AF">
        <w:rPr>
          <w:smallCaps/>
          <w:position w:val="-10"/>
        </w:rPr>
        <w:t xml:space="preserve">                                                                                                      </w:t>
      </w:r>
      <w:r w:rsidRPr="000560AF">
        <w:rPr>
          <w:smallCaps/>
          <w:position w:val="-10"/>
        </w:rPr>
        <w:object w:dxaOrig="1840" w:dyaOrig="360">
          <v:shape id="_x0000_i1037" type="#_x0000_t75" style="width:92.25pt;height:18pt" o:ole="">
            <v:imagedata r:id="rId31" o:title=""/>
          </v:shape>
          <o:OLEObject Type="Embed" ProgID="Equation.3" ShapeID="_x0000_i1037" DrawAspect="Content" ObjectID="_1508168179" r:id="rId32"/>
        </w:object>
      </w:r>
    </w:p>
    <w:p w:rsidR="002B4217" w:rsidRPr="000560AF" w:rsidRDefault="002B4217" w:rsidP="002B4217">
      <w:pPr>
        <w:autoSpaceDE w:val="0"/>
        <w:autoSpaceDN w:val="0"/>
        <w:rPr>
          <w:smallCaps/>
        </w:rPr>
      </w:pPr>
    </w:p>
    <w:p w:rsidR="002B4217" w:rsidRPr="000560AF" w:rsidRDefault="002B4217" w:rsidP="002B4217">
      <w:pPr>
        <w:autoSpaceDE w:val="0"/>
        <w:autoSpaceDN w:val="0"/>
        <w:jc w:val="both"/>
        <w:rPr>
          <w:i/>
        </w:rPr>
      </w:pPr>
    </w:p>
    <w:p w:rsidR="00801565" w:rsidRPr="000560AF" w:rsidRDefault="00801565" w:rsidP="002B4217">
      <w:pPr>
        <w:autoSpaceDE w:val="0"/>
        <w:autoSpaceDN w:val="0"/>
        <w:jc w:val="both"/>
        <w:rPr>
          <w:i/>
        </w:rPr>
      </w:pPr>
    </w:p>
    <w:p w:rsidR="00A12D53" w:rsidRDefault="00A12D53" w:rsidP="00F863B5">
      <w:pPr>
        <w:autoSpaceDE w:val="0"/>
        <w:autoSpaceDN w:val="0"/>
        <w:jc w:val="both"/>
        <w:rPr>
          <w:b/>
          <w:bCs/>
          <w:iCs/>
        </w:rPr>
      </w:pPr>
    </w:p>
    <w:p w:rsidR="002B4217" w:rsidRPr="000560AF" w:rsidRDefault="00F863B5" w:rsidP="00F863B5">
      <w:pPr>
        <w:autoSpaceDE w:val="0"/>
        <w:autoSpaceDN w:val="0"/>
        <w:jc w:val="both"/>
        <w:rPr>
          <w:b/>
          <w:bCs/>
          <w:iCs/>
        </w:rPr>
      </w:pPr>
      <w:r w:rsidRPr="000560AF">
        <w:rPr>
          <w:b/>
          <w:bCs/>
          <w:iCs/>
        </w:rPr>
        <w:lastRenderedPageBreak/>
        <w:t>2.2.1</w:t>
      </w:r>
      <w:r w:rsidR="002B4217" w:rsidRPr="000560AF">
        <w:rPr>
          <w:b/>
          <w:bCs/>
          <w:iCs/>
        </w:rPr>
        <w:t xml:space="preserve"> Cage </w:t>
      </w:r>
      <w:r w:rsidRPr="000560AF">
        <w:rPr>
          <w:b/>
          <w:bCs/>
          <w:iCs/>
        </w:rPr>
        <w:t>e</w:t>
      </w:r>
      <w:r w:rsidR="002B4217" w:rsidRPr="000560AF">
        <w:rPr>
          <w:b/>
          <w:bCs/>
          <w:iCs/>
        </w:rPr>
        <w:t xml:space="preserve">lectric </w:t>
      </w:r>
      <w:r w:rsidRPr="000560AF">
        <w:rPr>
          <w:b/>
          <w:bCs/>
          <w:iCs/>
        </w:rPr>
        <w:t>f</w:t>
      </w:r>
      <w:r w:rsidR="002B4217" w:rsidRPr="000560AF">
        <w:rPr>
          <w:b/>
          <w:bCs/>
          <w:iCs/>
        </w:rPr>
        <w:t>ailures in the (</w:t>
      </w:r>
      <w:proofErr w:type="gramStart"/>
      <w:r w:rsidR="002B4217" w:rsidRPr="000560AF">
        <w:rPr>
          <w:b/>
          <w:bCs/>
          <w:iCs/>
        </w:rPr>
        <w:t>abc</w:t>
      </w:r>
      <w:proofErr w:type="gramEnd"/>
      <w:r w:rsidR="002B4217" w:rsidRPr="000560AF">
        <w:rPr>
          <w:b/>
          <w:bCs/>
          <w:iCs/>
        </w:rPr>
        <w:t xml:space="preserve">) </w:t>
      </w:r>
      <w:r w:rsidRPr="000560AF">
        <w:rPr>
          <w:b/>
          <w:bCs/>
          <w:iCs/>
        </w:rPr>
        <w:t>m</w:t>
      </w:r>
      <w:r w:rsidR="002B4217" w:rsidRPr="000560AF">
        <w:rPr>
          <w:b/>
          <w:bCs/>
          <w:iCs/>
        </w:rPr>
        <w:t>odel</w:t>
      </w:r>
    </w:p>
    <w:p w:rsidR="002B4217" w:rsidRPr="000560AF" w:rsidRDefault="002B4217" w:rsidP="002B4217">
      <w:pPr>
        <w:autoSpaceDE w:val="0"/>
        <w:autoSpaceDN w:val="0"/>
        <w:jc w:val="both"/>
        <w:rPr>
          <w:i/>
        </w:rPr>
      </w:pPr>
    </w:p>
    <w:p w:rsidR="002B4217" w:rsidRPr="000560AF" w:rsidRDefault="002B4217" w:rsidP="002B4217">
      <w:pPr>
        <w:autoSpaceDE w:val="0"/>
        <w:autoSpaceDN w:val="0"/>
        <w:jc w:val="both"/>
      </w:pPr>
      <w:r w:rsidRPr="000560AF">
        <w:t xml:space="preserve">         This model that we have just described in the previous part allows in particular creating asymmetrical faults in both stator and rotor by the variation amongst whorl of the rolling up of the phase at fault. The defect can be localized on one or more phases.</w:t>
      </w:r>
    </w:p>
    <w:p w:rsidR="002B4217" w:rsidRPr="000560AF" w:rsidRDefault="002B4217" w:rsidP="002B4217">
      <w:pPr>
        <w:autoSpaceDE w:val="0"/>
        <w:autoSpaceDN w:val="0"/>
        <w:jc w:val="both"/>
      </w:pPr>
      <w:r w:rsidRPr="000560AF">
        <w:t xml:space="preserve">      </w:t>
      </w:r>
      <w:r w:rsidR="00172CD7">
        <w:t xml:space="preserve">  </w:t>
      </w:r>
      <w:r w:rsidRPr="000560AF">
        <w:t>It should be noted that this modeling can be criticized: the defects of type short-circuit are represented in the model like removals of whorls i.e. openings partial of phase; that does not correspond completely to reality since it would also be necessary to take account of the shading rings [12]. This model constitutes a progress compared to the balanced models or /and considering only one variation of resistance usually used to validate the algorithms [13].</w:t>
      </w:r>
    </w:p>
    <w:p w:rsidR="002B4217" w:rsidRPr="000560AF" w:rsidRDefault="002B4217" w:rsidP="002B4217">
      <w:pPr>
        <w:autoSpaceDE w:val="0"/>
        <w:autoSpaceDN w:val="0"/>
        <w:jc w:val="both"/>
        <w:rPr>
          <w:i/>
        </w:rPr>
      </w:pPr>
    </w:p>
    <w:p w:rsidR="002B4217" w:rsidRPr="000560AF" w:rsidRDefault="002B4217" w:rsidP="00F863B5">
      <w:pPr>
        <w:autoSpaceDE w:val="0"/>
        <w:autoSpaceDN w:val="0"/>
        <w:jc w:val="both"/>
        <w:rPr>
          <w:b/>
          <w:bCs/>
          <w:iCs/>
        </w:rPr>
      </w:pPr>
      <w:r w:rsidRPr="000560AF">
        <w:rPr>
          <w:b/>
          <w:bCs/>
          <w:i/>
        </w:rPr>
        <w:t xml:space="preserve"> </w:t>
      </w:r>
      <w:r w:rsidR="00F863B5" w:rsidRPr="000560AF">
        <w:rPr>
          <w:b/>
          <w:bCs/>
          <w:iCs/>
        </w:rPr>
        <w:t xml:space="preserve">2.3. </w:t>
      </w:r>
      <w:r w:rsidRPr="000560AF">
        <w:rPr>
          <w:b/>
          <w:bCs/>
          <w:iCs/>
        </w:rPr>
        <w:t>Model “</w:t>
      </w:r>
      <w:r w:rsidR="00F863B5" w:rsidRPr="000560AF">
        <w:rPr>
          <w:b/>
          <w:bCs/>
          <w:iCs/>
        </w:rPr>
        <w:t>t</w:t>
      </w:r>
      <w:r w:rsidRPr="000560AF">
        <w:rPr>
          <w:b/>
          <w:bCs/>
          <w:iCs/>
        </w:rPr>
        <w:t xml:space="preserve">he </w:t>
      </w:r>
      <w:r w:rsidR="00F863B5" w:rsidRPr="000560AF">
        <w:rPr>
          <w:b/>
          <w:bCs/>
          <w:iCs/>
        </w:rPr>
        <w:t>g</w:t>
      </w:r>
      <w:r w:rsidRPr="000560AF">
        <w:rPr>
          <w:b/>
          <w:bCs/>
          <w:iCs/>
        </w:rPr>
        <w:t xml:space="preserve">ood </w:t>
      </w:r>
      <w:r w:rsidR="00F863B5" w:rsidRPr="000560AF">
        <w:rPr>
          <w:b/>
          <w:bCs/>
          <w:iCs/>
        </w:rPr>
        <w:t>p</w:t>
      </w:r>
      <w:r w:rsidRPr="000560AF">
        <w:rPr>
          <w:b/>
          <w:bCs/>
          <w:iCs/>
        </w:rPr>
        <w:t xml:space="preserve">erformance” for </w:t>
      </w:r>
      <w:r w:rsidR="00F863B5" w:rsidRPr="000560AF">
        <w:rPr>
          <w:b/>
          <w:bCs/>
          <w:iCs/>
        </w:rPr>
        <w:t>c</w:t>
      </w:r>
      <w:r w:rsidRPr="000560AF">
        <w:rPr>
          <w:b/>
          <w:bCs/>
          <w:iCs/>
        </w:rPr>
        <w:t xml:space="preserve">ontrol and of </w:t>
      </w:r>
      <w:r w:rsidR="00F863B5" w:rsidRPr="000560AF">
        <w:rPr>
          <w:b/>
          <w:bCs/>
          <w:iCs/>
        </w:rPr>
        <w:t>m</w:t>
      </w:r>
      <w:r w:rsidRPr="000560AF">
        <w:rPr>
          <w:b/>
          <w:bCs/>
          <w:iCs/>
        </w:rPr>
        <w:t>onitoring</w:t>
      </w:r>
    </w:p>
    <w:p w:rsidR="002B4217" w:rsidRPr="000560AF" w:rsidRDefault="002B4217" w:rsidP="002B4217">
      <w:pPr>
        <w:autoSpaceDE w:val="0"/>
        <w:autoSpaceDN w:val="0"/>
        <w:jc w:val="both"/>
        <w:rPr>
          <w:iCs/>
        </w:rPr>
      </w:pPr>
    </w:p>
    <w:p w:rsidR="002B4217" w:rsidRPr="000560AF" w:rsidRDefault="002B4217" w:rsidP="002B4217">
      <w:pPr>
        <w:autoSpaceDE w:val="0"/>
        <w:autoSpaceDN w:val="0"/>
        <w:jc w:val="both"/>
      </w:pPr>
      <w:r w:rsidRPr="000560AF">
        <w:t xml:space="preserve">        Models are necessary to design and improve the controllers and the observers. They are commonly balanced. One passes from the reference frame (</w:t>
      </w:r>
      <w:proofErr w:type="gramStart"/>
      <w:r w:rsidRPr="000560AF">
        <w:t>abc</w:t>
      </w:r>
      <w:proofErr w:type="gramEnd"/>
      <w:r w:rsidRPr="000560AF">
        <w:t>), fixes, with the fixed reference frame (α, β) by the transformation of Concordia [14].</w:t>
      </w:r>
    </w:p>
    <w:p w:rsidR="002B4217" w:rsidRPr="000560AF" w:rsidRDefault="002B4217" w:rsidP="002B4217">
      <w:pPr>
        <w:autoSpaceDE w:val="0"/>
        <w:autoSpaceDN w:val="0"/>
        <w:ind w:firstLine="202"/>
        <w:jc w:val="both"/>
      </w:pPr>
    </w:p>
    <w:p w:rsidR="002B4217" w:rsidRPr="000560AF" w:rsidRDefault="00F863B5" w:rsidP="00F863B5">
      <w:pPr>
        <w:autoSpaceDE w:val="0"/>
        <w:autoSpaceDN w:val="0"/>
        <w:jc w:val="center"/>
      </w:pPr>
      <w:r w:rsidRPr="000560AF">
        <w:rPr>
          <w:position w:val="-10"/>
        </w:rPr>
        <w:t xml:space="preserve">   </w:t>
      </w:r>
      <w:r w:rsidR="00172CD7">
        <w:rPr>
          <w:position w:val="-10"/>
        </w:rPr>
        <w:t xml:space="preserve">                             </w:t>
      </w:r>
      <w:r w:rsidRPr="000560AF">
        <w:rPr>
          <w:position w:val="-10"/>
        </w:rPr>
        <w:t xml:space="preserve">       </w:t>
      </w:r>
      <w:r w:rsidR="002B4217" w:rsidRPr="000560AF">
        <w:rPr>
          <w:position w:val="-28"/>
        </w:rPr>
        <w:object w:dxaOrig="1560" w:dyaOrig="660">
          <v:shape id="_x0000_i1038" type="#_x0000_t75" style="width:78.75pt;height:33pt" o:ole="">
            <v:imagedata r:id="rId33" o:title=""/>
          </v:shape>
          <o:OLEObject Type="Embed" ProgID="Equation.3" ShapeID="_x0000_i1038" DrawAspect="Content" ObjectID="_1508168180" r:id="rId34"/>
        </w:object>
      </w:r>
      <w:r w:rsidR="002B4217" w:rsidRPr="000560AF">
        <w:t xml:space="preserve">                                                                </w:t>
      </w:r>
      <w:r w:rsidRPr="000560AF">
        <w:t xml:space="preserve">                                              </w:t>
      </w:r>
      <w:r w:rsidR="002B4217" w:rsidRPr="000560AF">
        <w:t>(9)</w:t>
      </w:r>
    </w:p>
    <w:p w:rsidR="002B4217" w:rsidRPr="000560AF" w:rsidRDefault="002B4217" w:rsidP="002B4217">
      <w:pPr>
        <w:autoSpaceDE w:val="0"/>
        <w:autoSpaceDN w:val="0"/>
      </w:pPr>
    </w:p>
    <w:p w:rsidR="002B4217" w:rsidRPr="000560AF" w:rsidRDefault="00F863B5" w:rsidP="002B4217">
      <w:pPr>
        <w:autoSpaceDE w:val="0"/>
        <w:autoSpaceDN w:val="0"/>
      </w:pPr>
      <w:r w:rsidRPr="000560AF">
        <w:t xml:space="preserve">   </w:t>
      </w:r>
      <w:r w:rsidR="002B4217" w:rsidRPr="000560AF">
        <w:t>With   X= [</w:t>
      </w:r>
      <w:r w:rsidR="002B4217" w:rsidRPr="000560AF">
        <w:rPr>
          <w:i/>
        </w:rPr>
        <w:t>i</w:t>
      </w:r>
      <w:r w:rsidR="002B4217" w:rsidRPr="000560AF">
        <w:rPr>
          <w:i/>
          <w:vertAlign w:val="subscript"/>
        </w:rPr>
        <w:t xml:space="preserve">sα   </w:t>
      </w:r>
      <w:r w:rsidR="002B4217" w:rsidRPr="000560AF">
        <w:rPr>
          <w:i/>
        </w:rPr>
        <w:t>i</w:t>
      </w:r>
      <w:r w:rsidR="002B4217" w:rsidRPr="000560AF">
        <w:rPr>
          <w:i/>
          <w:vertAlign w:val="subscript"/>
        </w:rPr>
        <w:t>sβ</w:t>
      </w:r>
      <w:r w:rsidR="002B4217" w:rsidRPr="000560AF">
        <w:rPr>
          <w:i/>
        </w:rPr>
        <w:t xml:space="preserve">   </w:t>
      </w:r>
      <w:r w:rsidR="002B4217" w:rsidRPr="000560AF">
        <w:rPr>
          <w:rFonts w:ascii="Cambria Math" w:hAnsi="Cambria Math" w:cs="Cambria Math"/>
          <w:i/>
        </w:rPr>
        <w:t>𝜑</w:t>
      </w:r>
      <w:r w:rsidR="002B4217" w:rsidRPr="000560AF">
        <w:rPr>
          <w:i/>
          <w:vertAlign w:val="subscript"/>
        </w:rPr>
        <w:t>r</w:t>
      </w:r>
      <w:r w:rsidR="002B4217" w:rsidRPr="000560AF">
        <w:rPr>
          <w:rFonts w:ascii="Cambria Math" w:hAnsi="Cambria Math" w:cs="Cambria Math"/>
          <w:i/>
          <w:vertAlign w:val="subscript"/>
        </w:rPr>
        <w:t>𝛼</w:t>
      </w:r>
      <w:r w:rsidR="002B4217" w:rsidRPr="000560AF">
        <w:rPr>
          <w:i/>
        </w:rPr>
        <w:t xml:space="preserve">   </w:t>
      </w:r>
      <w:r w:rsidR="002B4217" w:rsidRPr="000560AF">
        <w:rPr>
          <w:rFonts w:ascii="Cambria Math" w:hAnsi="Cambria Math" w:cs="Cambria Math"/>
          <w:i/>
        </w:rPr>
        <w:t>𝜑</w:t>
      </w:r>
      <w:r w:rsidR="002B4217" w:rsidRPr="000560AF">
        <w:rPr>
          <w:i/>
          <w:vertAlign w:val="subscript"/>
        </w:rPr>
        <w:t>r</w:t>
      </w:r>
      <w:r w:rsidR="002B4217" w:rsidRPr="000560AF">
        <w:rPr>
          <w:rFonts w:ascii="Cambria Math" w:hAnsi="Cambria Math" w:cs="Cambria Math"/>
          <w:i/>
          <w:vertAlign w:val="subscript"/>
        </w:rPr>
        <w:t>𝛽</w:t>
      </w:r>
      <w:r w:rsidR="002B4217" w:rsidRPr="000560AF">
        <w:t>]</w:t>
      </w:r>
      <w:r w:rsidR="002B4217" w:rsidRPr="000560AF">
        <w:rPr>
          <w:vertAlign w:val="superscript"/>
        </w:rPr>
        <w:t xml:space="preserve"> T</w:t>
      </w:r>
    </w:p>
    <w:p w:rsidR="002B4217" w:rsidRPr="000560AF" w:rsidRDefault="002B4217" w:rsidP="002B4217">
      <w:pPr>
        <w:autoSpaceDE w:val="0"/>
        <w:autoSpaceDN w:val="0"/>
      </w:pPr>
    </w:p>
    <w:p w:rsidR="002B4217" w:rsidRPr="000560AF" w:rsidRDefault="002B4217" w:rsidP="002B4217">
      <w:pPr>
        <w:autoSpaceDE w:val="0"/>
        <w:autoSpaceDN w:val="0"/>
      </w:pPr>
      <w:r w:rsidRPr="000560AF">
        <w:rPr>
          <w:position w:val="-96"/>
        </w:rPr>
        <w:object w:dxaOrig="2580" w:dyaOrig="2020">
          <v:shape id="_x0000_i1039" type="#_x0000_t75" style="width:127.5pt;height:101.25pt" o:ole="">
            <v:imagedata r:id="rId35" o:title=""/>
          </v:shape>
          <o:OLEObject Type="Embed" ProgID="Equation.3" ShapeID="_x0000_i1039" DrawAspect="Content" ObjectID="_1508168181" r:id="rId36"/>
        </w:object>
      </w:r>
      <w:r w:rsidRPr="000560AF">
        <w:t xml:space="preserve"> </w:t>
      </w:r>
      <w:r w:rsidRPr="000560AF">
        <w:rPr>
          <w:position w:val="-52"/>
        </w:rPr>
        <w:object w:dxaOrig="2240" w:dyaOrig="1200">
          <v:shape id="_x0000_i1040" type="#_x0000_t75" style="width:111.75pt;height:60pt" o:ole="">
            <v:imagedata r:id="rId37" o:title=""/>
          </v:shape>
          <o:OLEObject Type="Embed" ProgID="Equation.3" ShapeID="_x0000_i1040" DrawAspect="Content" ObjectID="_1508168182" r:id="rId38"/>
        </w:object>
      </w:r>
      <w:r w:rsidRPr="000560AF">
        <w:rPr>
          <w:position w:val="-10"/>
        </w:rPr>
        <w:object w:dxaOrig="160" w:dyaOrig="300">
          <v:shape id="_x0000_i1041" type="#_x0000_t75" style="width:8.25pt;height:15pt" o:ole="">
            <v:imagedata r:id="rId12" o:title=""/>
          </v:shape>
          <o:OLEObject Type="Embed" ProgID="Equation.3" ShapeID="_x0000_i1041" DrawAspect="Content" ObjectID="_1508168183" r:id="rId39"/>
        </w:object>
      </w:r>
      <w:r w:rsidRPr="000560AF">
        <w:rPr>
          <w:position w:val="-26"/>
        </w:rPr>
        <w:object w:dxaOrig="1620" w:dyaOrig="620">
          <v:shape id="_x0000_i1042" type="#_x0000_t75" style="width:80.25pt;height:31.5pt" o:ole="">
            <v:imagedata r:id="rId40" o:title=""/>
          </v:shape>
          <o:OLEObject Type="Embed" ProgID="Equation.3" ShapeID="_x0000_i1042" DrawAspect="Content" ObjectID="_1508168184" r:id="rId41"/>
        </w:object>
      </w:r>
    </w:p>
    <w:p w:rsidR="002B4217" w:rsidRPr="000560AF" w:rsidRDefault="002B4217" w:rsidP="002B4217">
      <w:pPr>
        <w:autoSpaceDE w:val="0"/>
        <w:autoSpaceDN w:val="0"/>
      </w:pPr>
    </w:p>
    <w:p w:rsidR="002B4217" w:rsidRPr="000560AF" w:rsidRDefault="002B4217" w:rsidP="002B4217">
      <w:pPr>
        <w:autoSpaceDE w:val="0"/>
        <w:autoSpaceDN w:val="0"/>
        <w:jc w:val="center"/>
      </w:pPr>
      <w:proofErr w:type="gramStart"/>
      <w:r w:rsidRPr="000560AF">
        <w:t>and</w:t>
      </w:r>
      <w:proofErr w:type="gramEnd"/>
      <w:r w:rsidRPr="000560AF">
        <w:t xml:space="preserve">    </w:t>
      </w:r>
      <w:r w:rsidRPr="000560AF">
        <w:rPr>
          <w:position w:val="-26"/>
        </w:rPr>
        <w:object w:dxaOrig="1320" w:dyaOrig="600">
          <v:shape id="_x0000_i1043" type="#_x0000_t75" style="width:65.25pt;height:30pt" o:ole="">
            <v:imagedata r:id="rId42" o:title=""/>
          </v:shape>
          <o:OLEObject Type="Embed" ProgID="Equation.3" ShapeID="_x0000_i1043" DrawAspect="Content" ObjectID="_1508168185" r:id="rId43"/>
        </w:object>
      </w:r>
      <w:r w:rsidRPr="000560AF">
        <w:t xml:space="preserve">  </w:t>
      </w:r>
      <w:r w:rsidRPr="000560AF">
        <w:rPr>
          <w:position w:val="-26"/>
        </w:rPr>
        <w:object w:dxaOrig="639" w:dyaOrig="580">
          <v:shape id="_x0000_i1044" type="#_x0000_t75" style="width:32.25pt;height:29.25pt" o:ole="">
            <v:imagedata r:id="rId44" o:title=""/>
          </v:shape>
          <o:OLEObject Type="Embed" ProgID="Equation.3" ShapeID="_x0000_i1044" DrawAspect="Content" ObjectID="_1508168186" r:id="rId45"/>
        </w:object>
      </w:r>
      <w:r w:rsidRPr="000560AF">
        <w:t xml:space="preserve"> </w:t>
      </w:r>
      <w:r w:rsidRPr="000560AF">
        <w:rPr>
          <w:position w:val="-26"/>
        </w:rPr>
        <w:object w:dxaOrig="999" w:dyaOrig="600">
          <v:shape id="_x0000_i1045" type="#_x0000_t75" style="width:50.25pt;height:30pt" o:ole="">
            <v:imagedata r:id="rId46" o:title=""/>
          </v:shape>
          <o:OLEObject Type="Embed" ProgID="Equation.3" ShapeID="_x0000_i1045" DrawAspect="Content" ObjectID="_1508168187" r:id="rId47"/>
        </w:object>
      </w:r>
      <w:r w:rsidRPr="000560AF">
        <w:t xml:space="preserve"> </w:t>
      </w:r>
      <w:r w:rsidRPr="000560AF">
        <w:rPr>
          <w:position w:val="-26"/>
        </w:rPr>
        <w:object w:dxaOrig="1100" w:dyaOrig="639">
          <v:shape id="_x0000_i1046" type="#_x0000_t75" style="width:54.75pt;height:32.25pt" o:ole="">
            <v:imagedata r:id="rId48" o:title=""/>
          </v:shape>
          <o:OLEObject Type="Embed" ProgID="Equation.3" ShapeID="_x0000_i1046" DrawAspect="Content" ObjectID="_1508168188" r:id="rId49"/>
        </w:object>
      </w:r>
    </w:p>
    <w:p w:rsidR="00F863B5" w:rsidRPr="000560AF" w:rsidRDefault="00F863B5" w:rsidP="00F863B5">
      <w:pPr>
        <w:autoSpaceDE w:val="0"/>
        <w:autoSpaceDN w:val="0"/>
        <w:jc w:val="both"/>
      </w:pPr>
    </w:p>
    <w:p w:rsidR="002B4217" w:rsidRPr="000560AF" w:rsidRDefault="00F863B5" w:rsidP="00F863B5">
      <w:pPr>
        <w:autoSpaceDE w:val="0"/>
        <w:autoSpaceDN w:val="0"/>
        <w:jc w:val="both"/>
        <w:rPr>
          <w:b/>
          <w:bCs/>
          <w:iCs/>
        </w:rPr>
      </w:pPr>
      <w:r w:rsidRPr="000560AF">
        <w:rPr>
          <w:b/>
          <w:bCs/>
          <w:iCs/>
        </w:rPr>
        <w:t>2</w:t>
      </w:r>
      <w:r w:rsidR="002B4217" w:rsidRPr="000560AF">
        <w:rPr>
          <w:b/>
          <w:bCs/>
          <w:iCs/>
        </w:rPr>
        <w:t xml:space="preserve">.4. Induction </w:t>
      </w:r>
      <w:r w:rsidRPr="000560AF">
        <w:rPr>
          <w:b/>
          <w:bCs/>
          <w:iCs/>
        </w:rPr>
        <w:t>m</w:t>
      </w:r>
      <w:r w:rsidR="002B4217" w:rsidRPr="000560AF">
        <w:rPr>
          <w:b/>
          <w:bCs/>
          <w:iCs/>
        </w:rPr>
        <w:t xml:space="preserve">achine </w:t>
      </w:r>
      <w:r w:rsidRPr="000560AF">
        <w:rPr>
          <w:b/>
          <w:bCs/>
          <w:iCs/>
        </w:rPr>
        <w:t>d</w:t>
      </w:r>
      <w:r w:rsidR="002B4217" w:rsidRPr="000560AF">
        <w:rPr>
          <w:b/>
          <w:bCs/>
          <w:iCs/>
        </w:rPr>
        <w:t xml:space="preserve">iscrete </w:t>
      </w:r>
      <w:r w:rsidRPr="000560AF">
        <w:rPr>
          <w:b/>
          <w:bCs/>
          <w:iCs/>
        </w:rPr>
        <w:t>m</w:t>
      </w:r>
      <w:r w:rsidR="002B4217" w:rsidRPr="000560AF">
        <w:rPr>
          <w:b/>
          <w:bCs/>
          <w:iCs/>
        </w:rPr>
        <w:t>odel</w:t>
      </w:r>
    </w:p>
    <w:p w:rsidR="002B4217" w:rsidRPr="000560AF" w:rsidRDefault="002B4217" w:rsidP="002B4217">
      <w:pPr>
        <w:autoSpaceDE w:val="0"/>
        <w:autoSpaceDN w:val="0"/>
        <w:ind w:left="567"/>
        <w:jc w:val="both"/>
        <w:rPr>
          <w:i/>
        </w:rPr>
      </w:pPr>
    </w:p>
    <w:p w:rsidR="002B4217" w:rsidRPr="000560AF" w:rsidRDefault="002B4217" w:rsidP="002B4217">
      <w:pPr>
        <w:autoSpaceDE w:val="0"/>
        <w:autoSpaceDN w:val="0"/>
        <w:ind w:firstLine="227"/>
        <w:jc w:val="both"/>
        <w:rPr>
          <w:rFonts w:eastAsia="Dotum"/>
          <w:b/>
          <w:smallCaps/>
        </w:rPr>
      </w:pPr>
      <w:r w:rsidRPr="000560AF">
        <w:t>We develop in this paragraph a discrete model of an induction machine in order to be able to use these equations in the development of Kalman Filter. We consider indeed that the equations of the observer at ends of diagnosis will be inevitably used in a system containing microprocessor or other and thus entered in the form of a discrete model.</w:t>
      </w:r>
      <w:r w:rsidRPr="000560AF">
        <w:rPr>
          <w:rFonts w:eastAsia="Dotum"/>
          <w:b/>
          <w:smallCaps/>
        </w:rPr>
        <w:t xml:space="preserve"> </w:t>
      </w:r>
    </w:p>
    <w:p w:rsidR="002B4217" w:rsidRPr="000560AF" w:rsidRDefault="002B4217" w:rsidP="002B4217">
      <w:pPr>
        <w:autoSpaceDE w:val="0"/>
        <w:autoSpaceDN w:val="0"/>
        <w:jc w:val="both"/>
        <w:rPr>
          <w:rFonts w:eastAsia="Dotum"/>
          <w:b/>
          <w:smallCaps/>
        </w:rPr>
      </w:pPr>
    </w:p>
    <w:p w:rsidR="002B4217" w:rsidRPr="000560AF" w:rsidRDefault="002B4217" w:rsidP="002B4217">
      <w:pPr>
        <w:autoSpaceDE w:val="0"/>
        <w:autoSpaceDN w:val="0"/>
        <w:jc w:val="both"/>
      </w:pPr>
      <w:r w:rsidRPr="000560AF">
        <w:t xml:space="preserve">     The discrete version is obtained by using the formula of Euler: </w:t>
      </w:r>
    </w:p>
    <w:p w:rsidR="002B4217" w:rsidRPr="000560AF" w:rsidRDefault="002B4217" w:rsidP="002B4217">
      <w:pPr>
        <w:autoSpaceDE w:val="0"/>
        <w:autoSpaceDN w:val="0"/>
        <w:jc w:val="both"/>
      </w:pPr>
    </w:p>
    <w:p w:rsidR="002B4217" w:rsidRPr="000560AF" w:rsidRDefault="00F863B5" w:rsidP="002B4217">
      <w:pPr>
        <w:autoSpaceDE w:val="0"/>
        <w:autoSpaceDN w:val="0"/>
        <w:jc w:val="both"/>
      </w:pPr>
      <w:r w:rsidRPr="000560AF">
        <w:rPr>
          <w:position w:val="-42"/>
        </w:rPr>
        <w:t xml:space="preserve">                          </w:t>
      </w:r>
      <w:r w:rsidR="002B4217" w:rsidRPr="000560AF">
        <w:rPr>
          <w:position w:val="-42"/>
        </w:rPr>
        <w:object w:dxaOrig="2900" w:dyaOrig="940">
          <v:shape id="_x0000_i1047" type="#_x0000_t75" style="width:144.75pt;height:47.25pt" o:ole="">
            <v:imagedata r:id="rId50" o:title=""/>
          </v:shape>
          <o:OLEObject Type="Embed" ProgID="Equation.3" ShapeID="_x0000_i1047" DrawAspect="Content" ObjectID="_1508168189" r:id="rId51"/>
        </w:object>
      </w:r>
      <w:r w:rsidR="002B4217" w:rsidRPr="000560AF">
        <w:t xml:space="preserve">                           </w:t>
      </w:r>
      <w:r w:rsidRPr="000560AF">
        <w:t xml:space="preserve">                                                       </w:t>
      </w:r>
      <w:r w:rsidR="005A2902">
        <w:t xml:space="preserve">             </w:t>
      </w:r>
      <w:r w:rsidRPr="000560AF">
        <w:t xml:space="preserve"> </w:t>
      </w:r>
      <w:r w:rsidR="002B4217" w:rsidRPr="000560AF">
        <w:t>(10)</w:t>
      </w:r>
    </w:p>
    <w:p w:rsidR="002B4217" w:rsidRPr="000560AF" w:rsidRDefault="002B4217" w:rsidP="002B4217">
      <w:pPr>
        <w:autoSpaceDE w:val="0"/>
        <w:autoSpaceDN w:val="0"/>
        <w:jc w:val="both"/>
      </w:pPr>
    </w:p>
    <w:p w:rsidR="002B4217" w:rsidRPr="000560AF" w:rsidRDefault="007953C9" w:rsidP="002B4217">
      <w:pPr>
        <w:autoSpaceDE w:val="0"/>
        <w:autoSpaceDN w:val="0"/>
        <w:jc w:val="both"/>
      </w:pPr>
      <w:r w:rsidRPr="000560AF">
        <w:t xml:space="preserve">                  </w:t>
      </w:r>
      <w:r w:rsidR="002B4217" w:rsidRPr="000560AF">
        <w:t xml:space="preserve">Of or  </w:t>
      </w:r>
      <w:r w:rsidR="002B4217" w:rsidRPr="000560AF">
        <w:rPr>
          <w:position w:val="-28"/>
        </w:rPr>
        <w:object w:dxaOrig="3100" w:dyaOrig="660">
          <v:shape id="_x0000_i1048" type="#_x0000_t75" style="width:156pt;height:33pt" o:ole="">
            <v:imagedata r:id="rId52" o:title=""/>
          </v:shape>
          <o:OLEObject Type="Embed" ProgID="Equation.3" ShapeID="_x0000_i1048" DrawAspect="Content" ObjectID="_1508168190" r:id="rId53"/>
        </w:object>
      </w:r>
    </w:p>
    <w:p w:rsidR="002B4217" w:rsidRPr="000560AF" w:rsidRDefault="002B4217" w:rsidP="002B4217">
      <w:pPr>
        <w:autoSpaceDE w:val="0"/>
        <w:autoSpaceDN w:val="0"/>
        <w:jc w:val="both"/>
        <w:rPr>
          <w:b/>
          <w:smallCaps/>
        </w:rPr>
      </w:pPr>
    </w:p>
    <w:p w:rsidR="002B4217" w:rsidRPr="000560AF" w:rsidRDefault="007953C9" w:rsidP="002B4217">
      <w:pPr>
        <w:autoSpaceDE w:val="0"/>
        <w:autoSpaceDN w:val="0"/>
        <w:ind w:firstLine="227"/>
        <w:jc w:val="both"/>
      </w:pPr>
      <w:r w:rsidRPr="000560AF">
        <w:t xml:space="preserve">             </w:t>
      </w:r>
      <w:r w:rsidR="002B4217" w:rsidRPr="000560AF">
        <w:t xml:space="preserve">Or   </w:t>
      </w:r>
      <w:r w:rsidR="002B4217" w:rsidRPr="000560AF">
        <w:rPr>
          <w:position w:val="-10"/>
        </w:rPr>
        <w:object w:dxaOrig="160" w:dyaOrig="300">
          <v:shape id="_x0000_i1049" type="#_x0000_t75" style="width:8.25pt;height:15pt" o:ole="">
            <v:imagedata r:id="rId12" o:title=""/>
          </v:shape>
          <o:OLEObject Type="Embed" ProgID="Equation.3" ShapeID="_x0000_i1049" DrawAspect="Content" ObjectID="_1508168191" r:id="rId54"/>
        </w:object>
      </w:r>
      <w:r w:rsidR="002B4217" w:rsidRPr="000560AF">
        <w:rPr>
          <w:position w:val="-28"/>
        </w:rPr>
        <w:object w:dxaOrig="2420" w:dyaOrig="660">
          <v:shape id="_x0000_i1050" type="#_x0000_t75" style="width:120.75pt;height:33pt" o:ole="">
            <v:imagedata r:id="rId55" o:title=""/>
          </v:shape>
          <o:OLEObject Type="Embed" ProgID="Equation.3" ShapeID="_x0000_i1050" DrawAspect="Content" ObjectID="_1508168192" r:id="rId56"/>
        </w:object>
      </w:r>
      <w:r w:rsidR="002B4217" w:rsidRPr="000560AF">
        <w:t xml:space="preserve">  </w:t>
      </w:r>
    </w:p>
    <w:p w:rsidR="002B4217" w:rsidRPr="000560AF" w:rsidRDefault="00F863B5" w:rsidP="002B4217">
      <w:pPr>
        <w:autoSpaceDE w:val="0"/>
        <w:autoSpaceDN w:val="0"/>
        <w:ind w:firstLine="202"/>
        <w:jc w:val="both"/>
      </w:pPr>
      <w:r w:rsidRPr="000560AF">
        <w:rPr>
          <w:position w:val="-10"/>
        </w:rPr>
        <w:t xml:space="preserve">              </w:t>
      </w:r>
      <w:r w:rsidR="007953C9" w:rsidRPr="000560AF">
        <w:rPr>
          <w:position w:val="-10"/>
        </w:rPr>
        <w:t xml:space="preserve">            </w:t>
      </w:r>
      <w:r w:rsidR="002B4217" w:rsidRPr="000560AF">
        <w:rPr>
          <w:position w:val="-10"/>
        </w:rPr>
        <w:object w:dxaOrig="2799" w:dyaOrig="300">
          <v:shape id="_x0000_i1051" type="#_x0000_t75" style="width:139.5pt;height:15pt" o:ole="">
            <v:imagedata r:id="rId57" o:title=""/>
          </v:shape>
          <o:OLEObject Type="Embed" ProgID="Equation.3" ShapeID="_x0000_i1051" DrawAspect="Content" ObjectID="_1508168193" r:id="rId58"/>
        </w:object>
      </w:r>
      <w:r w:rsidR="002B4217" w:rsidRPr="000560AF">
        <w:t xml:space="preserve"> </w:t>
      </w:r>
    </w:p>
    <w:p w:rsidR="002B4217" w:rsidRPr="000560AF" w:rsidRDefault="002B4217" w:rsidP="002B4217">
      <w:pPr>
        <w:autoSpaceDE w:val="0"/>
        <w:autoSpaceDN w:val="0"/>
        <w:ind w:firstLine="227"/>
        <w:jc w:val="both"/>
      </w:pPr>
      <w:r w:rsidRPr="000560AF">
        <w:rPr>
          <w:position w:val="-10"/>
        </w:rPr>
        <w:object w:dxaOrig="160" w:dyaOrig="300">
          <v:shape id="_x0000_i1052" type="#_x0000_t75" style="width:8.25pt;height:15pt" o:ole="">
            <v:imagedata r:id="rId12" o:title=""/>
          </v:shape>
          <o:OLEObject Type="Embed" ProgID="Equation.3" ShapeID="_x0000_i1052" DrawAspect="Content" ObjectID="_1508168194" r:id="rId59"/>
        </w:object>
      </w:r>
      <w:r w:rsidRPr="000560AF">
        <w:t xml:space="preserve">        </w:t>
      </w:r>
      <w:r w:rsidRPr="000560AF">
        <w:rPr>
          <w:position w:val="-10"/>
        </w:rPr>
        <w:object w:dxaOrig="160" w:dyaOrig="300">
          <v:shape id="_x0000_i1053" type="#_x0000_t75" style="width:8.25pt;height:15pt" o:ole="">
            <v:imagedata r:id="rId12" o:title=""/>
          </v:shape>
          <o:OLEObject Type="Embed" ProgID="Equation.3" ShapeID="_x0000_i1053" DrawAspect="Content" ObjectID="_1508168195" r:id="rId60"/>
        </w:object>
      </w:r>
    </w:p>
    <w:p w:rsidR="00172CD7" w:rsidRDefault="00172CD7" w:rsidP="003D6D91">
      <w:pPr>
        <w:autoSpaceDE w:val="0"/>
        <w:autoSpaceDN w:val="0"/>
        <w:rPr>
          <w:b/>
        </w:rPr>
      </w:pPr>
    </w:p>
    <w:p w:rsidR="002B4217" w:rsidRPr="000560AF" w:rsidRDefault="003D6D91" w:rsidP="003D6D91">
      <w:pPr>
        <w:autoSpaceDE w:val="0"/>
        <w:autoSpaceDN w:val="0"/>
        <w:rPr>
          <w:b/>
        </w:rPr>
      </w:pPr>
      <w:r w:rsidRPr="000560AF">
        <w:rPr>
          <w:b/>
        </w:rPr>
        <w:lastRenderedPageBreak/>
        <w:t xml:space="preserve"> 2.5. </w:t>
      </w:r>
      <w:r w:rsidR="002B4217" w:rsidRPr="000560AF">
        <w:rPr>
          <w:b/>
        </w:rPr>
        <w:t xml:space="preserve">Induction </w:t>
      </w:r>
      <w:r w:rsidRPr="000560AF">
        <w:rPr>
          <w:b/>
        </w:rPr>
        <w:t>m</w:t>
      </w:r>
      <w:r w:rsidR="002B4217" w:rsidRPr="000560AF">
        <w:rPr>
          <w:b/>
        </w:rPr>
        <w:t xml:space="preserve">achine </w:t>
      </w:r>
      <w:r w:rsidRPr="000560AF">
        <w:rPr>
          <w:b/>
        </w:rPr>
        <w:t>o</w:t>
      </w:r>
      <w:r w:rsidR="002B4217" w:rsidRPr="000560AF">
        <w:rPr>
          <w:b/>
        </w:rPr>
        <w:t>bserver-</w:t>
      </w:r>
      <w:r w:rsidRPr="000560AF">
        <w:rPr>
          <w:b/>
        </w:rPr>
        <w:t>based EKF</w:t>
      </w:r>
    </w:p>
    <w:p w:rsidR="002B4217" w:rsidRPr="000560AF" w:rsidRDefault="002B4217" w:rsidP="002B4217">
      <w:pPr>
        <w:autoSpaceDE w:val="0"/>
        <w:autoSpaceDN w:val="0"/>
        <w:ind w:firstLine="202"/>
        <w:jc w:val="both"/>
        <w:rPr>
          <w:b/>
        </w:rPr>
      </w:pPr>
    </w:p>
    <w:p w:rsidR="002B4217" w:rsidRPr="000560AF" w:rsidRDefault="002B4217" w:rsidP="002B4217">
      <w:pPr>
        <w:autoSpaceDE w:val="0"/>
        <w:autoSpaceDN w:val="0"/>
        <w:ind w:firstLine="227"/>
        <w:jc w:val="both"/>
      </w:pPr>
      <w:r w:rsidRPr="000560AF">
        <w:rPr>
          <w:b/>
        </w:rPr>
        <w:t xml:space="preserve"> </w:t>
      </w:r>
      <w:r w:rsidRPr="000560AF">
        <w:t xml:space="preserve">This part presents the proposed method to supervise the application. We will develop the method by using the observer model previously described. </w:t>
      </w:r>
    </w:p>
    <w:p w:rsidR="002B4217" w:rsidRPr="000560AF" w:rsidRDefault="003D6D91" w:rsidP="003D6D91">
      <w:pPr>
        <w:autoSpaceDE w:val="0"/>
        <w:autoSpaceDN w:val="0"/>
        <w:rPr>
          <w:b/>
          <w:bCs/>
        </w:rPr>
      </w:pPr>
      <w:r w:rsidRPr="000560AF">
        <w:rPr>
          <w:b/>
          <w:bCs/>
        </w:rPr>
        <w:t xml:space="preserve">2.5.1. </w:t>
      </w:r>
      <w:r w:rsidR="002B4217" w:rsidRPr="000560AF">
        <w:rPr>
          <w:b/>
          <w:bCs/>
        </w:rPr>
        <w:t xml:space="preserve">The </w:t>
      </w:r>
      <w:r w:rsidRPr="000560AF">
        <w:rPr>
          <w:b/>
          <w:bCs/>
        </w:rPr>
        <w:t>e</w:t>
      </w:r>
      <w:r w:rsidR="002B4217" w:rsidRPr="000560AF">
        <w:rPr>
          <w:b/>
          <w:bCs/>
        </w:rPr>
        <w:t xml:space="preserve">xtended </w:t>
      </w:r>
      <w:r w:rsidRPr="000560AF">
        <w:rPr>
          <w:b/>
          <w:bCs/>
        </w:rPr>
        <w:t>k</w:t>
      </w:r>
      <w:r w:rsidR="002B4217" w:rsidRPr="000560AF">
        <w:rPr>
          <w:b/>
          <w:bCs/>
        </w:rPr>
        <w:t xml:space="preserve">alman </w:t>
      </w:r>
      <w:r w:rsidRPr="000560AF">
        <w:rPr>
          <w:b/>
          <w:bCs/>
        </w:rPr>
        <w:t>f</w:t>
      </w:r>
      <w:r w:rsidR="002B4217" w:rsidRPr="000560AF">
        <w:rPr>
          <w:b/>
          <w:bCs/>
        </w:rPr>
        <w:t>ilter</w:t>
      </w:r>
    </w:p>
    <w:p w:rsidR="002B4217" w:rsidRPr="000560AF" w:rsidRDefault="002B4217" w:rsidP="002B4217">
      <w:pPr>
        <w:autoSpaceDE w:val="0"/>
        <w:autoSpaceDN w:val="0"/>
        <w:ind w:left="567"/>
        <w:contextualSpacing/>
        <w:jc w:val="center"/>
      </w:pPr>
    </w:p>
    <w:p w:rsidR="002B4217" w:rsidRPr="000560AF" w:rsidRDefault="002B4217" w:rsidP="002B4217">
      <w:pPr>
        <w:autoSpaceDE w:val="0"/>
        <w:autoSpaceDN w:val="0"/>
        <w:jc w:val="both"/>
      </w:pPr>
      <w:r w:rsidRPr="000560AF">
        <w:t xml:space="preserve">      The basic equations of the extended Kalman filter are deduced from that of the discrete model of the machine in good fonctionnement.la discrete matrix of </w:t>
      </w:r>
      <w:proofErr w:type="gramStart"/>
      <w:r w:rsidRPr="000560AF">
        <w:t xml:space="preserve">state </w:t>
      </w:r>
      <w:r w:rsidRPr="000560AF">
        <w:rPr>
          <w:position w:val="-10"/>
        </w:rPr>
        <w:object w:dxaOrig="1160" w:dyaOrig="300">
          <v:shape id="_x0000_i1054" type="#_x0000_t75" style="width:57.75pt;height:15pt" o:ole="">
            <v:imagedata r:id="rId61" o:title=""/>
          </v:shape>
          <o:OLEObject Type="Embed" ProgID="Equation.3" ShapeID="_x0000_i1054" DrawAspect="Content" ObjectID="_1508168196" r:id="rId62"/>
        </w:object>
      </w:r>
      <w:r w:rsidRPr="000560AF">
        <w:t xml:space="preserve"> . One introduces noises of state </w:t>
      </w:r>
      <w:r w:rsidRPr="000560AF">
        <w:rPr>
          <w:position w:val="-10"/>
        </w:rPr>
        <w:object w:dxaOrig="460" w:dyaOrig="279">
          <v:shape id="_x0000_i1055" type="#_x0000_t75" style="width:22.5pt;height:14.25pt" o:ole="">
            <v:imagedata r:id="rId63" o:title=""/>
          </v:shape>
          <o:OLEObject Type="Embed" ProgID="Equation.3" ShapeID="_x0000_i1055" DrawAspect="Content" ObjectID="_1508168197" r:id="rId64"/>
        </w:object>
      </w:r>
      <w:r w:rsidRPr="000560AF">
        <w:t xml:space="preserve"> and noises of measurement</w:t>
      </w:r>
      <w:r w:rsidRPr="000560AF">
        <w:rPr>
          <w:position w:val="-10"/>
        </w:rPr>
        <w:object w:dxaOrig="420" w:dyaOrig="300">
          <v:shape id="_x0000_i1056" type="#_x0000_t75" style="width:21.75pt;height:15pt" o:ole="">
            <v:imagedata r:id="rId65" o:title=""/>
          </v:shape>
          <o:OLEObject Type="Embed" ProgID="Equation.3" ShapeID="_x0000_i1056" DrawAspect="Content" ObjectID="_1508168198" r:id="rId66"/>
        </w:object>
      </w:r>
      <w:r w:rsidRPr="000560AF">
        <w:t xml:space="preserve"> [15] - [16]. The function F is defined so that one to extend filter of Kalman has all the parameters of the machine. The estimate of rotor resistance is considered like means of monitoring.</w:t>
      </w:r>
    </w:p>
    <w:p w:rsidR="002B4217" w:rsidRPr="000560AF" w:rsidRDefault="002B4217" w:rsidP="002B4217">
      <w:pPr>
        <w:autoSpaceDE w:val="0"/>
        <w:autoSpaceDN w:val="0"/>
      </w:pPr>
    </w:p>
    <w:p w:rsidR="002B4217" w:rsidRPr="000560AF" w:rsidRDefault="003D6D91" w:rsidP="002B4217">
      <w:pPr>
        <w:autoSpaceDE w:val="0"/>
        <w:autoSpaceDN w:val="0"/>
      </w:pPr>
      <w:r w:rsidRPr="000560AF">
        <w:rPr>
          <w:position w:val="-28"/>
        </w:rPr>
        <w:t xml:space="preserve">                                   </w:t>
      </w:r>
      <w:r w:rsidR="002B4217" w:rsidRPr="000560AF">
        <w:rPr>
          <w:position w:val="-28"/>
        </w:rPr>
        <w:object w:dxaOrig="3000" w:dyaOrig="660">
          <v:shape id="_x0000_i1057" type="#_x0000_t75" style="width:150.75pt;height:33pt" o:ole="">
            <v:imagedata r:id="rId67" o:title=""/>
          </v:shape>
          <o:OLEObject Type="Embed" ProgID="Equation.3" ShapeID="_x0000_i1057" DrawAspect="Content" ObjectID="_1508168199" r:id="rId68"/>
        </w:object>
      </w:r>
      <w:r w:rsidR="002B4217" w:rsidRPr="000560AF">
        <w:t xml:space="preserve">                        </w:t>
      </w:r>
      <w:r w:rsidRPr="000560AF">
        <w:t xml:space="preserve">                                                </w:t>
      </w:r>
      <w:r w:rsidR="00935354">
        <w:t xml:space="preserve">            </w:t>
      </w:r>
      <w:r w:rsidR="002B4217" w:rsidRPr="000560AF">
        <w:t xml:space="preserve"> (11)</w:t>
      </w:r>
    </w:p>
    <w:p w:rsidR="002B4217" w:rsidRPr="000560AF" w:rsidRDefault="002B4217" w:rsidP="002B4217">
      <w:pPr>
        <w:autoSpaceDE w:val="0"/>
        <w:autoSpaceDN w:val="0"/>
      </w:pPr>
      <w:r w:rsidRPr="000560AF">
        <w:t xml:space="preserve"> </w:t>
      </w:r>
    </w:p>
    <w:p w:rsidR="002B4217" w:rsidRPr="000560AF" w:rsidRDefault="002B4217" w:rsidP="002B4217">
      <w:pPr>
        <w:autoSpaceDE w:val="0"/>
        <w:autoSpaceDN w:val="0"/>
      </w:pPr>
      <w:r w:rsidRPr="000560AF">
        <w:t xml:space="preserve">Where </w:t>
      </w:r>
    </w:p>
    <w:p w:rsidR="002B4217" w:rsidRPr="000560AF" w:rsidRDefault="003D6D91" w:rsidP="002B4217">
      <w:pPr>
        <w:autoSpaceDE w:val="0"/>
        <w:autoSpaceDN w:val="0"/>
      </w:pPr>
      <w:r w:rsidRPr="000560AF">
        <w:rPr>
          <w:position w:val="-10"/>
        </w:rPr>
        <w:t xml:space="preserve">                                  </w:t>
      </w:r>
      <w:r w:rsidR="002B4217" w:rsidRPr="000560AF">
        <w:rPr>
          <w:position w:val="-10"/>
        </w:rPr>
        <w:object w:dxaOrig="2780" w:dyaOrig="300">
          <v:shape id="_x0000_i1058" type="#_x0000_t75" style="width:139.5pt;height:15pt" o:ole="">
            <v:imagedata r:id="rId69" o:title=""/>
          </v:shape>
          <o:OLEObject Type="Embed" ProgID="Equation.3" ShapeID="_x0000_i1058" DrawAspect="Content" ObjectID="_1508168200" r:id="rId70"/>
        </w:object>
      </w:r>
      <w:r w:rsidR="002B4217" w:rsidRPr="000560AF">
        <w:t xml:space="preserve">                            </w:t>
      </w:r>
      <w:r w:rsidRPr="000560AF">
        <w:t xml:space="preserve">                                                 </w:t>
      </w:r>
      <w:r w:rsidR="002B4217" w:rsidRPr="000560AF">
        <w:t xml:space="preserve"> </w:t>
      </w:r>
      <w:r w:rsidR="00935354">
        <w:t xml:space="preserve">           </w:t>
      </w:r>
      <w:r w:rsidRPr="000560AF">
        <w:t xml:space="preserve"> </w:t>
      </w:r>
      <w:r w:rsidR="002B4217" w:rsidRPr="000560AF">
        <w:t>(12)</w:t>
      </w:r>
    </w:p>
    <w:p w:rsidR="002B4217" w:rsidRPr="000560AF" w:rsidRDefault="002B4217" w:rsidP="002B4217">
      <w:pPr>
        <w:autoSpaceDE w:val="0"/>
        <w:autoSpaceDN w:val="0"/>
        <w:jc w:val="right"/>
      </w:pPr>
    </w:p>
    <w:p w:rsidR="002B4217" w:rsidRPr="000560AF" w:rsidRDefault="00973E1A" w:rsidP="002B4217">
      <w:pPr>
        <w:autoSpaceDE w:val="0"/>
        <w:autoSpaceDN w:val="0"/>
      </w:pPr>
      <w:r w:rsidRPr="000560AF">
        <w:t xml:space="preserve"> </w:t>
      </w:r>
      <w:r w:rsidR="002B4217" w:rsidRPr="000560AF">
        <w:t>The process noise w (k) is characterized by</w:t>
      </w:r>
    </w:p>
    <w:p w:rsidR="002B4217" w:rsidRPr="000560AF" w:rsidRDefault="002B4217" w:rsidP="002B4217">
      <w:pPr>
        <w:autoSpaceDE w:val="0"/>
        <w:autoSpaceDN w:val="0"/>
      </w:pPr>
    </w:p>
    <w:p w:rsidR="002B4217" w:rsidRPr="000560AF" w:rsidRDefault="003D6D91" w:rsidP="002B4217">
      <w:pPr>
        <w:autoSpaceDE w:val="0"/>
        <w:autoSpaceDN w:val="0"/>
      </w:pPr>
      <w:r w:rsidRPr="000560AF">
        <w:rPr>
          <w:position w:val="-28"/>
        </w:rPr>
        <w:t xml:space="preserve">                                 </w:t>
      </w:r>
      <w:r w:rsidR="002B4217" w:rsidRPr="000560AF">
        <w:rPr>
          <w:position w:val="-28"/>
        </w:rPr>
        <w:object w:dxaOrig="1540" w:dyaOrig="639">
          <v:shape id="_x0000_i1059" type="#_x0000_t75" style="width:76.5pt;height:32.25pt" o:ole="">
            <v:imagedata r:id="rId71" o:title=""/>
          </v:shape>
          <o:OLEObject Type="Embed" ProgID="Equation.3" ShapeID="_x0000_i1059" DrawAspect="Content" ObjectID="_1508168201" r:id="rId72"/>
        </w:object>
      </w:r>
      <w:r w:rsidR="002B4217" w:rsidRPr="000560AF">
        <w:t xml:space="preserve">                                                     </w:t>
      </w:r>
      <w:r w:rsidRPr="000560AF">
        <w:t xml:space="preserve">                                                   </w:t>
      </w:r>
      <w:r w:rsidR="002B4217" w:rsidRPr="000560AF">
        <w:t xml:space="preserve"> </w:t>
      </w:r>
      <w:r w:rsidR="00935354">
        <w:t xml:space="preserve">           </w:t>
      </w:r>
      <w:r w:rsidR="002B4217" w:rsidRPr="000560AF">
        <w:t>(13)</w:t>
      </w:r>
    </w:p>
    <w:p w:rsidR="002B4217" w:rsidRPr="000560AF" w:rsidRDefault="002B4217" w:rsidP="002B4217">
      <w:pPr>
        <w:autoSpaceDE w:val="0"/>
        <w:autoSpaceDN w:val="0"/>
      </w:pPr>
    </w:p>
    <w:p w:rsidR="002B4217" w:rsidRPr="000560AF" w:rsidRDefault="002B4217" w:rsidP="002B4217">
      <w:pPr>
        <w:autoSpaceDE w:val="0"/>
        <w:autoSpaceDN w:val="0"/>
      </w:pPr>
      <w:r w:rsidRPr="000560AF">
        <w:t>Where Q is definite positive.</w:t>
      </w:r>
    </w:p>
    <w:p w:rsidR="002B4217" w:rsidRPr="000560AF" w:rsidRDefault="002B4217" w:rsidP="002B4217">
      <w:pPr>
        <w:autoSpaceDE w:val="0"/>
        <w:autoSpaceDN w:val="0"/>
      </w:pPr>
      <w:r w:rsidRPr="000560AF">
        <w:t>The measurement noise v (k) respects:</w:t>
      </w:r>
    </w:p>
    <w:p w:rsidR="002B4217" w:rsidRPr="000560AF" w:rsidRDefault="002B4217" w:rsidP="002B4217">
      <w:pPr>
        <w:autoSpaceDE w:val="0"/>
        <w:autoSpaceDN w:val="0"/>
      </w:pPr>
    </w:p>
    <w:p w:rsidR="002B4217" w:rsidRPr="000560AF" w:rsidRDefault="003D6D91" w:rsidP="003D6D91">
      <w:pPr>
        <w:autoSpaceDE w:val="0"/>
        <w:autoSpaceDN w:val="0"/>
      </w:pPr>
      <w:r w:rsidRPr="000560AF">
        <w:rPr>
          <w:position w:val="-28"/>
        </w:rPr>
        <w:t xml:space="preserve">                               </w:t>
      </w:r>
      <w:r w:rsidR="002B4217" w:rsidRPr="000560AF">
        <w:rPr>
          <w:position w:val="-28"/>
        </w:rPr>
        <w:object w:dxaOrig="1440" w:dyaOrig="639">
          <v:shape id="_x0000_i1060" type="#_x0000_t75" style="width:1in;height:32.25pt" o:ole="">
            <v:imagedata r:id="rId73" o:title=""/>
          </v:shape>
          <o:OLEObject Type="Embed" ProgID="Equation.3" ShapeID="_x0000_i1060" DrawAspect="Content" ObjectID="_1508168202" r:id="rId74"/>
        </w:object>
      </w:r>
      <w:r w:rsidR="002B4217" w:rsidRPr="000560AF">
        <w:t xml:space="preserve">                                                        </w:t>
      </w:r>
      <w:r w:rsidRPr="000560AF">
        <w:t xml:space="preserve">                                                    </w:t>
      </w:r>
      <w:r w:rsidR="00935354">
        <w:t xml:space="preserve">           </w:t>
      </w:r>
      <w:r w:rsidR="002B4217" w:rsidRPr="000560AF">
        <w:t>(14)</w:t>
      </w:r>
    </w:p>
    <w:p w:rsidR="002B4217" w:rsidRPr="000560AF" w:rsidRDefault="002B4217" w:rsidP="002B4217">
      <w:pPr>
        <w:autoSpaceDE w:val="0"/>
        <w:autoSpaceDN w:val="0"/>
      </w:pPr>
      <w:r w:rsidRPr="000560AF">
        <w:t>R is definite positive too.</w:t>
      </w:r>
    </w:p>
    <w:p w:rsidR="002B4217" w:rsidRPr="000560AF" w:rsidRDefault="002B4217" w:rsidP="002B4217">
      <w:pPr>
        <w:autoSpaceDE w:val="0"/>
        <w:autoSpaceDN w:val="0"/>
      </w:pPr>
      <w:r w:rsidRPr="000560AF">
        <w:t>If we call P the matrix of covariance of the error in estimation, this matrix is obtained to leave:</w:t>
      </w:r>
    </w:p>
    <w:p w:rsidR="002B4217" w:rsidRPr="000560AF" w:rsidRDefault="002B4217" w:rsidP="002B4217">
      <w:pPr>
        <w:autoSpaceDE w:val="0"/>
        <w:autoSpaceDN w:val="0"/>
      </w:pPr>
    </w:p>
    <w:p w:rsidR="002B4217" w:rsidRPr="000560AF" w:rsidRDefault="003D6D91" w:rsidP="002B4217">
      <w:pPr>
        <w:autoSpaceDE w:val="0"/>
        <w:autoSpaceDN w:val="0"/>
      </w:pPr>
      <w:r w:rsidRPr="000560AF">
        <w:rPr>
          <w:position w:val="-10"/>
        </w:rPr>
        <w:t xml:space="preserve">                                           </w:t>
      </w:r>
      <w:r w:rsidR="002B4217" w:rsidRPr="000560AF">
        <w:rPr>
          <w:position w:val="-10"/>
        </w:rPr>
        <w:object w:dxaOrig="3300" w:dyaOrig="360">
          <v:shape id="_x0000_i1061" type="#_x0000_t75" style="width:165.75pt;height:18pt" o:ole="">
            <v:imagedata r:id="rId75" o:title=""/>
          </v:shape>
          <o:OLEObject Type="Embed" ProgID="Equation.3" ShapeID="_x0000_i1061" DrawAspect="Content" ObjectID="_1508168203" r:id="rId76"/>
        </w:object>
      </w:r>
      <w:r w:rsidR="002B4217" w:rsidRPr="000560AF">
        <w:t xml:space="preserve">  </w:t>
      </w:r>
      <w:r w:rsidR="002B4217" w:rsidRPr="000560AF">
        <w:rPr>
          <w:position w:val="-10"/>
        </w:rPr>
        <w:object w:dxaOrig="160" w:dyaOrig="300">
          <v:shape id="_x0000_i1062" type="#_x0000_t75" style="width:8.25pt;height:15pt" o:ole="">
            <v:imagedata r:id="rId12" o:title=""/>
          </v:shape>
          <o:OLEObject Type="Embed" ProgID="Equation.3" ShapeID="_x0000_i1062" DrawAspect="Content" ObjectID="_1508168204" r:id="rId77"/>
        </w:object>
      </w:r>
    </w:p>
    <w:p w:rsidR="002B4217" w:rsidRPr="000560AF" w:rsidRDefault="002B4217" w:rsidP="002B4217">
      <w:pPr>
        <w:autoSpaceDE w:val="0"/>
        <w:autoSpaceDN w:val="0"/>
        <w:jc w:val="both"/>
      </w:pPr>
    </w:p>
    <w:p w:rsidR="002B4217" w:rsidRPr="000560AF" w:rsidRDefault="002B4217" w:rsidP="002B4217">
      <w:pPr>
        <w:autoSpaceDE w:val="0"/>
        <w:autoSpaceDN w:val="0"/>
        <w:jc w:val="both"/>
      </w:pPr>
      <w:r w:rsidRPr="000560AF">
        <w:t xml:space="preserve">    The notation k/k corresponds to a prediction at time K based on data up to and including time K (a priori covariance) and k+1/k corresponds to a prediction at time k+1 starting from the data until the time K (a posteriori covariance). In the following equations, t represents the Jacobian matrix of the nonlinear function f is used [6]. </w:t>
      </w:r>
    </w:p>
    <w:p w:rsidR="002B4217" w:rsidRPr="000560AF" w:rsidRDefault="002B4217" w:rsidP="002B4217">
      <w:pPr>
        <w:autoSpaceDE w:val="0"/>
        <w:autoSpaceDN w:val="0"/>
        <w:jc w:val="both"/>
      </w:pPr>
    </w:p>
    <w:p w:rsidR="002B4217" w:rsidRPr="000560AF" w:rsidRDefault="003D6D91" w:rsidP="002B4217">
      <w:pPr>
        <w:autoSpaceDE w:val="0"/>
        <w:autoSpaceDN w:val="0"/>
        <w:jc w:val="both"/>
      </w:pPr>
      <w:r w:rsidRPr="000560AF">
        <w:rPr>
          <w:position w:val="-32"/>
        </w:rPr>
        <w:t xml:space="preserve">                                              </w:t>
      </w:r>
      <w:r w:rsidR="002B4217" w:rsidRPr="000560AF">
        <w:rPr>
          <w:position w:val="-32"/>
        </w:rPr>
        <w:object w:dxaOrig="1520" w:dyaOrig="700">
          <v:shape id="_x0000_i1063" type="#_x0000_t75" style="width:76.5pt;height:36.75pt" o:ole="">
            <v:imagedata r:id="rId78" o:title=""/>
          </v:shape>
          <o:OLEObject Type="Embed" ProgID="Equation.3" ShapeID="_x0000_i1063" DrawAspect="Content" ObjectID="_1508168205" r:id="rId79"/>
        </w:object>
      </w:r>
      <w:r w:rsidR="002B4217" w:rsidRPr="000560AF">
        <w:t xml:space="preserve">                                                  </w:t>
      </w:r>
      <w:r w:rsidRPr="000560AF">
        <w:t xml:space="preserve">                                    </w:t>
      </w:r>
      <w:r w:rsidR="002B4217" w:rsidRPr="000560AF">
        <w:t xml:space="preserve">   </w:t>
      </w:r>
      <w:r w:rsidR="00935354">
        <w:t xml:space="preserve">            </w:t>
      </w:r>
      <w:r w:rsidR="002B4217" w:rsidRPr="000560AF">
        <w:t xml:space="preserve">  (15)                                                                 </w:t>
      </w:r>
    </w:p>
    <w:p w:rsidR="002B4217" w:rsidRPr="000560AF" w:rsidRDefault="002B4217" w:rsidP="002B4217">
      <w:pPr>
        <w:autoSpaceDE w:val="0"/>
        <w:autoSpaceDN w:val="0"/>
        <w:jc w:val="both"/>
      </w:pPr>
      <w:r w:rsidRPr="000560AF">
        <w:t>Applied to the system under study, J can be expressed as</w:t>
      </w:r>
    </w:p>
    <w:p w:rsidR="002B4217" w:rsidRPr="000560AF" w:rsidRDefault="002B4217" w:rsidP="002B4217">
      <w:pPr>
        <w:autoSpaceDE w:val="0"/>
        <w:autoSpaceDN w:val="0"/>
        <w:jc w:val="both"/>
      </w:pPr>
    </w:p>
    <w:p w:rsidR="002B4217" w:rsidRPr="000560AF" w:rsidRDefault="003D6D91" w:rsidP="002B4217">
      <w:pPr>
        <w:autoSpaceDE w:val="0"/>
        <w:autoSpaceDN w:val="0"/>
        <w:jc w:val="both"/>
      </w:pPr>
      <w:r w:rsidRPr="000560AF">
        <w:rPr>
          <w:position w:val="-110"/>
        </w:rPr>
        <w:t xml:space="preserve">                                       </w:t>
      </w:r>
      <w:r w:rsidR="002B4217" w:rsidRPr="000560AF">
        <w:rPr>
          <w:position w:val="-110"/>
        </w:rPr>
        <w:object w:dxaOrig="4320" w:dyaOrig="2299">
          <v:shape id="_x0000_i1064" type="#_x0000_t75" style="width:3in;height:114.75pt" o:ole="">
            <v:imagedata r:id="rId80" o:title=""/>
          </v:shape>
          <o:OLEObject Type="Embed" ProgID="Equation.3" ShapeID="_x0000_i1064" DrawAspect="Content" ObjectID="_1508168206" r:id="rId81"/>
        </w:object>
      </w:r>
      <w:r w:rsidR="002B4217" w:rsidRPr="000560AF">
        <w:t xml:space="preserve"> </w:t>
      </w:r>
    </w:p>
    <w:p w:rsidR="002B4217" w:rsidRPr="000560AF" w:rsidRDefault="002B4217" w:rsidP="002B4217">
      <w:pPr>
        <w:autoSpaceDE w:val="0"/>
        <w:autoSpaceDN w:val="0"/>
        <w:jc w:val="both"/>
      </w:pPr>
      <w:r w:rsidRPr="000560AF">
        <w:t>At each integration time, the Kalman Filter equations to be solved are:</w:t>
      </w:r>
    </w:p>
    <w:p w:rsidR="002B4217" w:rsidRPr="000560AF" w:rsidRDefault="002B4217" w:rsidP="002B4217">
      <w:pPr>
        <w:autoSpaceDE w:val="0"/>
        <w:autoSpaceDN w:val="0"/>
        <w:jc w:val="both"/>
      </w:pPr>
    </w:p>
    <w:p w:rsidR="002B4217" w:rsidRPr="000560AF" w:rsidRDefault="002B4217" w:rsidP="002B4217">
      <w:pPr>
        <w:autoSpaceDE w:val="0"/>
        <w:autoSpaceDN w:val="0"/>
        <w:jc w:val="both"/>
      </w:pPr>
      <w:r w:rsidRPr="000560AF">
        <w:t>1/Computation of the observer states</w:t>
      </w:r>
    </w:p>
    <w:p w:rsidR="002B4217" w:rsidRPr="000560AF" w:rsidRDefault="003D6D91" w:rsidP="003D6D91">
      <w:pPr>
        <w:autoSpaceDE w:val="0"/>
        <w:autoSpaceDN w:val="0"/>
        <w:jc w:val="both"/>
      </w:pPr>
      <w:r w:rsidRPr="000560AF">
        <w:rPr>
          <w:position w:val="-10"/>
        </w:rPr>
        <w:t xml:space="preserve">                                         </w:t>
      </w:r>
      <w:r w:rsidR="002B4217" w:rsidRPr="000560AF">
        <w:rPr>
          <w:position w:val="-10"/>
        </w:rPr>
        <w:object w:dxaOrig="2620" w:dyaOrig="300">
          <v:shape id="_x0000_i1065" type="#_x0000_t75" style="width:131.25pt;height:15pt" o:ole="">
            <v:imagedata r:id="rId82" o:title=""/>
          </v:shape>
          <o:OLEObject Type="Embed" ProgID="Equation.3" ShapeID="_x0000_i1065" DrawAspect="Content" ObjectID="_1508168207" r:id="rId83"/>
        </w:object>
      </w:r>
      <w:r w:rsidR="002B4217" w:rsidRPr="000560AF">
        <w:t xml:space="preserve">                               </w:t>
      </w:r>
      <w:r w:rsidRPr="000560AF">
        <w:t xml:space="preserve">                                          </w:t>
      </w:r>
      <w:r w:rsidR="00E90033">
        <w:t xml:space="preserve">      </w:t>
      </w:r>
      <w:r w:rsidRPr="000560AF">
        <w:t xml:space="preserve"> </w:t>
      </w:r>
      <w:r w:rsidR="002B4217" w:rsidRPr="000560AF">
        <w:t xml:space="preserve"> (16)</w:t>
      </w:r>
    </w:p>
    <w:p w:rsidR="002B4217" w:rsidRPr="000560AF" w:rsidRDefault="002B4217" w:rsidP="002B4217">
      <w:pPr>
        <w:autoSpaceDE w:val="0"/>
        <w:autoSpaceDN w:val="0"/>
        <w:jc w:val="both"/>
      </w:pPr>
    </w:p>
    <w:p w:rsidR="002B4217" w:rsidRPr="000560AF" w:rsidRDefault="002B4217" w:rsidP="002B4217">
      <w:pPr>
        <w:autoSpaceDE w:val="0"/>
        <w:autoSpaceDN w:val="0"/>
        <w:jc w:val="both"/>
      </w:pPr>
      <w:r w:rsidRPr="000560AF">
        <w:t xml:space="preserve">2/Computation of the a posteriori covariance matrix </w:t>
      </w:r>
      <w:proofErr w:type="gramStart"/>
      <w:r w:rsidRPr="000560AF">
        <w:t>P(</w:t>
      </w:r>
      <w:proofErr w:type="gramEnd"/>
      <w:r w:rsidRPr="000560AF">
        <w:t>k+1/k)</w:t>
      </w:r>
    </w:p>
    <w:p w:rsidR="002B4217" w:rsidRPr="000560AF" w:rsidRDefault="003D6D91" w:rsidP="003D6D91">
      <w:pPr>
        <w:autoSpaceDE w:val="0"/>
        <w:autoSpaceDN w:val="0"/>
        <w:jc w:val="both"/>
      </w:pPr>
      <w:r w:rsidRPr="000560AF">
        <w:rPr>
          <w:position w:val="-10"/>
        </w:rPr>
        <w:t xml:space="preserve">                                        </w:t>
      </w:r>
      <w:r w:rsidR="002B4217" w:rsidRPr="000560AF">
        <w:rPr>
          <w:position w:val="-10"/>
        </w:rPr>
        <w:object w:dxaOrig="2439" w:dyaOrig="340">
          <v:shape id="_x0000_i1066" type="#_x0000_t75" style="width:122.25pt;height:17.25pt" o:ole="">
            <v:imagedata r:id="rId84" o:title=""/>
          </v:shape>
          <o:OLEObject Type="Embed" ProgID="Equation.3" ShapeID="_x0000_i1066" DrawAspect="Content" ObjectID="_1508168208" r:id="rId85"/>
        </w:object>
      </w:r>
      <w:r w:rsidR="002B4217" w:rsidRPr="000560AF">
        <w:t xml:space="preserve">                                   </w:t>
      </w:r>
      <w:r w:rsidRPr="000560AF">
        <w:t xml:space="preserve">                                            </w:t>
      </w:r>
      <w:r w:rsidR="009855F3">
        <w:t xml:space="preserve">   </w:t>
      </w:r>
      <w:r w:rsidR="002B4217" w:rsidRPr="000560AF">
        <w:t xml:space="preserve"> (17)</w:t>
      </w:r>
    </w:p>
    <w:p w:rsidR="002B4217" w:rsidRPr="000560AF" w:rsidRDefault="002B4217" w:rsidP="002B4217">
      <w:pPr>
        <w:autoSpaceDE w:val="0"/>
        <w:autoSpaceDN w:val="0"/>
        <w:jc w:val="both"/>
      </w:pPr>
    </w:p>
    <w:p w:rsidR="003D6D91" w:rsidRPr="000560AF" w:rsidRDefault="002B4217" w:rsidP="003D6D91">
      <w:pPr>
        <w:autoSpaceDE w:val="0"/>
        <w:autoSpaceDN w:val="0"/>
        <w:jc w:val="both"/>
      </w:pPr>
      <w:r w:rsidRPr="000560AF">
        <w:t xml:space="preserve">3/Computation of the outputs of the filter </w:t>
      </w:r>
    </w:p>
    <w:p w:rsidR="002B4217" w:rsidRPr="000560AF" w:rsidRDefault="003D6D91" w:rsidP="003D6D91">
      <w:pPr>
        <w:autoSpaceDE w:val="0"/>
        <w:autoSpaceDN w:val="0"/>
        <w:jc w:val="both"/>
      </w:pPr>
      <w:r w:rsidRPr="000560AF">
        <w:rPr>
          <w:position w:val="-26"/>
        </w:rPr>
        <w:t xml:space="preserve">                                        </w:t>
      </w:r>
      <w:r w:rsidR="002B4217" w:rsidRPr="000560AF">
        <w:rPr>
          <w:position w:val="-26"/>
        </w:rPr>
        <w:object w:dxaOrig="3180" w:dyaOrig="620">
          <v:shape id="_x0000_i1067" type="#_x0000_t75" style="width:159pt;height:31.5pt" o:ole="">
            <v:imagedata r:id="rId86" o:title=""/>
          </v:shape>
          <o:OLEObject Type="Embed" ProgID="Equation.3" ShapeID="_x0000_i1067" DrawAspect="Content" ObjectID="_1508168209" r:id="rId87"/>
        </w:object>
      </w:r>
      <w:r w:rsidR="002B4217" w:rsidRPr="000560AF">
        <w:t xml:space="preserve">                     </w:t>
      </w:r>
      <w:r w:rsidRPr="000560AF">
        <w:t xml:space="preserve">                                           </w:t>
      </w:r>
      <w:r w:rsidR="009855F3">
        <w:t xml:space="preserve"> </w:t>
      </w:r>
      <w:r w:rsidR="002B4217" w:rsidRPr="000560AF">
        <w:t xml:space="preserve"> </w:t>
      </w:r>
      <w:r w:rsidR="009855F3">
        <w:t xml:space="preserve">  </w:t>
      </w:r>
      <w:r w:rsidR="002B4217" w:rsidRPr="000560AF">
        <w:t>(18)</w:t>
      </w:r>
    </w:p>
    <w:p w:rsidR="002B4217" w:rsidRPr="000560AF" w:rsidRDefault="002B4217" w:rsidP="002B4217">
      <w:pPr>
        <w:autoSpaceDE w:val="0"/>
        <w:autoSpaceDN w:val="0"/>
        <w:jc w:val="both"/>
      </w:pPr>
    </w:p>
    <w:p w:rsidR="002B4217" w:rsidRPr="000560AF" w:rsidRDefault="002B4217" w:rsidP="002B4217">
      <w:pPr>
        <w:autoSpaceDE w:val="0"/>
        <w:autoSpaceDN w:val="0"/>
        <w:jc w:val="both"/>
      </w:pPr>
      <w:r w:rsidRPr="000560AF">
        <w:t>4/Computation of the feedback gain matrix of the Kalman Filter</w:t>
      </w:r>
    </w:p>
    <w:p w:rsidR="002B4217" w:rsidRPr="000560AF" w:rsidRDefault="003D6D91" w:rsidP="003D6D91">
      <w:pPr>
        <w:autoSpaceDE w:val="0"/>
        <w:autoSpaceDN w:val="0"/>
        <w:jc w:val="both"/>
      </w:pPr>
      <w:r w:rsidRPr="000560AF">
        <w:rPr>
          <w:position w:val="-32"/>
        </w:rPr>
        <w:t xml:space="preserve">                                      </w:t>
      </w:r>
      <w:r w:rsidR="002B4217" w:rsidRPr="000560AF">
        <w:rPr>
          <w:position w:val="-32"/>
        </w:rPr>
        <w:object w:dxaOrig="2780" w:dyaOrig="740">
          <v:shape id="_x0000_i1068" type="#_x0000_t75" style="width:139.5pt;height:36.75pt" o:ole="">
            <v:imagedata r:id="rId88" o:title=""/>
          </v:shape>
          <o:OLEObject Type="Embed" ProgID="Equation.3" ShapeID="_x0000_i1068" DrawAspect="Content" ObjectID="_1508168210" r:id="rId89"/>
        </w:object>
      </w:r>
      <w:r w:rsidR="002B4217" w:rsidRPr="000560AF">
        <w:t xml:space="preserve">                             </w:t>
      </w:r>
      <w:r w:rsidRPr="000560AF">
        <w:t xml:space="preserve">                                             </w:t>
      </w:r>
      <w:r w:rsidR="009855F3">
        <w:t xml:space="preserve">  </w:t>
      </w:r>
      <w:r w:rsidRPr="000560AF">
        <w:t xml:space="preserve"> </w:t>
      </w:r>
      <w:r w:rsidR="009855F3">
        <w:t xml:space="preserve"> </w:t>
      </w:r>
      <w:r w:rsidR="002B4217" w:rsidRPr="000560AF">
        <w:t>(19)</w:t>
      </w:r>
    </w:p>
    <w:p w:rsidR="002B4217" w:rsidRPr="000560AF" w:rsidRDefault="002B4217" w:rsidP="002B4217">
      <w:pPr>
        <w:autoSpaceDE w:val="0"/>
        <w:autoSpaceDN w:val="0"/>
        <w:jc w:val="both"/>
      </w:pPr>
    </w:p>
    <w:p w:rsidR="002B4217" w:rsidRPr="000560AF" w:rsidRDefault="002B4217" w:rsidP="002B4217">
      <w:pPr>
        <w:autoSpaceDE w:val="0"/>
        <w:autoSpaceDN w:val="0"/>
        <w:jc w:val="both"/>
      </w:pPr>
      <w:r w:rsidRPr="000560AF">
        <w:t xml:space="preserve">5/ Computation of the a priori covariance matrix </w:t>
      </w:r>
      <w:proofErr w:type="gramStart"/>
      <w:r w:rsidRPr="000560AF">
        <w:t>P(</w:t>
      </w:r>
      <w:proofErr w:type="gramEnd"/>
      <w:r w:rsidRPr="000560AF">
        <w:t>k+1/k+1)</w:t>
      </w:r>
    </w:p>
    <w:p w:rsidR="002B4217" w:rsidRPr="000560AF" w:rsidRDefault="003D6D91" w:rsidP="002B4217">
      <w:pPr>
        <w:autoSpaceDE w:val="0"/>
        <w:autoSpaceDN w:val="0"/>
        <w:jc w:val="both"/>
      </w:pPr>
      <w:r w:rsidRPr="000560AF">
        <w:rPr>
          <w:position w:val="-24"/>
        </w:rPr>
        <w:t xml:space="preserve">                                    </w:t>
      </w:r>
      <w:r w:rsidR="002B4217" w:rsidRPr="000560AF">
        <w:rPr>
          <w:position w:val="-24"/>
        </w:rPr>
        <w:object w:dxaOrig="2439" w:dyaOrig="580">
          <v:shape id="_x0000_i1069" type="#_x0000_t75" style="width:122.25pt;height:29.25pt" o:ole="">
            <v:imagedata r:id="rId90" o:title=""/>
          </v:shape>
          <o:OLEObject Type="Embed" ProgID="Equation.3" ShapeID="_x0000_i1069" DrawAspect="Content" ObjectID="_1508168211" r:id="rId91"/>
        </w:object>
      </w:r>
      <w:r w:rsidR="002B4217" w:rsidRPr="000560AF">
        <w:t xml:space="preserve">                                   </w:t>
      </w:r>
      <w:r w:rsidRPr="000560AF">
        <w:t xml:space="preserve">                                               </w:t>
      </w:r>
      <w:r w:rsidR="009855F3">
        <w:t xml:space="preserve">  </w:t>
      </w:r>
      <w:r w:rsidRPr="000560AF">
        <w:t xml:space="preserve"> </w:t>
      </w:r>
      <w:r w:rsidR="009855F3">
        <w:t xml:space="preserve"> </w:t>
      </w:r>
      <w:r w:rsidR="002B4217" w:rsidRPr="000560AF">
        <w:t xml:space="preserve"> (20)</w:t>
      </w:r>
    </w:p>
    <w:p w:rsidR="002B4217" w:rsidRPr="000560AF" w:rsidRDefault="002B4217" w:rsidP="002B4217">
      <w:pPr>
        <w:autoSpaceDE w:val="0"/>
        <w:autoSpaceDN w:val="0"/>
        <w:jc w:val="both"/>
      </w:pPr>
      <w:r w:rsidRPr="000560AF">
        <w:t>We consider that Q and R matrix are constant but they can be time variant. The behavior and the stability of the Kalman Filter are functions of Q and R.</w:t>
      </w:r>
    </w:p>
    <w:p w:rsidR="002B4217" w:rsidRPr="000560AF" w:rsidRDefault="002B4217" w:rsidP="002B4217">
      <w:pPr>
        <w:autoSpaceDE w:val="0"/>
        <w:autoSpaceDN w:val="0"/>
        <w:jc w:val="both"/>
      </w:pPr>
    </w:p>
    <w:p w:rsidR="002B4217" w:rsidRPr="000560AF" w:rsidRDefault="003D6D91" w:rsidP="003D6D91">
      <w:pPr>
        <w:autoSpaceDE w:val="0"/>
        <w:autoSpaceDN w:val="0"/>
        <w:rPr>
          <w:b/>
        </w:rPr>
      </w:pPr>
      <w:r w:rsidRPr="000560AF">
        <w:rPr>
          <w:b/>
        </w:rPr>
        <w:t>3.</w:t>
      </w:r>
      <w:r w:rsidR="002B4217" w:rsidRPr="000560AF">
        <w:rPr>
          <w:b/>
        </w:rPr>
        <w:t xml:space="preserve">    R</w:t>
      </w:r>
      <w:r w:rsidRPr="000560AF">
        <w:rPr>
          <w:b/>
        </w:rPr>
        <w:t>ESULTS</w:t>
      </w:r>
      <w:r w:rsidR="002B4217" w:rsidRPr="000560AF">
        <w:rPr>
          <w:b/>
        </w:rPr>
        <w:t xml:space="preserve"> </w:t>
      </w:r>
      <w:r w:rsidRPr="000560AF">
        <w:rPr>
          <w:b/>
        </w:rPr>
        <w:t>AND</w:t>
      </w:r>
      <w:r w:rsidR="002B4217" w:rsidRPr="000560AF">
        <w:rPr>
          <w:b/>
        </w:rPr>
        <w:t xml:space="preserve"> </w:t>
      </w:r>
      <w:r w:rsidRPr="000560AF">
        <w:rPr>
          <w:b/>
        </w:rPr>
        <w:t>ANALYSIS</w:t>
      </w:r>
    </w:p>
    <w:p w:rsidR="007953C9" w:rsidRPr="000560AF" w:rsidRDefault="007953C9" w:rsidP="002B4217">
      <w:pPr>
        <w:autoSpaceDE w:val="0"/>
        <w:autoSpaceDN w:val="0"/>
        <w:jc w:val="both"/>
      </w:pPr>
    </w:p>
    <w:p w:rsidR="002B4217" w:rsidRPr="000560AF" w:rsidRDefault="002B4217" w:rsidP="002B4217">
      <w:pPr>
        <w:autoSpaceDE w:val="0"/>
        <w:autoSpaceDN w:val="0"/>
        <w:jc w:val="both"/>
      </w:pPr>
      <w:r w:rsidRPr="000560AF">
        <w:t>The test conditions are the following:</w:t>
      </w:r>
    </w:p>
    <w:p w:rsidR="002B4217" w:rsidRPr="000560AF" w:rsidRDefault="002B4217" w:rsidP="002B4217">
      <w:pPr>
        <w:autoSpaceDE w:val="0"/>
        <w:autoSpaceDN w:val="0"/>
        <w:jc w:val="both"/>
      </w:pPr>
      <w:r w:rsidRPr="000560AF">
        <w:t>-  From t=0 to t=0.3s, flux application</w:t>
      </w:r>
    </w:p>
    <w:p w:rsidR="002B4217" w:rsidRPr="000560AF" w:rsidRDefault="002B4217" w:rsidP="002B4217">
      <w:pPr>
        <w:autoSpaceDE w:val="0"/>
        <w:autoSpaceDN w:val="0"/>
        <w:jc w:val="both"/>
      </w:pPr>
      <w:r w:rsidRPr="000560AF">
        <w:t>-  From 0.3 to 1.8s, liner increase of the speed reference</w:t>
      </w:r>
    </w:p>
    <w:p w:rsidR="002B4217" w:rsidRPr="000560AF" w:rsidRDefault="002B4217" w:rsidP="002B4217">
      <w:pPr>
        <w:autoSpaceDE w:val="0"/>
        <w:autoSpaceDN w:val="0"/>
        <w:jc w:val="both"/>
      </w:pPr>
      <w:r w:rsidRPr="000560AF">
        <w:t>-  From 1.8s constant speed</w:t>
      </w:r>
    </w:p>
    <w:p w:rsidR="002B4217" w:rsidRPr="000560AF" w:rsidRDefault="002B4217" w:rsidP="002B4217">
      <w:pPr>
        <w:autoSpaceDE w:val="0"/>
        <w:autoSpaceDN w:val="0"/>
        <w:jc w:val="both"/>
      </w:pPr>
      <w:r w:rsidRPr="000560AF">
        <w:t xml:space="preserve">-  At t=3s, fault in the machine </w:t>
      </w:r>
    </w:p>
    <w:p w:rsidR="002B4217" w:rsidRPr="000560AF" w:rsidRDefault="002B4217" w:rsidP="002B4217">
      <w:pPr>
        <w:autoSpaceDE w:val="0"/>
        <w:autoSpaceDN w:val="0"/>
        <w:jc w:val="both"/>
      </w:pPr>
      <w:r w:rsidRPr="000560AF">
        <w:t>The observers are enabled from beginning.</w:t>
      </w:r>
    </w:p>
    <w:p w:rsidR="002B4217" w:rsidRPr="000560AF" w:rsidRDefault="002B4217" w:rsidP="002B4217">
      <w:pPr>
        <w:autoSpaceDE w:val="0"/>
        <w:autoSpaceDN w:val="0"/>
        <w:jc w:val="both"/>
      </w:pPr>
    </w:p>
    <w:p w:rsidR="002B4217" w:rsidRPr="000560AF" w:rsidRDefault="007953C9" w:rsidP="007953C9">
      <w:pPr>
        <w:autoSpaceDE w:val="0"/>
        <w:autoSpaceDN w:val="0"/>
        <w:rPr>
          <w:b/>
          <w:bCs/>
          <w:iCs/>
        </w:rPr>
      </w:pPr>
      <w:r w:rsidRPr="000560AF">
        <w:rPr>
          <w:b/>
          <w:bCs/>
          <w:iCs/>
        </w:rPr>
        <w:t xml:space="preserve">3.1. </w:t>
      </w:r>
      <w:r w:rsidR="002B4217" w:rsidRPr="000560AF">
        <w:rPr>
          <w:b/>
          <w:bCs/>
          <w:iCs/>
        </w:rPr>
        <w:t xml:space="preserve">Good </w:t>
      </w:r>
      <w:r w:rsidRPr="000560AF">
        <w:rPr>
          <w:b/>
          <w:bCs/>
          <w:iCs/>
        </w:rPr>
        <w:t>p</w:t>
      </w:r>
      <w:r w:rsidR="002B4217" w:rsidRPr="000560AF">
        <w:rPr>
          <w:b/>
          <w:bCs/>
          <w:iCs/>
        </w:rPr>
        <w:t>erformance</w:t>
      </w:r>
    </w:p>
    <w:p w:rsidR="002B4217" w:rsidRPr="000560AF" w:rsidRDefault="000560AF" w:rsidP="002B4217">
      <w:pPr>
        <w:autoSpaceDE w:val="0"/>
        <w:autoSpaceDN w:val="0"/>
        <w:jc w:val="both"/>
      </w:pPr>
      <w:r w:rsidRPr="000560AF">
        <w:t xml:space="preserve">       </w:t>
      </w:r>
      <w:r w:rsidR="002B4217" w:rsidRPr="000560AF">
        <w:t xml:space="preserve"> Our approach in this part of simulation is to see the behavior of the induction machine in healthy mode and with electric defect (rotor, stator, inverter) in the mode transitory and permanent, after from there will introduce an observer on the outlet side of the machine (extended Kalman filter) is to see its reaction. The results result from rotor resistance, the stator current FFT.</w:t>
      </w:r>
    </w:p>
    <w:p w:rsidR="002B4217" w:rsidRPr="000560AF" w:rsidRDefault="002B4217" w:rsidP="002B4217">
      <w:pPr>
        <w:autoSpaceDE w:val="0"/>
        <w:autoSpaceDN w:val="0"/>
        <w:jc w:val="both"/>
      </w:pPr>
    </w:p>
    <w:p w:rsidR="002B4217" w:rsidRPr="000560AF" w:rsidRDefault="002B4217" w:rsidP="002B4217">
      <w:pPr>
        <w:autoSpaceDE w:val="0"/>
        <w:autoSpaceDN w:val="0"/>
        <w:jc w:val="both"/>
      </w:pPr>
      <w:r w:rsidRPr="000560AF">
        <w:t xml:space="preserve">       The following figure takes the form of the current in a phase of the induction machine. One can distinguish there the various phases related to the order from the system: phase of fluxing, phase of application of the instruction of couple related to the slope of speed, then stabilization the speed and instruction of couple. Up to 0.3 second, the purpose of the applied voltages is to position the vector flow in the machine, as from this moment, an instruction of couple is applied to the order and speed believes.</w:t>
      </w:r>
    </w:p>
    <w:p w:rsidR="002B4217" w:rsidRPr="000560AF" w:rsidRDefault="002B4217" w:rsidP="007953C9">
      <w:pPr>
        <w:autoSpaceDE w:val="0"/>
        <w:autoSpaceDN w:val="0"/>
        <w:jc w:val="center"/>
      </w:pPr>
      <w:r w:rsidRPr="000560AF">
        <w:rPr>
          <w:noProof/>
          <w:lang w:val="fr-FR" w:eastAsia="fr-FR"/>
        </w:rPr>
        <w:drawing>
          <wp:inline distT="0" distB="0" distL="0" distR="0" wp14:anchorId="4581ED68" wp14:editId="247D82DA">
            <wp:extent cx="2930400" cy="1692000"/>
            <wp:effectExtent l="0" t="0" r="0" b="381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930400" cy="1692000"/>
                    </a:xfrm>
                    <a:prstGeom prst="rect">
                      <a:avLst/>
                    </a:prstGeom>
                    <a:noFill/>
                    <a:ln>
                      <a:noFill/>
                    </a:ln>
                  </pic:spPr>
                </pic:pic>
              </a:graphicData>
            </a:graphic>
          </wp:inline>
        </w:drawing>
      </w:r>
    </w:p>
    <w:p w:rsidR="002B4217" w:rsidRPr="000560AF" w:rsidRDefault="00172CD7" w:rsidP="00172CD7">
      <w:pPr>
        <w:autoSpaceDE w:val="0"/>
        <w:autoSpaceDN w:val="0"/>
      </w:pPr>
      <w:r>
        <w:t xml:space="preserve">                                                                        </w:t>
      </w:r>
      <w:r w:rsidR="002B4217" w:rsidRPr="000560AF">
        <w:t>Fig</w:t>
      </w:r>
      <w:r w:rsidR="007953C9" w:rsidRPr="000560AF">
        <w:t xml:space="preserve">ure </w:t>
      </w:r>
      <w:r w:rsidR="002B4217" w:rsidRPr="000560AF">
        <w:t>2.Stator current</w:t>
      </w:r>
    </w:p>
    <w:p w:rsidR="002B4217" w:rsidRPr="000560AF" w:rsidRDefault="00172CD7" w:rsidP="002B4217">
      <w:pPr>
        <w:autoSpaceDE w:val="0"/>
        <w:autoSpaceDN w:val="0"/>
        <w:ind w:left="720"/>
        <w:contextualSpacing/>
        <w:jc w:val="center"/>
      </w:pPr>
      <w:r>
        <w:t xml:space="preserve">         </w:t>
      </w:r>
    </w:p>
    <w:p w:rsidR="002B4217" w:rsidRPr="000560AF" w:rsidRDefault="002B4217" w:rsidP="002B4217">
      <w:pPr>
        <w:autoSpaceDE w:val="0"/>
        <w:autoSpaceDN w:val="0"/>
        <w:jc w:val="both"/>
      </w:pPr>
      <w:r w:rsidRPr="000560AF">
        <w:t xml:space="preserve">        The following figure takes the form of stator flux following the axis alpha. One finds well the phase of fluxing as well as the evolution of flow according to the increase number of revolutions of the machine and thus of the frequency of the supply voltages. </w:t>
      </w:r>
      <w:r w:rsidRPr="000560AF">
        <w:rPr>
          <w:position w:val="-10"/>
        </w:rPr>
        <w:object w:dxaOrig="160" w:dyaOrig="300">
          <v:shape id="_x0000_i1070" type="#_x0000_t75" style="width:8.25pt;height:15pt" o:ole="">
            <v:imagedata r:id="rId12" o:title=""/>
          </v:shape>
          <o:OLEObject Type="Embed" ProgID="Equation.3" ShapeID="_x0000_i1070" DrawAspect="Content" ObjectID="_1508168212" r:id="rId93"/>
        </w:object>
      </w:r>
    </w:p>
    <w:p w:rsidR="002B4217" w:rsidRPr="000560AF" w:rsidRDefault="002B4217" w:rsidP="007953C9">
      <w:pPr>
        <w:autoSpaceDE w:val="0"/>
        <w:autoSpaceDN w:val="0"/>
        <w:jc w:val="center"/>
      </w:pPr>
      <w:r w:rsidRPr="000560AF">
        <w:rPr>
          <w:noProof/>
          <w:lang w:val="fr-FR" w:eastAsia="fr-FR"/>
        </w:rPr>
        <w:lastRenderedPageBreak/>
        <w:drawing>
          <wp:inline distT="0" distB="0" distL="0" distR="0" wp14:anchorId="7E11B763" wp14:editId="08B55B23">
            <wp:extent cx="2934000" cy="1692000"/>
            <wp:effectExtent l="0" t="0" r="0" b="381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934000" cy="1692000"/>
                    </a:xfrm>
                    <a:prstGeom prst="rect">
                      <a:avLst/>
                    </a:prstGeom>
                    <a:noFill/>
                    <a:ln>
                      <a:noFill/>
                    </a:ln>
                  </pic:spPr>
                </pic:pic>
              </a:graphicData>
            </a:graphic>
          </wp:inline>
        </w:drawing>
      </w:r>
    </w:p>
    <w:p w:rsidR="002B4217" w:rsidRPr="000560AF" w:rsidRDefault="002B4217" w:rsidP="007953C9">
      <w:pPr>
        <w:autoSpaceDE w:val="0"/>
        <w:autoSpaceDN w:val="0"/>
        <w:jc w:val="center"/>
      </w:pPr>
      <w:r w:rsidRPr="000560AF">
        <w:t>Fig</w:t>
      </w:r>
      <w:r w:rsidR="007953C9" w:rsidRPr="000560AF">
        <w:t xml:space="preserve">ure </w:t>
      </w:r>
      <w:r w:rsidRPr="000560AF">
        <w:t>3.Stator flux</w:t>
      </w:r>
    </w:p>
    <w:p w:rsidR="002B4217" w:rsidRPr="000560AF" w:rsidRDefault="002B4217" w:rsidP="002B4217">
      <w:pPr>
        <w:autoSpaceDE w:val="0"/>
        <w:autoSpaceDN w:val="0"/>
      </w:pPr>
    </w:p>
    <w:p w:rsidR="002B4217" w:rsidRPr="000560AF" w:rsidRDefault="002B4217" w:rsidP="002B4217">
      <w:pPr>
        <w:autoSpaceDE w:val="0"/>
        <w:autoSpaceDN w:val="0"/>
        <w:jc w:val="both"/>
      </w:pPr>
      <w:r w:rsidRPr="000560AF">
        <w:t xml:space="preserve">     The following figure presents the evolution of the produced torque by the induction machine. One finds the phase of acceleration (with a going beyond related to the speed control) and the phase of stabilization speed and thus couple.</w:t>
      </w:r>
    </w:p>
    <w:p w:rsidR="002B4217" w:rsidRPr="000560AF" w:rsidRDefault="002B4217" w:rsidP="007953C9">
      <w:pPr>
        <w:autoSpaceDE w:val="0"/>
        <w:autoSpaceDN w:val="0"/>
        <w:jc w:val="center"/>
      </w:pPr>
      <w:r w:rsidRPr="000560AF">
        <w:rPr>
          <w:noProof/>
          <w:lang w:val="fr-FR" w:eastAsia="fr-FR"/>
        </w:rPr>
        <w:drawing>
          <wp:inline distT="0" distB="0" distL="0" distR="0" wp14:anchorId="3075FF18" wp14:editId="39C80A18">
            <wp:extent cx="2930357" cy="146685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934000" cy="1468674"/>
                    </a:xfrm>
                    <a:prstGeom prst="rect">
                      <a:avLst/>
                    </a:prstGeom>
                    <a:noFill/>
                    <a:ln>
                      <a:noFill/>
                    </a:ln>
                  </pic:spPr>
                </pic:pic>
              </a:graphicData>
            </a:graphic>
          </wp:inline>
        </w:drawing>
      </w:r>
    </w:p>
    <w:p w:rsidR="002B4217" w:rsidRPr="000560AF" w:rsidRDefault="002B4217" w:rsidP="002B4217">
      <w:pPr>
        <w:autoSpaceDE w:val="0"/>
        <w:autoSpaceDN w:val="0"/>
      </w:pPr>
      <w:r w:rsidRPr="000560AF">
        <w:t xml:space="preserve">                              </w:t>
      </w:r>
      <w:r w:rsidR="007953C9" w:rsidRPr="000560AF">
        <w:t xml:space="preserve">                                      Figure </w:t>
      </w:r>
      <w:r w:rsidRPr="000560AF">
        <w:t>4. Machine couples</w:t>
      </w:r>
    </w:p>
    <w:p w:rsidR="002B4217" w:rsidRPr="000560AF" w:rsidRDefault="002B4217" w:rsidP="002B4217">
      <w:pPr>
        <w:autoSpaceDE w:val="0"/>
        <w:autoSpaceDN w:val="0"/>
      </w:pPr>
    </w:p>
    <w:p w:rsidR="002B4217" w:rsidRPr="000560AF" w:rsidRDefault="002B4217" w:rsidP="002B4217">
      <w:pPr>
        <w:autoSpaceDE w:val="0"/>
        <w:autoSpaceDN w:val="0"/>
        <w:jc w:val="both"/>
      </w:pPr>
      <w:r w:rsidRPr="000560AF">
        <w:t xml:space="preserve">       The following figure takes the form the speed of the system. One finds well there the various phases, which one describes previously.</w:t>
      </w:r>
    </w:p>
    <w:p w:rsidR="002B4217" w:rsidRPr="000560AF" w:rsidRDefault="002B4217" w:rsidP="007953C9">
      <w:pPr>
        <w:autoSpaceDE w:val="0"/>
        <w:autoSpaceDN w:val="0"/>
        <w:jc w:val="center"/>
      </w:pPr>
      <w:r w:rsidRPr="000560AF">
        <w:rPr>
          <w:noProof/>
          <w:lang w:val="fr-FR" w:eastAsia="fr-FR"/>
        </w:rPr>
        <w:drawing>
          <wp:inline distT="0" distB="0" distL="0" distR="0" wp14:anchorId="4A381468" wp14:editId="6473C3E1">
            <wp:extent cx="2933700" cy="14478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934000" cy="1447948"/>
                    </a:xfrm>
                    <a:prstGeom prst="rect">
                      <a:avLst/>
                    </a:prstGeom>
                    <a:noFill/>
                    <a:ln>
                      <a:noFill/>
                    </a:ln>
                  </pic:spPr>
                </pic:pic>
              </a:graphicData>
            </a:graphic>
          </wp:inline>
        </w:drawing>
      </w:r>
    </w:p>
    <w:p w:rsidR="002B4217" w:rsidRPr="000560AF" w:rsidRDefault="002B4217" w:rsidP="002B4217">
      <w:pPr>
        <w:autoSpaceDE w:val="0"/>
        <w:autoSpaceDN w:val="0"/>
        <w:jc w:val="both"/>
      </w:pPr>
      <w:r w:rsidRPr="000560AF">
        <w:t xml:space="preserve">                                </w:t>
      </w:r>
      <w:r w:rsidR="007953C9" w:rsidRPr="000560AF">
        <w:t xml:space="preserve">           </w:t>
      </w:r>
      <w:r w:rsidR="00172CD7">
        <w:t xml:space="preserve">                            </w:t>
      </w:r>
      <w:r w:rsidR="007953C9" w:rsidRPr="000560AF">
        <w:t xml:space="preserve"> Figure</w:t>
      </w:r>
      <w:r w:rsidRPr="000560AF">
        <w:t xml:space="preserve"> 5.Speed of the machine</w:t>
      </w:r>
    </w:p>
    <w:p w:rsidR="002B4217" w:rsidRPr="000560AF" w:rsidRDefault="002B4217" w:rsidP="002B4217">
      <w:pPr>
        <w:autoSpaceDE w:val="0"/>
        <w:autoSpaceDN w:val="0"/>
        <w:jc w:val="both"/>
      </w:pPr>
    </w:p>
    <w:p w:rsidR="002B4217" w:rsidRPr="000560AF" w:rsidRDefault="002B4217" w:rsidP="002B4217">
      <w:pPr>
        <w:autoSpaceDE w:val="0"/>
        <w:autoSpaceDN w:val="0"/>
        <w:jc w:val="both"/>
      </w:pPr>
      <w:r w:rsidRPr="000560AF">
        <w:t xml:space="preserve">     The following figure takes the form of rotor resistance at exit of the filter of Kalman (for a healthy system). One notes a drift of rotor resistance according to speed. This derivative was corrected: according to speed, the estimated parameter is compensated for so that it is closer to the expected value. This compensation has the form of a linear relation between the drift of rotor resistance and speed.</w:t>
      </w:r>
    </w:p>
    <w:p w:rsidR="002B4217" w:rsidRPr="000560AF" w:rsidRDefault="002B4217" w:rsidP="007953C9">
      <w:pPr>
        <w:autoSpaceDE w:val="0"/>
        <w:autoSpaceDN w:val="0"/>
        <w:jc w:val="center"/>
      </w:pPr>
      <w:r w:rsidRPr="000560AF">
        <w:rPr>
          <w:noProof/>
          <w:lang w:val="fr-FR" w:eastAsia="fr-FR"/>
        </w:rPr>
        <w:drawing>
          <wp:inline distT="0" distB="0" distL="0" distR="0" wp14:anchorId="482E705F" wp14:editId="3899B9FD">
            <wp:extent cx="2933700" cy="131445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934000" cy="1314584"/>
                    </a:xfrm>
                    <a:prstGeom prst="rect">
                      <a:avLst/>
                    </a:prstGeom>
                    <a:noFill/>
                    <a:ln>
                      <a:noFill/>
                    </a:ln>
                  </pic:spPr>
                </pic:pic>
              </a:graphicData>
            </a:graphic>
          </wp:inline>
        </w:drawing>
      </w:r>
    </w:p>
    <w:p w:rsidR="002B4217" w:rsidRPr="000560AF" w:rsidRDefault="002B4217" w:rsidP="002B4217">
      <w:pPr>
        <w:autoSpaceDE w:val="0"/>
        <w:autoSpaceDN w:val="0"/>
      </w:pPr>
      <w:r w:rsidRPr="000560AF">
        <w:t xml:space="preserve">                           </w:t>
      </w:r>
    </w:p>
    <w:p w:rsidR="002B4217" w:rsidRPr="000560AF" w:rsidRDefault="007953C9" w:rsidP="002B4217">
      <w:pPr>
        <w:autoSpaceDE w:val="0"/>
        <w:autoSpaceDN w:val="0"/>
        <w:jc w:val="center"/>
      </w:pPr>
      <w:r w:rsidRPr="000560AF">
        <w:t xml:space="preserve"> Figure</w:t>
      </w:r>
      <w:r w:rsidR="002B4217" w:rsidRPr="000560AF">
        <w:t xml:space="preserve"> 6.Estimate of rotor resistance by the filter of Kalman without compensation</w:t>
      </w:r>
    </w:p>
    <w:p w:rsidR="002B4217" w:rsidRPr="000560AF" w:rsidRDefault="002B4217" w:rsidP="002B4217">
      <w:pPr>
        <w:autoSpaceDE w:val="0"/>
        <w:autoSpaceDN w:val="0"/>
        <w:jc w:val="center"/>
      </w:pPr>
    </w:p>
    <w:p w:rsidR="002B4217" w:rsidRPr="000560AF" w:rsidRDefault="002B4217" w:rsidP="002B4217">
      <w:pPr>
        <w:autoSpaceDE w:val="0"/>
        <w:autoSpaceDN w:val="0"/>
        <w:jc w:val="both"/>
      </w:pPr>
      <w:r w:rsidRPr="000560AF">
        <w:lastRenderedPageBreak/>
        <w:t xml:space="preserve">          The following figure takes the form of rotor resistance with compensation of the drift according to speed           </w:t>
      </w:r>
    </w:p>
    <w:p w:rsidR="002B4217" w:rsidRPr="000560AF" w:rsidRDefault="002B4217" w:rsidP="002B4217">
      <w:pPr>
        <w:autoSpaceDE w:val="0"/>
        <w:autoSpaceDN w:val="0"/>
      </w:pPr>
    </w:p>
    <w:p w:rsidR="002B4217" w:rsidRPr="000560AF" w:rsidRDefault="002B4217" w:rsidP="007953C9">
      <w:pPr>
        <w:autoSpaceDE w:val="0"/>
        <w:autoSpaceDN w:val="0"/>
        <w:jc w:val="center"/>
      </w:pPr>
      <w:r w:rsidRPr="000560AF">
        <w:rPr>
          <w:noProof/>
          <w:lang w:val="fr-FR" w:eastAsia="fr-FR"/>
        </w:rPr>
        <w:drawing>
          <wp:inline distT="0" distB="0" distL="0" distR="0" wp14:anchorId="7C80F1B4" wp14:editId="79C57B93">
            <wp:extent cx="2934000" cy="1580400"/>
            <wp:effectExtent l="0" t="0" r="0" b="127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934000" cy="1580400"/>
                    </a:xfrm>
                    <a:prstGeom prst="rect">
                      <a:avLst/>
                    </a:prstGeom>
                    <a:noFill/>
                    <a:ln>
                      <a:noFill/>
                    </a:ln>
                  </pic:spPr>
                </pic:pic>
              </a:graphicData>
            </a:graphic>
          </wp:inline>
        </w:drawing>
      </w:r>
    </w:p>
    <w:p w:rsidR="002B4217" w:rsidRPr="000560AF" w:rsidRDefault="002B4217" w:rsidP="002B4217">
      <w:pPr>
        <w:autoSpaceDE w:val="0"/>
        <w:autoSpaceDN w:val="0"/>
      </w:pPr>
    </w:p>
    <w:p w:rsidR="002B4217" w:rsidRPr="000560AF" w:rsidRDefault="002B4217" w:rsidP="002B4217">
      <w:pPr>
        <w:autoSpaceDE w:val="0"/>
        <w:autoSpaceDN w:val="0"/>
        <w:jc w:val="center"/>
      </w:pPr>
      <w:r w:rsidRPr="000560AF">
        <w:t>Fig.7. Estimated rotor resistance by the Kalman filter with compensation</w:t>
      </w:r>
    </w:p>
    <w:p w:rsidR="002B4217" w:rsidRPr="000560AF" w:rsidRDefault="007953C9" w:rsidP="007953C9">
      <w:pPr>
        <w:autoSpaceDE w:val="0"/>
        <w:autoSpaceDN w:val="0"/>
        <w:rPr>
          <w:b/>
          <w:bCs/>
          <w:iCs/>
        </w:rPr>
      </w:pPr>
      <w:r w:rsidRPr="000560AF">
        <w:rPr>
          <w:b/>
          <w:bCs/>
          <w:iCs/>
        </w:rPr>
        <w:t>3</w:t>
      </w:r>
      <w:r w:rsidR="002B4217" w:rsidRPr="000560AF">
        <w:rPr>
          <w:b/>
          <w:bCs/>
          <w:iCs/>
        </w:rPr>
        <w:t>.2 Rotor faults</w:t>
      </w:r>
    </w:p>
    <w:p w:rsidR="002B4217" w:rsidRPr="000560AF" w:rsidRDefault="000560AF" w:rsidP="002B4217">
      <w:pPr>
        <w:autoSpaceDE w:val="0"/>
        <w:autoSpaceDN w:val="0"/>
        <w:jc w:val="both"/>
      </w:pPr>
      <w:r w:rsidRPr="000560AF">
        <w:rPr>
          <w:i/>
        </w:rPr>
        <w:t xml:space="preserve">         </w:t>
      </w:r>
      <w:r w:rsidR="002B4217" w:rsidRPr="000560AF">
        <w:t xml:space="preserve"> Figure 8 takes the form of the stator current for an unbalanced defect (40% of whorls removed in the phase at fault), note the appearance of the lines in the spectrum of the current. The defect with the rotor is characterized by the appearance of two frequencies (1±2g) or g represents the slip (92,2Hz et107Hz) around the electric frequency f electric (100Hz). If the FFT of this signal is made, this defect will be very difficult to detect in the spectrum of the current because the amplitude of the line at the fundamental frequency is very important compared to that of the required line and these lines are at a frequency frame the line with fundamental with a difference related to the slip (in general very weak).</w:t>
      </w:r>
    </w:p>
    <w:p w:rsidR="002B4217" w:rsidRPr="000560AF" w:rsidRDefault="002B4217" w:rsidP="007953C9">
      <w:pPr>
        <w:autoSpaceDE w:val="0"/>
        <w:autoSpaceDN w:val="0"/>
        <w:jc w:val="center"/>
      </w:pPr>
      <w:r w:rsidRPr="000560AF">
        <w:rPr>
          <w:noProof/>
          <w:lang w:val="fr-FR" w:eastAsia="fr-FR"/>
        </w:rPr>
        <w:drawing>
          <wp:inline distT="0" distB="0" distL="0" distR="0" wp14:anchorId="2822B9E7" wp14:editId="5742A45D">
            <wp:extent cx="2934000" cy="1688400"/>
            <wp:effectExtent l="0" t="0" r="0" b="762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934000" cy="1688400"/>
                    </a:xfrm>
                    <a:prstGeom prst="rect">
                      <a:avLst/>
                    </a:prstGeom>
                    <a:noFill/>
                    <a:ln>
                      <a:noFill/>
                    </a:ln>
                  </pic:spPr>
                </pic:pic>
              </a:graphicData>
            </a:graphic>
          </wp:inline>
        </w:drawing>
      </w:r>
    </w:p>
    <w:p w:rsidR="002B4217" w:rsidRPr="000560AF" w:rsidRDefault="002B4217" w:rsidP="00732AFE">
      <w:pPr>
        <w:autoSpaceDE w:val="0"/>
        <w:autoSpaceDN w:val="0"/>
        <w:jc w:val="center"/>
      </w:pPr>
      <w:r w:rsidRPr="000560AF">
        <w:t>Fig</w:t>
      </w:r>
      <w:r w:rsidR="007953C9" w:rsidRPr="000560AF">
        <w:t xml:space="preserve">ure </w:t>
      </w:r>
      <w:r w:rsidRPr="000560AF">
        <w:t>8. Stator current under rotor fault</w:t>
      </w:r>
    </w:p>
    <w:p w:rsidR="002B4217" w:rsidRPr="000560AF" w:rsidRDefault="002B4217" w:rsidP="002B4217">
      <w:pPr>
        <w:autoSpaceDE w:val="0"/>
        <w:autoSpaceDN w:val="0"/>
        <w:jc w:val="both"/>
      </w:pPr>
      <w:r w:rsidRPr="000560AF">
        <w:t xml:space="preserve">      </w:t>
      </w:r>
    </w:p>
    <w:p w:rsidR="002B4217" w:rsidRPr="000560AF" w:rsidRDefault="002B4217" w:rsidP="002B4217">
      <w:pPr>
        <w:autoSpaceDE w:val="0"/>
        <w:autoSpaceDN w:val="0"/>
        <w:jc w:val="both"/>
      </w:pPr>
      <w:r w:rsidRPr="000560AF">
        <w:t xml:space="preserve">            The following figure takes the form of resistance estimated for a defect unbalanced to the rotor (40% of whorls removed at fault on a phase). Noting however that the estimate of rotor resistance is assigned to the moment t=3 second (time of the application of defect) from where appearance of the low frequency oscillations. This existence of the frequency allows then on the basis of resistance rotor estimated characterizing that it is well a defect with the rotor.</w:t>
      </w:r>
    </w:p>
    <w:p w:rsidR="002B4217" w:rsidRPr="000560AF" w:rsidRDefault="00732AFE" w:rsidP="002B4217">
      <w:pPr>
        <w:autoSpaceDE w:val="0"/>
        <w:autoSpaceDN w:val="0"/>
        <w:jc w:val="center"/>
        <w:rPr>
          <w:i/>
        </w:rPr>
      </w:pPr>
      <w:r w:rsidRPr="000560AF">
        <w:rPr>
          <w:noProof/>
          <w:lang w:val="fr-FR" w:eastAsia="fr-FR"/>
        </w:rPr>
        <w:drawing>
          <wp:anchor distT="0" distB="0" distL="114300" distR="114300" simplePos="0" relativeHeight="251659264" behindDoc="0" locked="0" layoutInCell="1" allowOverlap="1" wp14:anchorId="32A86EA2" wp14:editId="02A91772">
            <wp:simplePos x="0" y="0"/>
            <wp:positionH relativeFrom="column">
              <wp:posOffset>1320165</wp:posOffset>
            </wp:positionH>
            <wp:positionV relativeFrom="paragraph">
              <wp:posOffset>134620</wp:posOffset>
            </wp:positionV>
            <wp:extent cx="2940685" cy="1630680"/>
            <wp:effectExtent l="0" t="0" r="0" b="762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94068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B4217" w:rsidRPr="000560AF" w:rsidRDefault="002B4217" w:rsidP="002B4217">
      <w:pPr>
        <w:autoSpaceDE w:val="0"/>
        <w:autoSpaceDN w:val="0"/>
        <w:jc w:val="center"/>
        <w:rPr>
          <w:i/>
        </w:rPr>
      </w:pPr>
    </w:p>
    <w:p w:rsidR="002B4217" w:rsidRPr="000560AF" w:rsidRDefault="002B4217" w:rsidP="002B4217">
      <w:pPr>
        <w:autoSpaceDE w:val="0"/>
        <w:autoSpaceDN w:val="0"/>
        <w:jc w:val="center"/>
        <w:rPr>
          <w:i/>
        </w:rPr>
      </w:pPr>
    </w:p>
    <w:p w:rsidR="002B4217" w:rsidRPr="000560AF" w:rsidRDefault="002B4217" w:rsidP="002B4217">
      <w:pPr>
        <w:autoSpaceDE w:val="0"/>
        <w:autoSpaceDN w:val="0"/>
        <w:jc w:val="center"/>
        <w:rPr>
          <w:i/>
        </w:rPr>
      </w:pPr>
    </w:p>
    <w:p w:rsidR="002B4217" w:rsidRPr="000560AF" w:rsidRDefault="002B4217" w:rsidP="002B4217">
      <w:pPr>
        <w:autoSpaceDE w:val="0"/>
        <w:autoSpaceDN w:val="0"/>
        <w:jc w:val="center"/>
        <w:rPr>
          <w:i/>
        </w:rPr>
      </w:pPr>
    </w:p>
    <w:p w:rsidR="002B4217" w:rsidRPr="000560AF" w:rsidRDefault="002B4217" w:rsidP="002B4217">
      <w:pPr>
        <w:autoSpaceDE w:val="0"/>
        <w:autoSpaceDN w:val="0"/>
        <w:jc w:val="center"/>
        <w:rPr>
          <w:i/>
        </w:rPr>
      </w:pPr>
    </w:p>
    <w:p w:rsidR="002B4217" w:rsidRPr="000560AF" w:rsidRDefault="002B4217" w:rsidP="002B4217">
      <w:pPr>
        <w:autoSpaceDE w:val="0"/>
        <w:autoSpaceDN w:val="0"/>
        <w:jc w:val="center"/>
        <w:rPr>
          <w:i/>
        </w:rPr>
      </w:pPr>
    </w:p>
    <w:p w:rsidR="002B4217" w:rsidRPr="000560AF" w:rsidRDefault="002B4217" w:rsidP="002B4217">
      <w:pPr>
        <w:autoSpaceDE w:val="0"/>
        <w:autoSpaceDN w:val="0"/>
        <w:jc w:val="center"/>
        <w:rPr>
          <w:iCs/>
        </w:rPr>
      </w:pPr>
    </w:p>
    <w:p w:rsidR="002B4217" w:rsidRPr="000560AF" w:rsidRDefault="002B4217" w:rsidP="002B4217">
      <w:pPr>
        <w:autoSpaceDE w:val="0"/>
        <w:autoSpaceDN w:val="0"/>
        <w:jc w:val="center"/>
        <w:rPr>
          <w:iCs/>
        </w:rPr>
      </w:pPr>
    </w:p>
    <w:p w:rsidR="00732AFE" w:rsidRPr="000560AF" w:rsidRDefault="00732AFE" w:rsidP="002B4217">
      <w:pPr>
        <w:autoSpaceDE w:val="0"/>
        <w:autoSpaceDN w:val="0"/>
        <w:jc w:val="center"/>
        <w:rPr>
          <w:iCs/>
        </w:rPr>
      </w:pPr>
    </w:p>
    <w:p w:rsidR="00732AFE" w:rsidRPr="000560AF" w:rsidRDefault="00732AFE" w:rsidP="002B4217">
      <w:pPr>
        <w:autoSpaceDE w:val="0"/>
        <w:autoSpaceDN w:val="0"/>
        <w:jc w:val="center"/>
        <w:rPr>
          <w:iCs/>
        </w:rPr>
      </w:pPr>
    </w:p>
    <w:p w:rsidR="00732AFE" w:rsidRPr="000560AF" w:rsidRDefault="00732AFE" w:rsidP="002B4217">
      <w:pPr>
        <w:autoSpaceDE w:val="0"/>
        <w:autoSpaceDN w:val="0"/>
        <w:jc w:val="center"/>
        <w:rPr>
          <w:iCs/>
        </w:rPr>
      </w:pPr>
    </w:p>
    <w:p w:rsidR="00732AFE" w:rsidRPr="000560AF" w:rsidRDefault="00732AFE" w:rsidP="002B4217">
      <w:pPr>
        <w:autoSpaceDE w:val="0"/>
        <w:autoSpaceDN w:val="0"/>
        <w:jc w:val="center"/>
        <w:rPr>
          <w:iCs/>
        </w:rPr>
      </w:pPr>
    </w:p>
    <w:p w:rsidR="002B4217" w:rsidRPr="000560AF" w:rsidRDefault="00172CD7" w:rsidP="00172CD7">
      <w:pPr>
        <w:autoSpaceDE w:val="0"/>
        <w:autoSpaceDN w:val="0"/>
        <w:rPr>
          <w:iCs/>
        </w:rPr>
      </w:pPr>
      <w:r>
        <w:rPr>
          <w:iCs/>
        </w:rPr>
        <w:t xml:space="preserve">                           </w:t>
      </w:r>
      <w:r w:rsidR="00732AFE" w:rsidRPr="000560AF">
        <w:rPr>
          <w:iCs/>
        </w:rPr>
        <w:t>Figure</w:t>
      </w:r>
      <w:r w:rsidR="002B4217" w:rsidRPr="000560AF">
        <w:rPr>
          <w:iCs/>
        </w:rPr>
        <w:t xml:space="preserve"> 9 Estimation resistance rotor for an asymmetrical fault witch the rotor</w:t>
      </w:r>
    </w:p>
    <w:p w:rsidR="000560AF" w:rsidRPr="000560AF" w:rsidRDefault="00732AFE" w:rsidP="00732AFE">
      <w:pPr>
        <w:autoSpaceDE w:val="0"/>
        <w:autoSpaceDN w:val="0"/>
        <w:jc w:val="both"/>
        <w:rPr>
          <w:b/>
          <w:bCs/>
          <w:iCs/>
        </w:rPr>
      </w:pPr>
      <w:r w:rsidRPr="000560AF">
        <w:rPr>
          <w:b/>
          <w:bCs/>
          <w:iCs/>
        </w:rPr>
        <w:t xml:space="preserve"> </w:t>
      </w:r>
    </w:p>
    <w:p w:rsidR="000560AF" w:rsidRPr="000560AF" w:rsidRDefault="000560AF" w:rsidP="00732AFE">
      <w:pPr>
        <w:autoSpaceDE w:val="0"/>
        <w:autoSpaceDN w:val="0"/>
        <w:jc w:val="both"/>
        <w:rPr>
          <w:b/>
          <w:bCs/>
          <w:iCs/>
        </w:rPr>
      </w:pPr>
    </w:p>
    <w:p w:rsidR="000560AF" w:rsidRPr="000560AF" w:rsidRDefault="000560AF" w:rsidP="00732AFE">
      <w:pPr>
        <w:autoSpaceDE w:val="0"/>
        <w:autoSpaceDN w:val="0"/>
        <w:jc w:val="both"/>
        <w:rPr>
          <w:b/>
          <w:bCs/>
          <w:iCs/>
        </w:rPr>
      </w:pPr>
    </w:p>
    <w:p w:rsidR="002B4217" w:rsidRPr="000560AF" w:rsidRDefault="00732AFE" w:rsidP="00732AFE">
      <w:pPr>
        <w:autoSpaceDE w:val="0"/>
        <w:autoSpaceDN w:val="0"/>
        <w:jc w:val="both"/>
        <w:rPr>
          <w:b/>
          <w:bCs/>
          <w:iCs/>
        </w:rPr>
      </w:pPr>
      <w:r w:rsidRPr="000560AF">
        <w:rPr>
          <w:b/>
          <w:bCs/>
          <w:iCs/>
        </w:rPr>
        <w:t xml:space="preserve">3.3 </w:t>
      </w:r>
      <w:r w:rsidR="002B4217" w:rsidRPr="000560AF">
        <w:rPr>
          <w:b/>
          <w:bCs/>
          <w:iCs/>
        </w:rPr>
        <w:t>Defect with the Stator</w:t>
      </w:r>
    </w:p>
    <w:p w:rsidR="002B4217" w:rsidRPr="000560AF" w:rsidRDefault="002B4217" w:rsidP="002B4217">
      <w:pPr>
        <w:autoSpaceDE w:val="0"/>
        <w:autoSpaceDN w:val="0"/>
        <w:jc w:val="both"/>
      </w:pPr>
    </w:p>
    <w:p w:rsidR="002B4217" w:rsidRPr="000560AF" w:rsidRDefault="002B4217" w:rsidP="002B4217">
      <w:pPr>
        <w:autoSpaceDE w:val="0"/>
        <w:autoSpaceDN w:val="0"/>
        <w:jc w:val="both"/>
      </w:pPr>
      <w:r w:rsidRPr="000560AF">
        <w:t xml:space="preserve">      Figure 10 takes the form of the stator current for a defect unbalanced to the stator (40% of whorls removed at fault on a phase). Let us note the appearance of the frequency, which characterizes the defect, which is 3felectric (300Hz). The appearance of the lines in the spectrum of the current is due to the application of the defect to the moment t= 3s, it is easy to detect the frequency, which characterizes the defect in low frequency. (See figure below after the stator phase current FFT).</w:t>
      </w:r>
    </w:p>
    <w:p w:rsidR="002B4217" w:rsidRPr="000560AF" w:rsidRDefault="00732AFE" w:rsidP="002B4217">
      <w:pPr>
        <w:autoSpaceDE w:val="0"/>
        <w:autoSpaceDN w:val="0"/>
        <w:jc w:val="both"/>
      </w:pPr>
      <w:r w:rsidRPr="000560AF">
        <w:rPr>
          <w:noProof/>
          <w:lang w:val="fr-FR" w:eastAsia="fr-FR"/>
        </w:rPr>
        <w:drawing>
          <wp:anchor distT="0" distB="0" distL="114300" distR="114300" simplePos="0" relativeHeight="251660288" behindDoc="0" locked="0" layoutInCell="1" allowOverlap="1" wp14:anchorId="2BF514AE" wp14:editId="74272DC1">
            <wp:simplePos x="0" y="0"/>
            <wp:positionH relativeFrom="column">
              <wp:posOffset>1318895</wp:posOffset>
            </wp:positionH>
            <wp:positionV relativeFrom="paragraph">
              <wp:posOffset>95885</wp:posOffset>
            </wp:positionV>
            <wp:extent cx="3028950" cy="1524000"/>
            <wp:effectExtent l="0" t="0" r="0" b="0"/>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02895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4217" w:rsidRPr="000560AF">
        <w:t xml:space="preserve">           </w:t>
      </w:r>
    </w:p>
    <w:p w:rsidR="00732AFE" w:rsidRPr="000560AF" w:rsidRDefault="002B4217" w:rsidP="002B4217">
      <w:pPr>
        <w:autoSpaceDE w:val="0"/>
        <w:autoSpaceDN w:val="0"/>
        <w:jc w:val="both"/>
      </w:pPr>
      <w:r w:rsidRPr="000560AF">
        <w:t xml:space="preserve">                 </w:t>
      </w:r>
    </w:p>
    <w:p w:rsidR="00732AFE" w:rsidRPr="000560AF" w:rsidRDefault="00732AFE" w:rsidP="002B4217">
      <w:pPr>
        <w:autoSpaceDE w:val="0"/>
        <w:autoSpaceDN w:val="0"/>
        <w:jc w:val="both"/>
      </w:pPr>
    </w:p>
    <w:p w:rsidR="00732AFE" w:rsidRPr="000560AF" w:rsidRDefault="00732AFE" w:rsidP="00732AFE">
      <w:pPr>
        <w:autoSpaceDE w:val="0"/>
        <w:autoSpaceDN w:val="0"/>
        <w:jc w:val="both"/>
      </w:pPr>
      <w:r w:rsidRPr="000560AF">
        <w:rPr>
          <w:noProof/>
          <w:lang w:eastAsia="fr-FR"/>
        </w:rPr>
        <w:t xml:space="preserve">                                   </w:t>
      </w:r>
    </w:p>
    <w:p w:rsidR="00732AFE" w:rsidRPr="000560AF" w:rsidRDefault="00732AFE" w:rsidP="002B4217">
      <w:pPr>
        <w:autoSpaceDE w:val="0"/>
        <w:autoSpaceDN w:val="0"/>
        <w:jc w:val="both"/>
      </w:pPr>
    </w:p>
    <w:p w:rsidR="00732AFE" w:rsidRPr="000560AF" w:rsidRDefault="00732AFE" w:rsidP="002B4217">
      <w:pPr>
        <w:autoSpaceDE w:val="0"/>
        <w:autoSpaceDN w:val="0"/>
        <w:jc w:val="both"/>
      </w:pPr>
    </w:p>
    <w:p w:rsidR="00732AFE" w:rsidRPr="000560AF" w:rsidRDefault="00732AFE" w:rsidP="002B4217">
      <w:pPr>
        <w:autoSpaceDE w:val="0"/>
        <w:autoSpaceDN w:val="0"/>
        <w:jc w:val="both"/>
      </w:pPr>
    </w:p>
    <w:p w:rsidR="00732AFE" w:rsidRPr="000560AF" w:rsidRDefault="00732AFE" w:rsidP="002B4217">
      <w:pPr>
        <w:autoSpaceDE w:val="0"/>
        <w:autoSpaceDN w:val="0"/>
        <w:jc w:val="both"/>
      </w:pPr>
    </w:p>
    <w:p w:rsidR="00732AFE" w:rsidRPr="000560AF" w:rsidRDefault="00732AFE" w:rsidP="002B4217">
      <w:pPr>
        <w:autoSpaceDE w:val="0"/>
        <w:autoSpaceDN w:val="0"/>
        <w:jc w:val="both"/>
      </w:pPr>
    </w:p>
    <w:p w:rsidR="00732AFE" w:rsidRPr="000560AF" w:rsidRDefault="00732AFE" w:rsidP="002B4217">
      <w:pPr>
        <w:autoSpaceDE w:val="0"/>
        <w:autoSpaceDN w:val="0"/>
        <w:jc w:val="both"/>
      </w:pPr>
    </w:p>
    <w:p w:rsidR="00732AFE" w:rsidRPr="000560AF" w:rsidRDefault="00732AFE" w:rsidP="002B4217">
      <w:pPr>
        <w:autoSpaceDE w:val="0"/>
        <w:autoSpaceDN w:val="0"/>
        <w:jc w:val="both"/>
      </w:pPr>
    </w:p>
    <w:p w:rsidR="00172CD7" w:rsidRDefault="00172CD7" w:rsidP="002B4217">
      <w:pPr>
        <w:autoSpaceDE w:val="0"/>
        <w:autoSpaceDN w:val="0"/>
        <w:jc w:val="both"/>
      </w:pPr>
    </w:p>
    <w:p w:rsidR="002B4217" w:rsidRPr="000560AF" w:rsidRDefault="00172CD7" w:rsidP="002B4217">
      <w:pPr>
        <w:autoSpaceDE w:val="0"/>
        <w:autoSpaceDN w:val="0"/>
        <w:jc w:val="both"/>
      </w:pPr>
      <w:r>
        <w:t xml:space="preserve">                                     </w:t>
      </w:r>
      <w:r w:rsidR="00732AFE" w:rsidRPr="000560AF">
        <w:t>Figure</w:t>
      </w:r>
      <w:r w:rsidR="002B4217" w:rsidRPr="000560AF">
        <w:t xml:space="preserve"> 10. Stator current of the machine at fault to the stator</w:t>
      </w:r>
    </w:p>
    <w:p w:rsidR="002B4217" w:rsidRPr="000560AF" w:rsidRDefault="00172CD7" w:rsidP="002B4217">
      <w:pPr>
        <w:autoSpaceDE w:val="0"/>
        <w:autoSpaceDN w:val="0"/>
        <w:jc w:val="both"/>
        <w:rPr>
          <w:i/>
        </w:rPr>
      </w:pPr>
      <w:r w:rsidRPr="005A2902">
        <w:rPr>
          <w:noProof/>
          <w:lang w:eastAsia="fr-FR"/>
        </w:rPr>
        <w:t xml:space="preserve">                                       </w:t>
      </w:r>
      <w:r w:rsidRPr="000560AF">
        <w:rPr>
          <w:noProof/>
          <w:lang w:val="fr-FR" w:eastAsia="fr-FR"/>
        </w:rPr>
        <w:drawing>
          <wp:inline distT="0" distB="0" distL="0" distR="0" wp14:anchorId="1DCB2763" wp14:editId="15B2C4A1">
            <wp:extent cx="3124200" cy="1190625"/>
            <wp:effectExtent l="0" t="0" r="0" b="952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t="49267" b="4985"/>
                    <a:stretch/>
                  </pic:blipFill>
                  <pic:spPr bwMode="auto">
                    <a:xfrm>
                      <a:off x="0" y="0"/>
                      <a:ext cx="3124285" cy="1190657"/>
                    </a:xfrm>
                    <a:prstGeom prst="rect">
                      <a:avLst/>
                    </a:prstGeom>
                    <a:noFill/>
                    <a:ln>
                      <a:noFill/>
                    </a:ln>
                    <a:extLst>
                      <a:ext uri="{53640926-AAD7-44D8-BBD7-CCE9431645EC}">
                        <a14:shadowObscured xmlns:a14="http://schemas.microsoft.com/office/drawing/2010/main"/>
                      </a:ext>
                    </a:extLst>
                  </pic:spPr>
                </pic:pic>
              </a:graphicData>
            </a:graphic>
          </wp:inline>
        </w:drawing>
      </w:r>
    </w:p>
    <w:p w:rsidR="002B4217" w:rsidRPr="000560AF" w:rsidRDefault="000560AF" w:rsidP="00172CD7">
      <w:pPr>
        <w:autoSpaceDE w:val="0"/>
        <w:autoSpaceDN w:val="0"/>
      </w:pPr>
      <w:r w:rsidRPr="005A2902">
        <w:rPr>
          <w:noProof/>
          <w:lang w:eastAsia="fr-FR"/>
        </w:rPr>
        <w:t xml:space="preserve">       </w:t>
      </w:r>
      <w:r w:rsidR="00172CD7" w:rsidRPr="005A2902">
        <w:rPr>
          <w:noProof/>
          <w:lang w:eastAsia="fr-FR"/>
        </w:rPr>
        <w:t xml:space="preserve">                                            </w:t>
      </w:r>
      <w:r w:rsidR="00732AFE" w:rsidRPr="000560AF">
        <w:t xml:space="preserve">Figure </w:t>
      </w:r>
      <w:r w:rsidR="002B4217" w:rsidRPr="000560AF">
        <w:t>11. FFT of the static current of the phase</w:t>
      </w:r>
    </w:p>
    <w:p w:rsidR="002B4217" w:rsidRPr="000560AF" w:rsidRDefault="002B4217" w:rsidP="002B4217">
      <w:pPr>
        <w:autoSpaceDE w:val="0"/>
        <w:autoSpaceDN w:val="0"/>
        <w:jc w:val="right"/>
      </w:pPr>
    </w:p>
    <w:p w:rsidR="002B4217" w:rsidRPr="000560AF" w:rsidRDefault="002B4217" w:rsidP="00732AFE">
      <w:pPr>
        <w:autoSpaceDE w:val="0"/>
        <w:autoSpaceDN w:val="0"/>
        <w:jc w:val="both"/>
      </w:pPr>
      <w:r w:rsidRPr="000560AF">
        <w:t xml:space="preserve">       The following figure presents the current of the phase at exit of the machine and the current for the same phase at exit of the observer, it should be specified that the two currents (measured and estimated) are similar. The observer thus modified the rotor size resistance so that the two currents are “identical”. The error, which exists between the two currents, explains by the fact why the observer is a discrete system: he thus does the calculations of the sizes on the basis of measure taken at previous time. This explains the light error of hauling.</w:t>
      </w:r>
    </w:p>
    <w:p w:rsidR="002B4217" w:rsidRPr="000560AF" w:rsidRDefault="002B4217" w:rsidP="002B4217">
      <w:pPr>
        <w:autoSpaceDE w:val="0"/>
        <w:autoSpaceDN w:val="0"/>
        <w:jc w:val="both"/>
      </w:pPr>
    </w:p>
    <w:p w:rsidR="002B4217" w:rsidRPr="000560AF" w:rsidRDefault="00732AFE" w:rsidP="002B4217">
      <w:pPr>
        <w:autoSpaceDE w:val="0"/>
        <w:autoSpaceDN w:val="0"/>
        <w:jc w:val="both"/>
      </w:pPr>
      <w:r w:rsidRPr="000560AF">
        <w:rPr>
          <w:noProof/>
          <w:lang w:val="fr-FR" w:eastAsia="fr-FR"/>
        </w:rPr>
        <w:t xml:space="preserve">                                       </w:t>
      </w:r>
      <w:r w:rsidR="002B4217" w:rsidRPr="000560AF">
        <w:rPr>
          <w:noProof/>
          <w:lang w:val="fr-FR" w:eastAsia="fr-FR"/>
        </w:rPr>
        <w:drawing>
          <wp:inline distT="0" distB="0" distL="0" distR="0" wp14:anchorId="70506C3C" wp14:editId="58552937">
            <wp:extent cx="2933700" cy="1228725"/>
            <wp:effectExtent l="0" t="0" r="0" b="9525"/>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934000" cy="1228851"/>
                    </a:xfrm>
                    <a:prstGeom prst="rect">
                      <a:avLst/>
                    </a:prstGeom>
                    <a:noFill/>
                    <a:ln>
                      <a:noFill/>
                    </a:ln>
                  </pic:spPr>
                </pic:pic>
              </a:graphicData>
            </a:graphic>
          </wp:inline>
        </w:drawing>
      </w:r>
    </w:p>
    <w:p w:rsidR="002B4217" w:rsidRPr="000560AF" w:rsidRDefault="00732AFE" w:rsidP="00732AFE">
      <w:pPr>
        <w:autoSpaceDE w:val="0"/>
        <w:autoSpaceDN w:val="0"/>
      </w:pPr>
      <w:r w:rsidRPr="000560AF">
        <w:rPr>
          <w:noProof/>
          <w:lang w:eastAsia="fr-FR"/>
        </w:rPr>
        <w:t xml:space="preserve">                                       </w:t>
      </w:r>
      <w:r w:rsidR="002B4217" w:rsidRPr="000560AF">
        <w:rPr>
          <w:noProof/>
          <w:lang w:val="fr-FR" w:eastAsia="fr-FR"/>
        </w:rPr>
        <w:drawing>
          <wp:inline distT="0" distB="0" distL="0" distR="0" wp14:anchorId="18663E03" wp14:editId="2565A7EC">
            <wp:extent cx="2934000" cy="1656000"/>
            <wp:effectExtent l="0" t="0" r="0" b="1905"/>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934000" cy="1656000"/>
                    </a:xfrm>
                    <a:prstGeom prst="rect">
                      <a:avLst/>
                    </a:prstGeom>
                    <a:noFill/>
                    <a:ln>
                      <a:noFill/>
                    </a:ln>
                  </pic:spPr>
                </pic:pic>
              </a:graphicData>
            </a:graphic>
          </wp:inline>
        </w:drawing>
      </w:r>
    </w:p>
    <w:p w:rsidR="002B4217" w:rsidRPr="000560AF" w:rsidRDefault="00172CD7" w:rsidP="00172CD7">
      <w:pPr>
        <w:autoSpaceDE w:val="0"/>
        <w:autoSpaceDN w:val="0"/>
      </w:pPr>
      <w:r>
        <w:t xml:space="preserve">                                       </w:t>
      </w:r>
      <w:r w:rsidR="002B4217" w:rsidRPr="000560AF">
        <w:t>Fig.12. Phase current (Isa), Observed current (Isakal)</w:t>
      </w:r>
    </w:p>
    <w:p w:rsidR="002B4217" w:rsidRPr="000560AF" w:rsidRDefault="002B4217" w:rsidP="002B4217">
      <w:pPr>
        <w:autoSpaceDE w:val="0"/>
        <w:autoSpaceDN w:val="0"/>
        <w:jc w:val="both"/>
      </w:pPr>
      <w:r w:rsidRPr="000560AF">
        <w:t xml:space="preserve">          </w:t>
      </w:r>
    </w:p>
    <w:p w:rsidR="002B4217" w:rsidRPr="000560AF" w:rsidRDefault="002B4217" w:rsidP="002B4217">
      <w:pPr>
        <w:autoSpaceDE w:val="0"/>
        <w:autoSpaceDN w:val="0"/>
        <w:jc w:val="both"/>
      </w:pPr>
      <w:r w:rsidRPr="000560AF">
        <w:lastRenderedPageBreak/>
        <w:t xml:space="preserve">           Figure 12 illustrates the application of this estimator on the exit of the machine leads to the convergence of resistance up to 3 second (application of the defect). It is noted whereas the observer does not manage to make converge the resistance estimated following the application of the defect. This is explained because the model used for the equations of the observer is a balanced model. However the defect results in an unbalanced behavior of the machine. The observer has of another choice to only make evolve dynamically rotor resistance so that the other states are coherent compared to measurements.</w:t>
      </w:r>
    </w:p>
    <w:p w:rsidR="002B4217" w:rsidRPr="000560AF" w:rsidRDefault="002B4217" w:rsidP="00732AFE">
      <w:pPr>
        <w:autoSpaceDE w:val="0"/>
        <w:autoSpaceDN w:val="0"/>
        <w:jc w:val="center"/>
      </w:pPr>
      <w:r w:rsidRPr="000560AF">
        <w:rPr>
          <w:noProof/>
          <w:lang w:val="fr-FR" w:eastAsia="fr-FR"/>
        </w:rPr>
        <w:drawing>
          <wp:inline distT="0" distB="0" distL="0" distR="0" wp14:anchorId="7EA79A11" wp14:editId="7ECE863E">
            <wp:extent cx="2933700" cy="1612900"/>
            <wp:effectExtent l="0" t="0" r="0" b="635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935368" cy="1613817"/>
                    </a:xfrm>
                    <a:prstGeom prst="rect">
                      <a:avLst/>
                    </a:prstGeom>
                    <a:noFill/>
                    <a:ln>
                      <a:noFill/>
                    </a:ln>
                  </pic:spPr>
                </pic:pic>
              </a:graphicData>
            </a:graphic>
          </wp:inline>
        </w:drawing>
      </w:r>
    </w:p>
    <w:p w:rsidR="002B4217" w:rsidRPr="000560AF" w:rsidRDefault="002B4217" w:rsidP="002B4217">
      <w:pPr>
        <w:autoSpaceDE w:val="0"/>
        <w:autoSpaceDN w:val="0"/>
        <w:jc w:val="right"/>
      </w:pPr>
    </w:p>
    <w:p w:rsidR="002B4217" w:rsidRPr="000560AF" w:rsidRDefault="00732AFE" w:rsidP="002B4217">
      <w:pPr>
        <w:autoSpaceDE w:val="0"/>
        <w:autoSpaceDN w:val="0"/>
        <w:jc w:val="center"/>
      </w:pPr>
      <w:r w:rsidRPr="000560AF">
        <w:t xml:space="preserve">Figure </w:t>
      </w:r>
      <w:r w:rsidR="002B4217" w:rsidRPr="000560AF">
        <w:t>13 .Estimation rotor resistance for an asymmetrical fault witch the stator</w:t>
      </w:r>
    </w:p>
    <w:p w:rsidR="002B4217" w:rsidRPr="000560AF" w:rsidRDefault="002B4217" w:rsidP="002B4217">
      <w:pPr>
        <w:autoSpaceDE w:val="0"/>
        <w:autoSpaceDN w:val="0"/>
      </w:pPr>
    </w:p>
    <w:p w:rsidR="002B4217" w:rsidRPr="000560AF" w:rsidRDefault="002B4217" w:rsidP="00F210CB">
      <w:pPr>
        <w:autoSpaceDE w:val="0"/>
        <w:autoSpaceDN w:val="0"/>
        <w:rPr>
          <w:b/>
          <w:bCs/>
          <w:iCs/>
        </w:rPr>
      </w:pPr>
      <w:r w:rsidRPr="000560AF">
        <w:rPr>
          <w:b/>
          <w:bCs/>
          <w:iCs/>
        </w:rPr>
        <w:t>3.</w:t>
      </w:r>
      <w:r w:rsidR="00F210CB" w:rsidRPr="000560AF">
        <w:rPr>
          <w:b/>
          <w:bCs/>
          <w:iCs/>
        </w:rPr>
        <w:t>4</w:t>
      </w:r>
      <w:r w:rsidRPr="000560AF">
        <w:rPr>
          <w:b/>
          <w:bCs/>
          <w:iCs/>
        </w:rPr>
        <w:t xml:space="preserve"> Synchronous </w:t>
      </w:r>
      <w:r w:rsidR="00F210CB" w:rsidRPr="000560AF">
        <w:rPr>
          <w:b/>
          <w:bCs/>
          <w:iCs/>
        </w:rPr>
        <w:t>d</w:t>
      </w:r>
      <w:r w:rsidRPr="000560AF">
        <w:rPr>
          <w:b/>
          <w:bCs/>
          <w:iCs/>
        </w:rPr>
        <w:t xml:space="preserve">emodulation </w:t>
      </w:r>
      <w:r w:rsidR="00F210CB" w:rsidRPr="000560AF">
        <w:rPr>
          <w:b/>
          <w:bCs/>
          <w:iCs/>
        </w:rPr>
        <w:t>a</w:t>
      </w:r>
      <w:r w:rsidRPr="000560AF">
        <w:rPr>
          <w:b/>
          <w:bCs/>
          <w:iCs/>
        </w:rPr>
        <w:t xml:space="preserve">pplied to </w:t>
      </w:r>
      <w:r w:rsidR="00F210CB" w:rsidRPr="000560AF">
        <w:rPr>
          <w:b/>
          <w:bCs/>
          <w:iCs/>
        </w:rPr>
        <w:t>r</w:t>
      </w:r>
      <w:r w:rsidRPr="000560AF">
        <w:rPr>
          <w:b/>
          <w:bCs/>
          <w:iCs/>
        </w:rPr>
        <w:t xml:space="preserve">otor </w:t>
      </w:r>
      <w:r w:rsidR="00F210CB" w:rsidRPr="000560AF">
        <w:rPr>
          <w:b/>
          <w:bCs/>
          <w:iCs/>
        </w:rPr>
        <w:t>r</w:t>
      </w:r>
      <w:r w:rsidRPr="000560AF">
        <w:rPr>
          <w:b/>
          <w:bCs/>
          <w:iCs/>
        </w:rPr>
        <w:t>esistance</w:t>
      </w:r>
    </w:p>
    <w:p w:rsidR="002B4217" w:rsidRPr="000560AF" w:rsidRDefault="002B4217" w:rsidP="002B4217">
      <w:pPr>
        <w:autoSpaceDE w:val="0"/>
        <w:autoSpaceDN w:val="0"/>
        <w:rPr>
          <w:i/>
        </w:rPr>
      </w:pPr>
    </w:p>
    <w:p w:rsidR="002B4217" w:rsidRPr="000560AF" w:rsidRDefault="002B4217" w:rsidP="002B4217">
      <w:pPr>
        <w:autoSpaceDE w:val="0"/>
        <w:autoSpaceDN w:val="0"/>
        <w:jc w:val="both"/>
      </w:pPr>
      <w:r w:rsidRPr="000560AF">
        <w:t xml:space="preserve">          Each defect has a frequency which characterizes it, the idea of this method consists with research the amplitude of the line associated with this frequency to detect the evolution of this one. The principle of this demodulation is exposed to the following figure.</w:t>
      </w:r>
    </w:p>
    <w:p w:rsidR="00172CD7" w:rsidRDefault="002B4217" w:rsidP="00172CD7">
      <w:pPr>
        <w:autoSpaceDE w:val="0"/>
        <w:autoSpaceDN w:val="0"/>
        <w:jc w:val="center"/>
      </w:pPr>
      <w:r w:rsidRPr="000560AF">
        <w:object w:dxaOrig="8173" w:dyaOrig="2703">
          <v:shape id="_x0000_i1071" type="#_x0000_t75" style="width:240.75pt;height:119.25pt" o:ole="">
            <v:imagedata r:id="rId106" o:title=""/>
          </v:shape>
          <o:OLEObject Type="Embed" ProgID="Visio.Drawing.11" ShapeID="_x0000_i1071" DrawAspect="Content" ObjectID="_1508168213" r:id="rId107"/>
        </w:object>
      </w:r>
    </w:p>
    <w:p w:rsidR="002B4217" w:rsidRPr="000560AF" w:rsidRDefault="00172CD7" w:rsidP="00172CD7">
      <w:pPr>
        <w:autoSpaceDE w:val="0"/>
        <w:autoSpaceDN w:val="0"/>
      </w:pPr>
      <w:r>
        <w:t xml:space="preserve">                                                     </w:t>
      </w:r>
      <w:r w:rsidR="00F210CB" w:rsidRPr="000560AF">
        <w:t xml:space="preserve"> </w:t>
      </w:r>
      <w:r w:rsidR="00F210CB" w:rsidRPr="000560AF">
        <w:rPr>
          <w:rFonts w:eastAsia="Calibri"/>
        </w:rPr>
        <w:t xml:space="preserve">Figure </w:t>
      </w:r>
      <w:r w:rsidR="002B4217" w:rsidRPr="000560AF">
        <w:rPr>
          <w:rFonts w:eastAsia="Calibri"/>
        </w:rPr>
        <w:t>14. Principe of the demodulation</w:t>
      </w:r>
    </w:p>
    <w:p w:rsidR="00172CD7" w:rsidRDefault="002B4217" w:rsidP="00172CD7">
      <w:pPr>
        <w:spacing w:after="200" w:line="276" w:lineRule="auto"/>
        <w:jc w:val="both"/>
        <w:rPr>
          <w:rFonts w:eastAsia="Calibri"/>
        </w:rPr>
      </w:pPr>
      <w:r w:rsidRPr="000560AF">
        <w:rPr>
          <w:rFonts w:eastAsia="Calibri"/>
        </w:rPr>
        <w:t xml:space="preserve">        </w:t>
      </w:r>
    </w:p>
    <w:p w:rsidR="002B4217" w:rsidRPr="000560AF" w:rsidRDefault="00F210CB" w:rsidP="00172CD7">
      <w:pPr>
        <w:spacing w:after="200" w:line="276" w:lineRule="auto"/>
        <w:jc w:val="both"/>
        <w:rPr>
          <w:rFonts w:eastAsia="Calibri"/>
        </w:rPr>
      </w:pPr>
      <w:r w:rsidRPr="000560AF">
        <w:rPr>
          <w:rFonts w:eastAsia="Calibri"/>
        </w:rPr>
        <w:t xml:space="preserve"> </w:t>
      </w:r>
      <w:r w:rsidR="002B4217" w:rsidRPr="000560AF">
        <w:rPr>
          <w:rFonts w:eastAsia="Calibri"/>
        </w:rPr>
        <w:t>The following figure has the amplitude of the line associates with the frequency of defect (2fe). The characteristic is well detected by this monitoring system. The defect is applied to 3 seconds.</w:t>
      </w:r>
    </w:p>
    <w:p w:rsidR="002B4217" w:rsidRPr="000560AF" w:rsidRDefault="002B4217" w:rsidP="00F210CB">
      <w:pPr>
        <w:spacing w:after="200" w:line="276" w:lineRule="auto"/>
        <w:jc w:val="center"/>
        <w:rPr>
          <w:rFonts w:eastAsia="Calibri"/>
        </w:rPr>
      </w:pPr>
      <w:r w:rsidRPr="000560AF">
        <w:rPr>
          <w:noProof/>
          <w:lang w:val="fr-FR" w:eastAsia="fr-FR"/>
        </w:rPr>
        <w:drawing>
          <wp:inline distT="0" distB="0" distL="0" distR="0" wp14:anchorId="5400F354" wp14:editId="4383D2A1">
            <wp:extent cx="2934000" cy="1612800"/>
            <wp:effectExtent l="0" t="0" r="0" b="6985"/>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934000" cy="1612800"/>
                    </a:xfrm>
                    <a:prstGeom prst="rect">
                      <a:avLst/>
                    </a:prstGeom>
                    <a:noFill/>
                    <a:ln>
                      <a:noFill/>
                    </a:ln>
                  </pic:spPr>
                </pic:pic>
              </a:graphicData>
            </a:graphic>
          </wp:inline>
        </w:drawing>
      </w:r>
    </w:p>
    <w:p w:rsidR="002B4217" w:rsidRPr="000560AF" w:rsidRDefault="000364D5" w:rsidP="000364D5">
      <w:pPr>
        <w:spacing w:after="200" w:line="276" w:lineRule="auto"/>
        <w:rPr>
          <w:rFonts w:eastAsia="Calibri"/>
        </w:rPr>
      </w:pPr>
      <w:r w:rsidRPr="000560AF">
        <w:rPr>
          <w:rFonts w:eastAsia="Calibri"/>
        </w:rPr>
        <w:t xml:space="preserve">                               </w:t>
      </w:r>
      <w:r w:rsidR="00172CD7">
        <w:rPr>
          <w:rFonts w:eastAsia="Calibri"/>
        </w:rPr>
        <w:t xml:space="preserve">                </w:t>
      </w:r>
      <w:r w:rsidRPr="000560AF">
        <w:rPr>
          <w:rFonts w:eastAsia="Calibri"/>
        </w:rPr>
        <w:t xml:space="preserve"> </w:t>
      </w:r>
      <w:r w:rsidR="00F210CB" w:rsidRPr="000560AF">
        <w:rPr>
          <w:rFonts w:eastAsia="Calibri"/>
        </w:rPr>
        <w:t xml:space="preserve">Figure </w:t>
      </w:r>
      <w:r w:rsidR="002B4217" w:rsidRPr="000560AF">
        <w:rPr>
          <w:rFonts w:eastAsia="Calibri"/>
        </w:rPr>
        <w:t>15. Compensated resistance rotor demodulated</w:t>
      </w:r>
    </w:p>
    <w:p w:rsidR="00172CD7" w:rsidRDefault="002B4217" w:rsidP="000364D5">
      <w:pPr>
        <w:spacing w:after="200" w:line="276" w:lineRule="auto"/>
        <w:rPr>
          <w:rFonts w:eastAsia="Calibri"/>
          <w:b/>
          <w:bCs/>
          <w:i/>
        </w:rPr>
      </w:pPr>
      <w:r w:rsidRPr="000560AF">
        <w:rPr>
          <w:rFonts w:eastAsia="Calibri"/>
          <w:i/>
        </w:rPr>
        <w:t xml:space="preserve">       </w:t>
      </w:r>
      <w:r w:rsidRPr="000560AF">
        <w:rPr>
          <w:rFonts w:eastAsia="Calibri"/>
          <w:b/>
          <w:bCs/>
          <w:i/>
        </w:rPr>
        <w:t xml:space="preserve"> </w:t>
      </w:r>
    </w:p>
    <w:p w:rsidR="00172CD7" w:rsidRDefault="00172CD7" w:rsidP="000364D5">
      <w:pPr>
        <w:spacing w:after="200" w:line="276" w:lineRule="auto"/>
        <w:rPr>
          <w:rFonts w:eastAsia="Calibri"/>
          <w:b/>
          <w:bCs/>
          <w:i/>
        </w:rPr>
      </w:pPr>
    </w:p>
    <w:p w:rsidR="002B4217" w:rsidRPr="000560AF" w:rsidRDefault="000364D5" w:rsidP="000364D5">
      <w:pPr>
        <w:spacing w:after="200" w:line="276" w:lineRule="auto"/>
        <w:rPr>
          <w:rFonts w:eastAsia="Calibri"/>
          <w:b/>
          <w:bCs/>
          <w:iCs/>
        </w:rPr>
      </w:pPr>
      <w:r w:rsidRPr="000560AF">
        <w:rPr>
          <w:rFonts w:eastAsia="Calibri"/>
          <w:b/>
          <w:bCs/>
          <w:iCs/>
        </w:rPr>
        <w:lastRenderedPageBreak/>
        <w:t>3.</w:t>
      </w:r>
      <w:r w:rsidR="002B4217" w:rsidRPr="000560AF">
        <w:rPr>
          <w:rFonts w:eastAsia="Calibri"/>
          <w:b/>
          <w:bCs/>
          <w:iCs/>
        </w:rPr>
        <w:t>4. Inverter fault</w:t>
      </w:r>
    </w:p>
    <w:p w:rsidR="002B4217" w:rsidRPr="000560AF" w:rsidRDefault="002B4217" w:rsidP="002B4217">
      <w:pPr>
        <w:autoSpaceDE w:val="0"/>
        <w:autoSpaceDN w:val="0"/>
        <w:jc w:val="both"/>
      </w:pPr>
      <w:r w:rsidRPr="000560AF">
        <w:t xml:space="preserve">        Figure 16 takes the form of the stator current of the machine at fault of inverter. We chose to give an account of the effects of an open component. For that, we included a block allowing to block the control commands arriving at the switch considered as failing. After the period of fluxing (0s-0.3s), one notices that the size is sinusoidal until the application of the defect to the moment t=3seconde. The occurrence of the defect thus leads to the appearance of the frequencies, which characterize this defect in low and high frequency (see figure 17 which presents the FFT of the stator current).</w:t>
      </w:r>
    </w:p>
    <w:p w:rsidR="002B4217" w:rsidRPr="000560AF" w:rsidRDefault="002B4217" w:rsidP="000364D5">
      <w:pPr>
        <w:autoSpaceDE w:val="0"/>
        <w:autoSpaceDN w:val="0"/>
        <w:jc w:val="center"/>
      </w:pPr>
      <w:r w:rsidRPr="000560AF">
        <w:rPr>
          <w:noProof/>
          <w:lang w:val="fr-FR" w:eastAsia="fr-FR"/>
        </w:rPr>
        <w:drawing>
          <wp:inline distT="0" distB="0" distL="0" distR="0" wp14:anchorId="333440A8" wp14:editId="76A14285">
            <wp:extent cx="2915920" cy="1724025"/>
            <wp:effectExtent l="0" t="0" r="0" b="9525"/>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950325" cy="1744367"/>
                    </a:xfrm>
                    <a:prstGeom prst="rect">
                      <a:avLst/>
                    </a:prstGeom>
                    <a:noFill/>
                    <a:ln>
                      <a:noFill/>
                    </a:ln>
                  </pic:spPr>
                </pic:pic>
              </a:graphicData>
            </a:graphic>
          </wp:inline>
        </w:drawing>
      </w:r>
    </w:p>
    <w:p w:rsidR="002B4217" w:rsidRPr="000560AF" w:rsidRDefault="002B4217" w:rsidP="002B4217">
      <w:pPr>
        <w:autoSpaceDE w:val="0"/>
        <w:autoSpaceDN w:val="0"/>
      </w:pPr>
      <w:r w:rsidRPr="000560AF">
        <w:t xml:space="preserve">             </w:t>
      </w:r>
      <w:r w:rsidR="000364D5" w:rsidRPr="000560AF">
        <w:t xml:space="preserve">               </w:t>
      </w:r>
      <w:r w:rsidR="00172CD7">
        <w:t xml:space="preserve">               </w:t>
      </w:r>
      <w:r w:rsidR="000364D5" w:rsidRPr="000560AF">
        <w:t xml:space="preserve"> </w:t>
      </w:r>
      <w:r w:rsidRPr="000560AF">
        <w:t>Figure.16.Stator current of the machine at fault of inverter</w:t>
      </w:r>
    </w:p>
    <w:p w:rsidR="002B4217" w:rsidRPr="000560AF" w:rsidRDefault="002B4217" w:rsidP="000364D5">
      <w:pPr>
        <w:autoSpaceDE w:val="0"/>
        <w:autoSpaceDN w:val="0"/>
        <w:jc w:val="center"/>
      </w:pPr>
      <w:r w:rsidRPr="000560AF">
        <w:rPr>
          <w:noProof/>
          <w:lang w:val="fr-FR" w:eastAsia="fr-FR"/>
        </w:rPr>
        <w:drawing>
          <wp:inline distT="0" distB="0" distL="0" distR="0" wp14:anchorId="3838F840" wp14:editId="7C988C88">
            <wp:extent cx="2986644" cy="1401288"/>
            <wp:effectExtent l="0" t="0" r="0" b="889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0" cstate="print">
                      <a:extLst>
                        <a:ext uri="{28A0092B-C50C-407E-A947-70E740481C1C}">
                          <a14:useLocalDpi xmlns:a14="http://schemas.microsoft.com/office/drawing/2010/main" val="0"/>
                        </a:ext>
                      </a:extLst>
                    </a:blip>
                    <a:srcRect t="47368"/>
                    <a:stretch/>
                  </pic:blipFill>
                  <pic:spPr bwMode="auto">
                    <a:xfrm>
                      <a:off x="0" y="0"/>
                      <a:ext cx="2988509" cy="1402163"/>
                    </a:xfrm>
                    <a:prstGeom prst="rect">
                      <a:avLst/>
                    </a:prstGeom>
                    <a:noFill/>
                    <a:ln>
                      <a:noFill/>
                    </a:ln>
                    <a:extLst>
                      <a:ext uri="{53640926-AAD7-44D8-BBD7-CCE9431645EC}">
                        <a14:shadowObscured xmlns:a14="http://schemas.microsoft.com/office/drawing/2010/main"/>
                      </a:ext>
                    </a:extLst>
                  </pic:spPr>
                </pic:pic>
              </a:graphicData>
            </a:graphic>
          </wp:inline>
        </w:drawing>
      </w:r>
    </w:p>
    <w:p w:rsidR="002B4217" w:rsidRPr="000560AF" w:rsidRDefault="002B4217" w:rsidP="000364D5">
      <w:pPr>
        <w:autoSpaceDE w:val="0"/>
        <w:autoSpaceDN w:val="0"/>
        <w:jc w:val="center"/>
      </w:pPr>
      <w:r w:rsidRPr="000560AF">
        <w:rPr>
          <w:noProof/>
          <w:lang w:val="fr-FR" w:eastAsia="fr-FR"/>
        </w:rPr>
        <w:drawing>
          <wp:inline distT="0" distB="0" distL="0" distR="0" wp14:anchorId="029F9373" wp14:editId="3EE85940">
            <wp:extent cx="3016332" cy="1358832"/>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1" cstate="print">
                      <a:extLst>
                        <a:ext uri="{28A0092B-C50C-407E-A947-70E740481C1C}">
                          <a14:useLocalDpi xmlns:a14="http://schemas.microsoft.com/office/drawing/2010/main" val="0"/>
                        </a:ext>
                      </a:extLst>
                    </a:blip>
                    <a:srcRect t="45975"/>
                    <a:stretch/>
                  </pic:blipFill>
                  <pic:spPr bwMode="auto">
                    <a:xfrm>
                      <a:off x="0" y="0"/>
                      <a:ext cx="3017494" cy="1359356"/>
                    </a:xfrm>
                    <a:prstGeom prst="rect">
                      <a:avLst/>
                    </a:prstGeom>
                    <a:noFill/>
                    <a:ln>
                      <a:noFill/>
                    </a:ln>
                    <a:extLst>
                      <a:ext uri="{53640926-AAD7-44D8-BBD7-CCE9431645EC}">
                        <a14:shadowObscured xmlns:a14="http://schemas.microsoft.com/office/drawing/2010/main"/>
                      </a:ext>
                    </a:extLst>
                  </pic:spPr>
                </pic:pic>
              </a:graphicData>
            </a:graphic>
          </wp:inline>
        </w:drawing>
      </w:r>
    </w:p>
    <w:p w:rsidR="002B4217" w:rsidRPr="000560AF" w:rsidRDefault="00172CD7" w:rsidP="002B4217">
      <w:pPr>
        <w:autoSpaceDE w:val="0"/>
        <w:autoSpaceDN w:val="0"/>
      </w:pPr>
      <w:r>
        <w:t xml:space="preserve">                                               </w:t>
      </w:r>
      <w:r w:rsidR="002B4217" w:rsidRPr="000560AF">
        <w:t xml:space="preserve"> </w:t>
      </w:r>
      <w:r w:rsidR="000364D5" w:rsidRPr="000560AF">
        <w:t xml:space="preserve">Figure </w:t>
      </w:r>
      <w:r w:rsidR="002B4217" w:rsidRPr="000560AF">
        <w:t>17. FFT of the current in low and high frequency</w:t>
      </w:r>
    </w:p>
    <w:p w:rsidR="002B4217" w:rsidRPr="000560AF" w:rsidRDefault="002B4217" w:rsidP="002B4217">
      <w:pPr>
        <w:autoSpaceDE w:val="0"/>
        <w:autoSpaceDN w:val="0"/>
        <w:jc w:val="right"/>
      </w:pPr>
    </w:p>
    <w:p w:rsidR="002B4217" w:rsidRPr="000560AF" w:rsidRDefault="000364D5" w:rsidP="000364D5">
      <w:pPr>
        <w:autoSpaceDE w:val="0"/>
        <w:autoSpaceDN w:val="0"/>
        <w:rPr>
          <w:b/>
          <w:bCs/>
          <w:iCs/>
        </w:rPr>
      </w:pPr>
      <w:r w:rsidRPr="000560AF">
        <w:rPr>
          <w:b/>
          <w:bCs/>
          <w:iCs/>
        </w:rPr>
        <w:t>3</w:t>
      </w:r>
      <w:r w:rsidR="002B4217" w:rsidRPr="000560AF">
        <w:rPr>
          <w:b/>
          <w:bCs/>
          <w:iCs/>
        </w:rPr>
        <w:t xml:space="preserve">.4.1   La </w:t>
      </w:r>
      <w:r w:rsidRPr="000560AF">
        <w:rPr>
          <w:b/>
          <w:bCs/>
          <w:iCs/>
        </w:rPr>
        <w:t>d</w:t>
      </w:r>
      <w:r w:rsidR="002B4217" w:rsidRPr="000560AF">
        <w:rPr>
          <w:b/>
          <w:bCs/>
          <w:iCs/>
        </w:rPr>
        <w:t xml:space="preserve">emodulation </w:t>
      </w:r>
      <w:r w:rsidRPr="000560AF">
        <w:rPr>
          <w:b/>
          <w:bCs/>
          <w:iCs/>
        </w:rPr>
        <w:t>s</w:t>
      </w:r>
      <w:r w:rsidR="002B4217" w:rsidRPr="000560AF">
        <w:rPr>
          <w:b/>
          <w:bCs/>
          <w:iCs/>
        </w:rPr>
        <w:t xml:space="preserve">ynchronous </w:t>
      </w:r>
      <w:r w:rsidRPr="000560AF">
        <w:rPr>
          <w:b/>
          <w:bCs/>
          <w:iCs/>
        </w:rPr>
        <w:t>a</w:t>
      </w:r>
      <w:r w:rsidR="002B4217" w:rsidRPr="000560AF">
        <w:rPr>
          <w:b/>
          <w:bCs/>
          <w:iCs/>
        </w:rPr>
        <w:t xml:space="preserve">pplied to </w:t>
      </w:r>
      <w:r w:rsidRPr="000560AF">
        <w:rPr>
          <w:b/>
          <w:bCs/>
          <w:iCs/>
        </w:rPr>
        <w:t>r</w:t>
      </w:r>
      <w:r w:rsidR="002B4217" w:rsidRPr="000560AF">
        <w:rPr>
          <w:b/>
          <w:bCs/>
          <w:iCs/>
        </w:rPr>
        <w:t xml:space="preserve">otor </w:t>
      </w:r>
      <w:r w:rsidRPr="000560AF">
        <w:rPr>
          <w:b/>
          <w:bCs/>
          <w:iCs/>
        </w:rPr>
        <w:t>r</w:t>
      </w:r>
      <w:r w:rsidR="002B4217" w:rsidRPr="000560AF">
        <w:rPr>
          <w:b/>
          <w:bCs/>
          <w:iCs/>
        </w:rPr>
        <w:t>esistance</w:t>
      </w:r>
    </w:p>
    <w:p w:rsidR="002B4217" w:rsidRPr="000560AF" w:rsidRDefault="002B4217" w:rsidP="002B4217">
      <w:pPr>
        <w:autoSpaceDE w:val="0"/>
        <w:autoSpaceDN w:val="0"/>
        <w:jc w:val="right"/>
      </w:pPr>
    </w:p>
    <w:p w:rsidR="002B4217" w:rsidRPr="000560AF" w:rsidRDefault="002B4217" w:rsidP="002B4217">
      <w:pPr>
        <w:autoSpaceDE w:val="0"/>
        <w:autoSpaceDN w:val="0"/>
        <w:jc w:val="both"/>
      </w:pPr>
      <w:r w:rsidRPr="000560AF">
        <w:t xml:space="preserve">      The following figure was obtained by using the demodulation of rotor resistance. One notes well the appearance of the frequency related to the MLI in estimated resistance.</w:t>
      </w:r>
    </w:p>
    <w:p w:rsidR="002B4217" w:rsidRPr="000560AF" w:rsidRDefault="002B4217" w:rsidP="002B4217">
      <w:pPr>
        <w:autoSpaceDE w:val="0"/>
        <w:autoSpaceDN w:val="0"/>
        <w:jc w:val="right"/>
      </w:pPr>
    </w:p>
    <w:p w:rsidR="002B4217" w:rsidRPr="000560AF" w:rsidRDefault="002B4217" w:rsidP="000364D5">
      <w:pPr>
        <w:autoSpaceDE w:val="0"/>
        <w:autoSpaceDN w:val="0"/>
        <w:jc w:val="center"/>
      </w:pPr>
      <w:r w:rsidRPr="000560AF">
        <w:rPr>
          <w:noProof/>
          <w:lang w:val="fr-FR" w:eastAsia="fr-FR"/>
        </w:rPr>
        <w:drawing>
          <wp:inline distT="0" distB="0" distL="0" distR="0" wp14:anchorId="041D2CE2" wp14:editId="6E4F9B10">
            <wp:extent cx="2929318" cy="1533525"/>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934335" cy="1536151"/>
                    </a:xfrm>
                    <a:prstGeom prst="rect">
                      <a:avLst/>
                    </a:prstGeom>
                    <a:noFill/>
                    <a:ln>
                      <a:noFill/>
                    </a:ln>
                  </pic:spPr>
                </pic:pic>
              </a:graphicData>
            </a:graphic>
          </wp:inline>
        </w:drawing>
      </w:r>
    </w:p>
    <w:p w:rsidR="002B4217" w:rsidRPr="000560AF" w:rsidRDefault="002B4217" w:rsidP="002B4217">
      <w:pPr>
        <w:autoSpaceDE w:val="0"/>
        <w:autoSpaceDN w:val="0"/>
      </w:pPr>
      <w:r w:rsidRPr="000560AF">
        <w:t xml:space="preserve">             </w:t>
      </w:r>
      <w:r w:rsidRPr="000560AF">
        <w:rPr>
          <w:i/>
        </w:rPr>
        <w:t xml:space="preserve"> </w:t>
      </w:r>
      <w:r w:rsidR="000364D5" w:rsidRPr="000560AF">
        <w:rPr>
          <w:i/>
        </w:rPr>
        <w:t xml:space="preserve">                   </w:t>
      </w:r>
      <w:r w:rsidR="00172CD7">
        <w:rPr>
          <w:i/>
        </w:rPr>
        <w:t xml:space="preserve">              </w:t>
      </w:r>
      <w:r w:rsidR="000364D5" w:rsidRPr="000560AF">
        <w:rPr>
          <w:i/>
        </w:rPr>
        <w:t xml:space="preserve"> </w:t>
      </w:r>
      <w:r w:rsidR="000364D5" w:rsidRPr="000560AF">
        <w:t xml:space="preserve">Figure </w:t>
      </w:r>
      <w:r w:rsidRPr="000560AF">
        <w:t>18.Compensated rotor resistance demodulated</w:t>
      </w:r>
    </w:p>
    <w:p w:rsidR="002B4217" w:rsidRPr="000560AF" w:rsidRDefault="002B4217" w:rsidP="002B4217">
      <w:pPr>
        <w:autoSpaceDE w:val="0"/>
        <w:autoSpaceDN w:val="0"/>
        <w:rPr>
          <w:i/>
        </w:rPr>
      </w:pPr>
    </w:p>
    <w:p w:rsidR="002B4217" w:rsidRPr="000560AF" w:rsidRDefault="002B4217" w:rsidP="002B4217">
      <w:pPr>
        <w:autoSpaceDE w:val="0"/>
        <w:autoSpaceDN w:val="0"/>
        <w:jc w:val="both"/>
      </w:pPr>
      <w:r w:rsidRPr="000560AF">
        <w:lastRenderedPageBreak/>
        <w:t xml:space="preserve">       Figure 19 illustrates the application of this estimator on the exit of the machine leads to the convergence of resistance up to 3 second (application of the defect). It is noted whereas the observer does not manage to make converge the resistance estimated following the application of the defect. The frequencies, which exist then, are as for the other defects related to the manifestation of the defect. It can then be useful to follow the existence of the frequency related to the PWM. This frequency does not exist under normal functioning is easy to detect because of its fixed value (contrary to the frequencies characteristic of the stator and rotor faults which are related on the stator frequency and speed).</w:t>
      </w:r>
    </w:p>
    <w:p w:rsidR="002B4217" w:rsidRPr="000560AF" w:rsidRDefault="002B4217" w:rsidP="002B4217">
      <w:pPr>
        <w:autoSpaceDE w:val="0"/>
        <w:autoSpaceDN w:val="0"/>
        <w:jc w:val="both"/>
      </w:pPr>
    </w:p>
    <w:p w:rsidR="002B4217" w:rsidRPr="000560AF" w:rsidRDefault="002B4217" w:rsidP="000364D5">
      <w:pPr>
        <w:autoSpaceDE w:val="0"/>
        <w:autoSpaceDN w:val="0"/>
        <w:jc w:val="center"/>
      </w:pPr>
      <w:r w:rsidRPr="000560AF">
        <w:rPr>
          <w:noProof/>
          <w:lang w:val="fr-FR" w:eastAsia="fr-FR"/>
        </w:rPr>
        <w:drawing>
          <wp:inline distT="0" distB="0" distL="0" distR="0" wp14:anchorId="7EFCA128" wp14:editId="3CBF6E8C">
            <wp:extent cx="2934000" cy="1598400"/>
            <wp:effectExtent l="0" t="0" r="0" b="1905"/>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934000" cy="1598400"/>
                    </a:xfrm>
                    <a:prstGeom prst="rect">
                      <a:avLst/>
                    </a:prstGeom>
                    <a:noFill/>
                    <a:ln>
                      <a:noFill/>
                    </a:ln>
                  </pic:spPr>
                </pic:pic>
              </a:graphicData>
            </a:graphic>
          </wp:inline>
        </w:drawing>
      </w:r>
    </w:p>
    <w:p w:rsidR="002B4217" w:rsidRPr="000560AF" w:rsidRDefault="000364D5" w:rsidP="002B4217">
      <w:pPr>
        <w:autoSpaceDE w:val="0"/>
        <w:autoSpaceDN w:val="0"/>
      </w:pPr>
      <w:r w:rsidRPr="000560AF">
        <w:t xml:space="preserve">                                            Figure</w:t>
      </w:r>
      <w:r w:rsidR="002B4217" w:rsidRPr="000560AF">
        <w:t xml:space="preserve"> 19. Estimation resistance rotor of the machine for a defect of inverter</w:t>
      </w:r>
    </w:p>
    <w:p w:rsidR="002B4217" w:rsidRPr="000560AF" w:rsidRDefault="002B4217" w:rsidP="002B4217">
      <w:pPr>
        <w:autoSpaceDE w:val="0"/>
        <w:autoSpaceDN w:val="0"/>
        <w:jc w:val="right"/>
      </w:pPr>
    </w:p>
    <w:p w:rsidR="002B4217" w:rsidRPr="000560AF" w:rsidRDefault="002B4217" w:rsidP="000364D5">
      <w:pPr>
        <w:pStyle w:val="Paragraphedeliste"/>
        <w:numPr>
          <w:ilvl w:val="0"/>
          <w:numId w:val="11"/>
        </w:numPr>
        <w:autoSpaceDE w:val="0"/>
        <w:autoSpaceDN w:val="0"/>
        <w:rPr>
          <w:rFonts w:asciiTheme="majorBidi" w:hAnsiTheme="majorBidi" w:cstheme="majorBidi"/>
          <w:b/>
          <w:sz w:val="20"/>
          <w:szCs w:val="20"/>
        </w:rPr>
      </w:pPr>
      <w:r w:rsidRPr="000560AF">
        <w:rPr>
          <w:rFonts w:asciiTheme="majorBidi" w:hAnsiTheme="majorBidi" w:cstheme="majorBidi"/>
          <w:b/>
          <w:sz w:val="20"/>
          <w:szCs w:val="20"/>
        </w:rPr>
        <w:t>CONCLUSION</w:t>
      </w:r>
    </w:p>
    <w:p w:rsidR="002B4217" w:rsidRPr="000560AF" w:rsidRDefault="000364D5" w:rsidP="002B4217">
      <w:pPr>
        <w:autoSpaceDE w:val="0"/>
        <w:autoSpaceDN w:val="0"/>
        <w:jc w:val="both"/>
      </w:pPr>
      <w:r w:rsidRPr="000560AF">
        <w:rPr>
          <w:b/>
          <w:lang w:val="en-GB"/>
        </w:rPr>
        <w:t xml:space="preserve">          </w:t>
      </w:r>
      <w:r w:rsidR="002B4217" w:rsidRPr="000560AF">
        <w:t xml:space="preserve">The study presented in this paper is a contribution to the diagnosis of the defects of electric machinery, with special focus on squirrel-cage induction machine. Indeed, induction machines are appropriate for applications where high power and speed are required. This is due, to multiple advantages (simplicity of construction, robustness, performances…).However, for certain applications requiring high degree of reliability, it is necessary to carry out a fast and early detection of possible failures. The presented study focus on the contribution of the analytical in this article exposes the contribution of the analytical method containing models of the system to the diagnosis of the electric defects of the asynchronous machines. The vectorial control of the induction machine requires observers (possibly extended). We first of all showed that the use of an extended observer for diagnosis purpose made it possible to detect the principal defects in the electrical machine. The parameter used for the diagnosis is the estimated rotor resistance. We showed that by coupling a spectral analysis of the estimated parameter that the technique could appear useful. The Kalman filter uses dynamics of the rotor resistance, which defines the evolution its value in time domain to obtain reliable data in the case of healthy machine (convergence of the estimate). We are aware of having studied only certain aspects of a very vast subject of study, which requires the comprehension of the system and the use of suitable tools. The prospects with this work are multiple, from the point of view of the monitoring, the use of other parameters (stator resistance, stator inductance) to evaluate the performance of the wide observer. Then, from the point of view the detection of the defects, it will be interesting to study the monitoring of this kind of machine used as a generator of power (of wind turbines type for example) connected to the electrical </w:t>
      </w:r>
    </w:p>
    <w:p w:rsidR="002B4217" w:rsidRPr="000560AF" w:rsidRDefault="002B4217" w:rsidP="002B4217">
      <w:pPr>
        <w:ind w:firstLine="720"/>
        <w:jc w:val="both"/>
      </w:pPr>
    </w:p>
    <w:p w:rsidR="00C35B8F" w:rsidRPr="000560AF" w:rsidRDefault="00F33C08" w:rsidP="00C35B8F">
      <w:pPr>
        <w:rPr>
          <w:color w:val="000000"/>
          <w:lang w:val="pt-BR"/>
        </w:rPr>
      </w:pPr>
      <w:r w:rsidRPr="000560AF">
        <w:rPr>
          <w:rStyle w:val="apple-style-span"/>
          <w:b/>
          <w:color w:val="000000"/>
          <w:lang w:val="pt-BR"/>
        </w:rPr>
        <w:t xml:space="preserve">REFERENCES </w:t>
      </w:r>
    </w:p>
    <w:p w:rsidR="00C7542E" w:rsidRPr="000560AF" w:rsidRDefault="00C7542E" w:rsidP="00C7542E">
      <w:pPr>
        <w:tabs>
          <w:tab w:val="left" w:pos="426"/>
        </w:tabs>
        <w:ind w:left="426"/>
        <w:jc w:val="both"/>
        <w:rPr>
          <w:noProof/>
        </w:rPr>
      </w:pPr>
    </w:p>
    <w:p w:rsidR="00DB06AC" w:rsidRPr="00906375" w:rsidRDefault="00DB06AC" w:rsidP="005733A0">
      <w:pPr>
        <w:pStyle w:val="Paragraphedeliste"/>
        <w:numPr>
          <w:ilvl w:val="0"/>
          <w:numId w:val="5"/>
        </w:numPr>
        <w:jc w:val="both"/>
        <w:rPr>
          <w:rFonts w:asciiTheme="majorBidi" w:hAnsiTheme="majorBidi" w:cstheme="majorBidi"/>
          <w:noProof/>
          <w:sz w:val="18"/>
          <w:szCs w:val="18"/>
          <w:lang w:val="en-US" w:eastAsia="en-US"/>
        </w:rPr>
      </w:pPr>
      <w:r w:rsidRPr="00906375">
        <w:rPr>
          <w:rFonts w:asciiTheme="majorBidi" w:hAnsiTheme="majorBidi" w:cstheme="majorBidi"/>
          <w:noProof/>
          <w:sz w:val="18"/>
          <w:szCs w:val="18"/>
          <w:lang w:val="en-US" w:eastAsia="en-US"/>
        </w:rPr>
        <w:t>A.Chahmi, M.Bendjebbar, B.Raison, Fault Detection In Electrical Drives - Approach Signal, Electrical Sciences and Technologies in Maghreb CISTEM 2014 International Conference On, November 3-6, 2014, Tunis, Tunisia.</w:t>
      </w:r>
    </w:p>
    <w:p w:rsidR="00DB06AC" w:rsidRPr="00906375" w:rsidRDefault="00DB06AC" w:rsidP="005733A0">
      <w:pPr>
        <w:pStyle w:val="Paragraphedeliste"/>
        <w:numPr>
          <w:ilvl w:val="0"/>
          <w:numId w:val="5"/>
        </w:numPr>
        <w:jc w:val="both"/>
        <w:rPr>
          <w:rFonts w:asciiTheme="majorBidi" w:hAnsiTheme="majorBidi" w:cstheme="majorBidi"/>
          <w:noProof/>
          <w:sz w:val="18"/>
          <w:szCs w:val="18"/>
        </w:rPr>
      </w:pPr>
      <w:r w:rsidRPr="00906375">
        <w:rPr>
          <w:rFonts w:asciiTheme="majorBidi" w:hAnsiTheme="majorBidi" w:cstheme="majorBidi"/>
          <w:noProof/>
          <w:sz w:val="18"/>
          <w:szCs w:val="18"/>
        </w:rPr>
        <w:t>M. Ferradj, N. Benouzza, A.  Bendiabdellah, B. Mazari , Synthesis of Electrical Quantities Applied to Squirrel Cage Induction Motor Bearing Faults Detection, International Review of Electrical Enginnering (IREE), vol. 8 n. 5, October 2013, pp. 1446 – 1460.</w:t>
      </w:r>
    </w:p>
    <w:p w:rsidR="000C378E" w:rsidRPr="00906375" w:rsidRDefault="000C378E" w:rsidP="005733A0">
      <w:pPr>
        <w:pStyle w:val="Paragraphedeliste"/>
        <w:numPr>
          <w:ilvl w:val="0"/>
          <w:numId w:val="5"/>
        </w:numPr>
        <w:spacing w:after="0"/>
        <w:ind w:left="357" w:hanging="357"/>
        <w:jc w:val="both"/>
        <w:rPr>
          <w:rFonts w:asciiTheme="majorBidi" w:hAnsiTheme="majorBidi" w:cstheme="majorBidi"/>
          <w:noProof/>
          <w:sz w:val="18"/>
          <w:szCs w:val="18"/>
        </w:rPr>
      </w:pPr>
      <w:r w:rsidRPr="00906375">
        <w:rPr>
          <w:rFonts w:asciiTheme="majorBidi" w:hAnsiTheme="majorBidi" w:cstheme="majorBidi"/>
          <w:noProof/>
          <w:sz w:val="18"/>
          <w:szCs w:val="18"/>
        </w:rPr>
        <w:t>A.H Boudinar, A. Bendiabdellah., N. Bennouza, N. Boughanemi, Three Phase Induction Motor Incipient Rotor’s Faults Detection Based on Improved Root-MUSIC Approach, International Review of Electrical Engineering (IREE), vol. 2 n. 3, June2007, pp. 406- 413.</w:t>
      </w:r>
      <w:r w:rsidRPr="00906375">
        <w:rPr>
          <w:rFonts w:asciiTheme="majorBidi" w:hAnsiTheme="majorBidi" w:cstheme="majorBidi"/>
          <w:noProof/>
          <w:sz w:val="18"/>
          <w:szCs w:val="18"/>
        </w:rPr>
        <w:cr/>
      </w:r>
      <w:r w:rsidR="002F3D30" w:rsidRPr="00906375">
        <w:rPr>
          <w:noProof/>
          <w:sz w:val="18"/>
          <w:szCs w:val="18"/>
        </w:rPr>
        <w:t xml:space="preserve"> </w:t>
      </w:r>
    </w:p>
    <w:p w:rsidR="002F3D30" w:rsidRPr="000560AF" w:rsidRDefault="0026112C" w:rsidP="005733A0">
      <w:pPr>
        <w:pStyle w:val="Paragraphedeliste"/>
        <w:numPr>
          <w:ilvl w:val="0"/>
          <w:numId w:val="5"/>
        </w:numPr>
        <w:spacing w:after="0"/>
        <w:jc w:val="both"/>
        <w:rPr>
          <w:rFonts w:asciiTheme="majorBidi" w:hAnsiTheme="majorBidi" w:cstheme="majorBidi"/>
          <w:noProof/>
          <w:sz w:val="20"/>
          <w:szCs w:val="20"/>
        </w:rPr>
      </w:pPr>
      <w:r w:rsidRPr="00906375">
        <w:rPr>
          <w:rFonts w:asciiTheme="majorBidi" w:hAnsiTheme="majorBidi" w:cstheme="majorBidi"/>
          <w:noProof/>
          <w:sz w:val="18"/>
          <w:szCs w:val="18"/>
        </w:rPr>
        <w:t>A. Lebaroud and G. Clerc, Classification of induction machine faults by optimal time-frequency representations, IEEE Trans. Industrial Electronics, vol. 55 n. 12, pp. 4290–4298, September 2008</w:t>
      </w:r>
      <w:r w:rsidR="002F3D30" w:rsidRPr="00906375">
        <w:rPr>
          <w:rFonts w:asciiTheme="majorBidi" w:hAnsiTheme="majorBidi" w:cstheme="majorBidi"/>
          <w:noProof/>
          <w:sz w:val="18"/>
          <w:szCs w:val="18"/>
        </w:rPr>
        <w:t xml:space="preserve">Arulmozhiyal and K. Baskaran, "Implementation of a Fuzzy PI Controller for Speed Control of Induction Motors Using FPGA," </w:t>
      </w:r>
      <w:r w:rsidR="002F3D30" w:rsidRPr="00906375">
        <w:rPr>
          <w:rFonts w:asciiTheme="majorBidi" w:hAnsiTheme="majorBidi" w:cstheme="majorBidi"/>
          <w:i/>
          <w:noProof/>
          <w:sz w:val="18"/>
          <w:szCs w:val="18"/>
        </w:rPr>
        <w:t xml:space="preserve">Journal of Power Electronics, </w:t>
      </w:r>
      <w:r w:rsidR="002F3D30" w:rsidRPr="00906375">
        <w:rPr>
          <w:rFonts w:asciiTheme="majorBidi" w:hAnsiTheme="majorBidi" w:cstheme="majorBidi"/>
          <w:noProof/>
          <w:sz w:val="18"/>
          <w:szCs w:val="18"/>
        </w:rPr>
        <w:t>vol. 10, pp. 65-71, 2010</w:t>
      </w:r>
      <w:r w:rsidR="002F3D30" w:rsidRPr="000560AF">
        <w:rPr>
          <w:rFonts w:asciiTheme="majorBidi" w:hAnsiTheme="majorBidi" w:cstheme="majorBidi"/>
          <w:noProof/>
          <w:sz w:val="20"/>
          <w:szCs w:val="20"/>
        </w:rPr>
        <w:t>.</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 xml:space="preserve">E.H Bouchikhi, V. Choqueuse, M.E  Benbouzid., J.A.  Antonino-Daviu, Stator Current Demodulation for Induction  Machine Rotor Faults Diagnosis, Green Energy, International Conference On, March 25-27, 2014, Sfax, Tunisia.  </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lastRenderedPageBreak/>
        <w:t>D. Atkinson, J. Finch, P. Acarnley, Estimation of Rotor Resistance in Induction, IEE Proc-Electric. Power Appl, Vol.143, n. 1, January 1996, pp.87-94.</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 xml:space="preserve">A.J. Fernandez Gomez, V.H Jaramillo, J.R Ottewill, Fault Detection in Electric Motors by Means of the Extended Kalman Filter as Disturbance Estimator, Control UKACC International Conference On. July 9-11, 2014, Loughborough , Royaume-Uni. </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P. Lall, J. Wei, and K. Goebel, Comparison of Lalman-Filter and  Extended Kalman-Filter for Prognostics Health Management of Electronics, InProc.IEEE ITherm, 2012, pp. 1281–1291.</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R.K Singleton, E.G Strangas, S.Aviyente, Extended Kalman Filtering for Remaining-Useful-Life Estimation of Bearings”, Industrial Electronics, Journal IEEE Transactions On. vol. 62 Issue 3, March2015, pp1781-1790.</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P.Alger, The Nature Of Induction Machine (Gorden and Breach Science Publishers, 1965).</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W.Leonhard, Control Of Electrical Drives (Springer Verlag, 1985).</w:t>
      </w:r>
    </w:p>
    <w:p w:rsidR="0026112C" w:rsidRPr="00906375" w:rsidRDefault="0026112C" w:rsidP="005733A0">
      <w:pPr>
        <w:pStyle w:val="Paragraphedeliste"/>
        <w:numPr>
          <w:ilvl w:val="0"/>
          <w:numId w:val="5"/>
        </w:numPr>
        <w:jc w:val="both"/>
        <w:rPr>
          <w:rFonts w:ascii="Times New Roman" w:hAnsi="Times New Roman"/>
          <w:noProof/>
          <w:sz w:val="18"/>
          <w:szCs w:val="18"/>
          <w:lang w:val="fr-FR" w:eastAsia="en-US"/>
        </w:rPr>
      </w:pPr>
      <w:r w:rsidRPr="00906375">
        <w:rPr>
          <w:rFonts w:ascii="Times New Roman" w:hAnsi="Times New Roman"/>
          <w:noProof/>
          <w:sz w:val="18"/>
          <w:szCs w:val="18"/>
          <w:lang w:val="fr-FR" w:eastAsia="en-US"/>
        </w:rPr>
        <w:t>J.P. Caron, J.P. Hautier  Modélisation et Commande de la      Machine Asynchrone (Technip).</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 xml:space="preserve">R.Fiser, S.Ferkolj, Modelling of Dynamic Performance of Induction Machine with Rotor Faults, ICEM  Proceedings ,n.1,10-12 September 1992,pp.17-22,1996. </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G. C. Verghese, Observers for Flux Estimation In Induction Machines”, IEEE Trans. On Ind. Elec., Vol. 35, n. 1, February 1988, pp. 85-9.</w:t>
      </w:r>
    </w:p>
    <w:p w:rsidR="0026112C" w:rsidRPr="00906375" w:rsidRDefault="0026112C" w:rsidP="005733A0">
      <w:pPr>
        <w:pStyle w:val="Paragraphedeliste"/>
        <w:numPr>
          <w:ilvl w:val="0"/>
          <w:numId w:val="5"/>
        </w:numPr>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D.J. Atkinson, P.P. Acarnley, J.W. Finch, Observers for Induction  Motor State and Parameter Estimation”, IEEE Trans.  On Id. App, vol. 27 n. 6, November 1991, pp. 1119-1127.</w:t>
      </w:r>
    </w:p>
    <w:p w:rsidR="0026112C" w:rsidRPr="00906375" w:rsidRDefault="0026112C" w:rsidP="005733A0">
      <w:pPr>
        <w:pStyle w:val="Paragraphedeliste"/>
        <w:numPr>
          <w:ilvl w:val="0"/>
          <w:numId w:val="5"/>
        </w:numPr>
        <w:spacing w:after="0"/>
        <w:jc w:val="both"/>
        <w:rPr>
          <w:rFonts w:ascii="Times New Roman" w:hAnsi="Times New Roman"/>
          <w:noProof/>
          <w:sz w:val="18"/>
          <w:szCs w:val="18"/>
          <w:lang w:val="en-US" w:eastAsia="en-US"/>
        </w:rPr>
      </w:pPr>
      <w:r w:rsidRPr="00906375">
        <w:rPr>
          <w:rFonts w:ascii="Times New Roman" w:hAnsi="Times New Roman"/>
          <w:noProof/>
          <w:sz w:val="18"/>
          <w:szCs w:val="18"/>
          <w:lang w:val="en-US" w:eastAsia="en-US"/>
        </w:rPr>
        <w:t>B. Raison, F. Francois, G. Rostaing., J.P Rognon, Induction Drive Speed Monitoring by Neural Networks, Industrial Electronics Society, IECON,26th Annual Conference of the IEEE,22-28,October,2000, Nagoya, Japan.</w:t>
      </w:r>
    </w:p>
    <w:p w:rsidR="002F3D30" w:rsidRPr="000560AF" w:rsidRDefault="0026112C" w:rsidP="005733A0">
      <w:pPr>
        <w:numPr>
          <w:ilvl w:val="0"/>
          <w:numId w:val="5"/>
        </w:numPr>
        <w:tabs>
          <w:tab w:val="left" w:pos="426"/>
        </w:tabs>
        <w:ind w:left="357" w:hanging="357"/>
        <w:jc w:val="both"/>
        <w:rPr>
          <w:noProof/>
        </w:rPr>
      </w:pPr>
      <w:r w:rsidRPr="00906375">
        <w:rPr>
          <w:noProof/>
          <w:sz w:val="18"/>
          <w:szCs w:val="18"/>
        </w:rPr>
        <w:t>A. Bellini, F. Filippetti, C. Tassoni, and G. A. Capolino, Advances In DiagnosticTechniques for Induction  Machines,IEEE Transactions Onv Industrial Electronics, vol. 55 n. 12 , pp. 4109–4126, December 2008</w:t>
      </w:r>
      <w:r w:rsidR="002F3D30" w:rsidRPr="00906375">
        <w:rPr>
          <w:noProof/>
          <w:sz w:val="18"/>
          <w:szCs w:val="18"/>
        </w:rPr>
        <w:t>Zhang</w:t>
      </w:r>
      <w:r w:rsidR="002F3D30" w:rsidRPr="00906375">
        <w:rPr>
          <w:i/>
          <w:noProof/>
          <w:sz w:val="18"/>
          <w:szCs w:val="18"/>
        </w:rPr>
        <w:t>, et al.</w:t>
      </w:r>
      <w:r w:rsidR="002F3D30" w:rsidRPr="00906375">
        <w:rPr>
          <w:noProof/>
          <w:sz w:val="18"/>
          <w:szCs w:val="18"/>
        </w:rPr>
        <w:t xml:space="preserve">, "Common Mode Circulating Current Control of Interleaved Three-Phase Two-Level Voltage-Source Converters with Discontinuous Space-Vector Modulation," </w:t>
      </w:r>
      <w:r w:rsidR="002F3D30" w:rsidRPr="00906375">
        <w:rPr>
          <w:i/>
          <w:noProof/>
          <w:sz w:val="18"/>
          <w:szCs w:val="18"/>
        </w:rPr>
        <w:t xml:space="preserve">2009 IEEE Energy Conversion Congress and Exposition, Vols 1-6, </w:t>
      </w:r>
      <w:r w:rsidR="002F3D30" w:rsidRPr="00906375">
        <w:rPr>
          <w:noProof/>
          <w:sz w:val="18"/>
          <w:szCs w:val="18"/>
        </w:rPr>
        <w:t>pp. 3906-3912, 200</w:t>
      </w:r>
      <w:r w:rsidR="002F3D30" w:rsidRPr="000560AF">
        <w:rPr>
          <w:noProof/>
        </w:rPr>
        <w:t>9.</w:t>
      </w:r>
    </w:p>
    <w:p w:rsidR="00231A19" w:rsidRPr="000560AF" w:rsidRDefault="00231A19" w:rsidP="00F51D96">
      <w:pPr>
        <w:tabs>
          <w:tab w:val="left" w:pos="426"/>
        </w:tabs>
        <w:jc w:val="both"/>
        <w:rPr>
          <w:color w:val="000000"/>
        </w:rPr>
      </w:pPr>
    </w:p>
    <w:p w:rsidR="00231A19" w:rsidRPr="000560AF" w:rsidRDefault="00F33C08" w:rsidP="00231A19">
      <w:pPr>
        <w:rPr>
          <w:b/>
          <w:bCs/>
        </w:rPr>
      </w:pPr>
      <w:r w:rsidRPr="000560AF">
        <w:rPr>
          <w:rStyle w:val="apple-style-span"/>
          <w:b/>
          <w:color w:val="000000"/>
          <w:lang w:val="pt-BR"/>
        </w:rPr>
        <w:t xml:space="preserve">BIBLIOGRAPHY OF AUTHORS </w:t>
      </w:r>
    </w:p>
    <w:p w:rsidR="00231A19" w:rsidRPr="000560AF" w:rsidRDefault="00231A19" w:rsidP="00231A19">
      <w:pPr>
        <w:rPr>
          <w:b/>
          <w:bC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3"/>
        <w:gridCol w:w="138"/>
        <w:gridCol w:w="7088"/>
      </w:tblGrid>
      <w:tr w:rsidR="00231A19" w:rsidRPr="000560AF" w:rsidTr="00CB4FD7">
        <w:trPr>
          <w:trHeight w:val="2415"/>
        </w:trPr>
        <w:tc>
          <w:tcPr>
            <w:tcW w:w="1951" w:type="dxa"/>
            <w:gridSpan w:val="2"/>
          </w:tcPr>
          <w:p w:rsidR="00231A19" w:rsidRPr="000560AF" w:rsidRDefault="00E633A5" w:rsidP="00CB4FD7">
            <w:pPr>
              <w:rPr>
                <w:color w:val="000000"/>
                <w:lang w:val="pt-BR"/>
              </w:rPr>
            </w:pPr>
            <w:bookmarkStart w:id="0" w:name="_GoBack"/>
            <w:bookmarkEnd w:id="0"/>
            <w:r>
              <w:rPr>
                <w:noProof/>
                <w:color w:val="000000"/>
                <w:lang w:val="fr-FR" w:eastAsia="fr-FR"/>
              </w:rPr>
              <w:drawing>
                <wp:inline distT="0" distB="0" distL="0" distR="0" wp14:anchorId="63C221A1" wp14:editId="299112FA">
                  <wp:extent cx="1142999" cy="1485900"/>
                  <wp:effectExtent l="0" t="0" r="63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140542" cy="1482705"/>
                          </a:xfrm>
                          <a:prstGeom prst="rect">
                            <a:avLst/>
                          </a:prstGeom>
                          <a:noFill/>
                        </pic:spPr>
                      </pic:pic>
                    </a:graphicData>
                  </a:graphic>
                </wp:inline>
              </w:drawing>
            </w:r>
          </w:p>
        </w:tc>
        <w:tc>
          <w:tcPr>
            <w:tcW w:w="7088" w:type="dxa"/>
          </w:tcPr>
          <w:p w:rsidR="00A47AD5" w:rsidRDefault="00906375" w:rsidP="000D2C99">
            <w:pPr>
              <w:jc w:val="both"/>
              <w:rPr>
                <w:color w:val="000000"/>
                <w:sz w:val="18"/>
                <w:szCs w:val="18"/>
              </w:rPr>
            </w:pPr>
            <w:proofErr w:type="spellStart"/>
            <w:r w:rsidRPr="00906375">
              <w:rPr>
                <w:color w:val="000000"/>
                <w:sz w:val="18"/>
                <w:szCs w:val="18"/>
              </w:rPr>
              <w:t>Abdelghani</w:t>
            </w:r>
            <w:proofErr w:type="spellEnd"/>
            <w:r w:rsidRPr="00906375">
              <w:rPr>
                <w:color w:val="000000"/>
                <w:sz w:val="18"/>
                <w:szCs w:val="18"/>
              </w:rPr>
              <w:t xml:space="preserve"> </w:t>
            </w:r>
            <w:proofErr w:type="spellStart"/>
            <w:r w:rsidRPr="00906375">
              <w:rPr>
                <w:color w:val="000000"/>
                <w:sz w:val="18"/>
                <w:szCs w:val="18"/>
              </w:rPr>
              <w:t>Chahmi</w:t>
            </w:r>
            <w:proofErr w:type="spellEnd"/>
            <w:r w:rsidRPr="00906375">
              <w:rPr>
                <w:color w:val="000000"/>
                <w:sz w:val="18"/>
                <w:szCs w:val="18"/>
              </w:rPr>
              <w:t xml:space="preserve"> was born in Mascara, Algeria, in 1975. He received the B.Sc. and M.Sc. degrees in electrical engineering, in 1999 and 2006, respectively, from the Polytechnic Military School, Algiers and the University of Sciences and Technology of Oran, Algeria</w:t>
            </w:r>
            <w:proofErr w:type="gramStart"/>
            <w:r w:rsidRPr="00906375">
              <w:rPr>
                <w:color w:val="000000"/>
                <w:sz w:val="18"/>
                <w:szCs w:val="18"/>
              </w:rPr>
              <w:t>..</w:t>
            </w:r>
            <w:proofErr w:type="gramEnd"/>
            <w:r w:rsidRPr="00906375">
              <w:rPr>
                <w:color w:val="000000"/>
                <w:sz w:val="18"/>
                <w:szCs w:val="18"/>
              </w:rPr>
              <w:t xml:space="preserve"> He is currently pursuing Ph.D. studies at the University of Sciences and Technology Mohamed </w:t>
            </w:r>
            <w:proofErr w:type="spellStart"/>
            <w:r w:rsidRPr="00906375">
              <w:rPr>
                <w:color w:val="000000"/>
                <w:sz w:val="18"/>
                <w:szCs w:val="18"/>
              </w:rPr>
              <w:t>Boudiaf</w:t>
            </w:r>
            <w:proofErr w:type="spellEnd"/>
            <w:r w:rsidRPr="00906375">
              <w:rPr>
                <w:color w:val="000000"/>
                <w:sz w:val="18"/>
                <w:szCs w:val="18"/>
              </w:rPr>
              <w:t xml:space="preserve">, Oran, Algeria. </w:t>
            </w:r>
            <w:proofErr w:type="spellStart"/>
            <w:r w:rsidRPr="00906375">
              <w:rPr>
                <w:color w:val="000000"/>
                <w:sz w:val="18"/>
                <w:szCs w:val="18"/>
              </w:rPr>
              <w:t>Mr</w:t>
            </w:r>
            <w:proofErr w:type="spellEnd"/>
            <w:r w:rsidRPr="00906375">
              <w:rPr>
                <w:color w:val="000000"/>
                <w:sz w:val="18"/>
                <w:szCs w:val="18"/>
              </w:rPr>
              <w:t xml:space="preserve"> </w:t>
            </w:r>
            <w:proofErr w:type="spellStart"/>
            <w:r w:rsidRPr="00906375">
              <w:rPr>
                <w:color w:val="000000"/>
                <w:sz w:val="18"/>
                <w:szCs w:val="18"/>
              </w:rPr>
              <w:t>Chahmi</w:t>
            </w:r>
            <w:proofErr w:type="spellEnd"/>
            <w:r w:rsidRPr="00906375">
              <w:rPr>
                <w:color w:val="000000"/>
                <w:sz w:val="18"/>
                <w:szCs w:val="18"/>
              </w:rPr>
              <w:t xml:space="preserve"> is member in the Electric drives of Development Laboratory (LDEE). His current research interests fault diagnosis of electric machines</w:t>
            </w:r>
          </w:p>
          <w:p w:rsidR="000D2C99" w:rsidRDefault="000D2C99" w:rsidP="000D2C99">
            <w:pPr>
              <w:jc w:val="both"/>
              <w:rPr>
                <w:color w:val="000000"/>
                <w:sz w:val="18"/>
                <w:szCs w:val="18"/>
              </w:rPr>
            </w:pPr>
          </w:p>
          <w:p w:rsidR="000D2C99" w:rsidRPr="000D2C99" w:rsidRDefault="000D2C99" w:rsidP="000D2C99">
            <w:pPr>
              <w:jc w:val="both"/>
              <w:rPr>
                <w:color w:val="000000"/>
                <w:sz w:val="18"/>
                <w:szCs w:val="18"/>
              </w:rPr>
            </w:pPr>
          </w:p>
        </w:tc>
      </w:tr>
      <w:tr w:rsidR="00A47AD5" w:rsidRPr="000560AF" w:rsidTr="00E633A5">
        <w:tc>
          <w:tcPr>
            <w:tcW w:w="1951" w:type="dxa"/>
            <w:gridSpan w:val="2"/>
          </w:tcPr>
          <w:p w:rsidR="00A47AD5" w:rsidRPr="000560AF" w:rsidRDefault="00A47AD5" w:rsidP="00A47AD5">
            <w:pPr>
              <w:rPr>
                <w:color w:val="000000"/>
                <w:lang w:val="pt-BR"/>
              </w:rPr>
            </w:pPr>
          </w:p>
        </w:tc>
        <w:tc>
          <w:tcPr>
            <w:tcW w:w="7088" w:type="dxa"/>
          </w:tcPr>
          <w:p w:rsidR="00A47AD5" w:rsidRPr="000560AF" w:rsidRDefault="00A47AD5" w:rsidP="00A47AD5">
            <w:pPr>
              <w:jc w:val="both"/>
              <w:rPr>
                <w:color w:val="000000"/>
              </w:rPr>
            </w:pPr>
          </w:p>
        </w:tc>
      </w:tr>
      <w:tr w:rsidR="00231A19" w:rsidRPr="000560AF" w:rsidTr="00E633A5">
        <w:tc>
          <w:tcPr>
            <w:tcW w:w="1951" w:type="dxa"/>
            <w:gridSpan w:val="2"/>
          </w:tcPr>
          <w:p w:rsidR="00231A19" w:rsidRPr="00EE71E3" w:rsidRDefault="00EE71E3" w:rsidP="00EE71E3">
            <w:pPr>
              <w:rPr>
                <w:color w:val="000000"/>
                <w:lang w:val="pt-BR"/>
              </w:rPr>
            </w:pPr>
            <w:r>
              <w:rPr>
                <w:noProof/>
                <w:color w:val="000000"/>
                <w:lang w:val="fr-FR" w:eastAsia="fr-FR"/>
              </w:rPr>
              <w:drawing>
                <wp:inline distT="0" distB="0" distL="0" distR="0" wp14:anchorId="3D91D377" wp14:editId="1E6A637C">
                  <wp:extent cx="1143000" cy="1438275"/>
                  <wp:effectExtent l="0" t="0" r="0" b="9525"/>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145485" cy="1441402"/>
                          </a:xfrm>
                          <a:prstGeom prst="rect">
                            <a:avLst/>
                          </a:prstGeom>
                          <a:noFill/>
                        </pic:spPr>
                      </pic:pic>
                    </a:graphicData>
                  </a:graphic>
                </wp:inline>
              </w:drawing>
            </w:r>
          </w:p>
        </w:tc>
        <w:tc>
          <w:tcPr>
            <w:tcW w:w="7088" w:type="dxa"/>
          </w:tcPr>
          <w:p w:rsidR="00231A19" w:rsidRPr="000560AF" w:rsidRDefault="00906375" w:rsidP="00906375">
            <w:pPr>
              <w:jc w:val="both"/>
              <w:rPr>
                <w:color w:val="000000"/>
              </w:rPr>
            </w:pPr>
            <w:proofErr w:type="spellStart"/>
            <w:r w:rsidRPr="00906375">
              <w:rPr>
                <w:color w:val="000000"/>
              </w:rPr>
              <w:t>Mokhtar</w:t>
            </w:r>
            <w:proofErr w:type="spellEnd"/>
            <w:r w:rsidRPr="00906375">
              <w:rPr>
                <w:color w:val="000000"/>
              </w:rPr>
              <w:t xml:space="preserve"> </w:t>
            </w:r>
            <w:proofErr w:type="spellStart"/>
            <w:r w:rsidRPr="00906375">
              <w:rPr>
                <w:color w:val="000000"/>
              </w:rPr>
              <w:t>Bendjebbar</w:t>
            </w:r>
            <w:proofErr w:type="spellEnd"/>
            <w:r w:rsidRPr="00906375">
              <w:rPr>
                <w:color w:val="000000"/>
              </w:rPr>
              <w:t xml:space="preserve"> was born on August, 1965 in </w:t>
            </w:r>
            <w:proofErr w:type="spellStart"/>
            <w:r w:rsidRPr="00906375">
              <w:rPr>
                <w:color w:val="000000"/>
              </w:rPr>
              <w:t>Relizane</w:t>
            </w:r>
            <w:proofErr w:type="spellEnd"/>
            <w:r w:rsidRPr="00906375">
              <w:rPr>
                <w:color w:val="000000"/>
              </w:rPr>
              <w:t xml:space="preserve"> Algeria. He received his B.S degree in Electrical Engineering from the University of Sciences and Technology of Oran, Algeria, in1989, and the M.S degree from the same University of Sciences and Technology of Oran, in 1993. He is currently Professor of Electrical Engineering at the University of Sciences and Technology of Oran. His research interests include Electrical machines and Drives Control, Power Electronics, as well as Intelligent Control</w:t>
            </w:r>
          </w:p>
          <w:p w:rsidR="00F33C08" w:rsidRPr="000560AF" w:rsidRDefault="00F33C08" w:rsidP="00A47AD5">
            <w:pPr>
              <w:rPr>
                <w:color w:val="000000"/>
                <w:lang w:val="pt-BR"/>
              </w:rPr>
            </w:pPr>
          </w:p>
          <w:p w:rsidR="00A47AD5" w:rsidRPr="000560AF" w:rsidRDefault="00A47AD5" w:rsidP="00A47AD5">
            <w:pPr>
              <w:rPr>
                <w:color w:val="000000"/>
                <w:lang w:val="pt-BR"/>
              </w:rPr>
            </w:pPr>
          </w:p>
        </w:tc>
      </w:tr>
      <w:tr w:rsidR="00A47AD5" w:rsidRPr="000560AF" w:rsidTr="00E633A5">
        <w:tc>
          <w:tcPr>
            <w:tcW w:w="1951" w:type="dxa"/>
            <w:gridSpan w:val="2"/>
          </w:tcPr>
          <w:p w:rsidR="00A47AD5" w:rsidRPr="000560AF" w:rsidRDefault="00A47AD5" w:rsidP="00A47AD5">
            <w:pPr>
              <w:rPr>
                <w:color w:val="000000"/>
                <w:lang w:val="pt-BR"/>
              </w:rPr>
            </w:pPr>
          </w:p>
        </w:tc>
        <w:tc>
          <w:tcPr>
            <w:tcW w:w="7088" w:type="dxa"/>
          </w:tcPr>
          <w:p w:rsidR="00A47AD5" w:rsidRPr="000560AF" w:rsidRDefault="00A47AD5" w:rsidP="00A47AD5">
            <w:pPr>
              <w:jc w:val="both"/>
              <w:rPr>
                <w:color w:val="000000"/>
              </w:rPr>
            </w:pPr>
          </w:p>
        </w:tc>
      </w:tr>
      <w:tr w:rsidR="00231A19" w:rsidRPr="000560AF" w:rsidTr="00E633A5">
        <w:tc>
          <w:tcPr>
            <w:tcW w:w="1951" w:type="dxa"/>
            <w:gridSpan w:val="2"/>
          </w:tcPr>
          <w:p w:rsidR="00231A19" w:rsidRPr="000560AF" w:rsidRDefault="00D5770E" w:rsidP="00A11740">
            <w:pPr>
              <w:rPr>
                <w:color w:val="000000"/>
                <w:lang w:val="pt-BR"/>
              </w:rPr>
            </w:pPr>
            <w:r w:rsidRPr="00D5770E">
              <w:rPr>
                <w:b/>
                <w:iCs/>
                <w:noProof/>
                <w:color w:val="000000"/>
                <w:sz w:val="16"/>
                <w:szCs w:val="16"/>
                <w:lang w:val="fr-FR" w:eastAsia="fr-FR"/>
              </w:rPr>
              <w:drawing>
                <wp:anchor distT="0" distB="0" distL="114300" distR="114300" simplePos="0" relativeHeight="251662336" behindDoc="1" locked="0" layoutInCell="1" allowOverlap="1" wp14:anchorId="72774B0F" wp14:editId="6587756F">
                  <wp:simplePos x="0" y="0"/>
                  <wp:positionH relativeFrom="column">
                    <wp:posOffset>-62230</wp:posOffset>
                  </wp:positionH>
                  <wp:positionV relativeFrom="paragraph">
                    <wp:posOffset>53975</wp:posOffset>
                  </wp:positionV>
                  <wp:extent cx="1209675" cy="1276350"/>
                  <wp:effectExtent l="0" t="0" r="9525" b="0"/>
                  <wp:wrapThrough wrapText="bothSides">
                    <wp:wrapPolygon edited="0">
                      <wp:start x="0" y="0"/>
                      <wp:lineTo x="0" y="21278"/>
                      <wp:lineTo x="21430" y="21278"/>
                      <wp:lineTo x="21430" y="0"/>
                      <wp:lineTo x="0" y="0"/>
                    </wp:wrapPolygon>
                  </wp:wrapThrough>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09675" cy="1276350"/>
                          </a:xfrm>
                          <a:prstGeom prst="rect">
                            <a:avLst/>
                          </a:prstGeom>
                          <a:noFill/>
                        </pic:spPr>
                      </pic:pic>
                    </a:graphicData>
                  </a:graphic>
                  <wp14:sizeRelH relativeFrom="page">
                    <wp14:pctWidth>0</wp14:pctWidth>
                  </wp14:sizeRelH>
                  <wp14:sizeRelV relativeFrom="page">
                    <wp14:pctHeight>0</wp14:pctHeight>
                  </wp14:sizeRelV>
                </wp:anchor>
              </w:drawing>
            </w:r>
          </w:p>
        </w:tc>
        <w:tc>
          <w:tcPr>
            <w:tcW w:w="7088" w:type="dxa"/>
          </w:tcPr>
          <w:p w:rsidR="00231A19" w:rsidRPr="000560AF" w:rsidRDefault="000D2C99" w:rsidP="00A47AD5">
            <w:pPr>
              <w:jc w:val="both"/>
              <w:rPr>
                <w:color w:val="000000"/>
              </w:rPr>
            </w:pPr>
            <w:r w:rsidRPr="000D2C99">
              <w:rPr>
                <w:color w:val="000000"/>
              </w:rPr>
              <w:t xml:space="preserve">Bertrand Raison was born in Bethune, France, in1972. He received the M.S. and Ph.D. degrees in electrical engineering from the Grenoble Institute </w:t>
            </w:r>
            <w:proofErr w:type="spellStart"/>
            <w:r w:rsidRPr="000D2C99">
              <w:rPr>
                <w:color w:val="000000"/>
              </w:rPr>
              <w:t>ofTechnology</w:t>
            </w:r>
            <w:proofErr w:type="spellEnd"/>
            <w:r w:rsidRPr="000D2C99">
              <w:rPr>
                <w:color w:val="000000"/>
              </w:rPr>
              <w:t xml:space="preserve">, Grenoble, France, in 1996 and 2000, where he was an Associate Professor from 2001 to2009.Since 2009; he has been a Professor at the </w:t>
            </w:r>
            <w:proofErr w:type="spellStart"/>
            <w:r w:rsidRPr="000D2C99">
              <w:rPr>
                <w:color w:val="000000"/>
              </w:rPr>
              <w:t>ScienceUniversity</w:t>
            </w:r>
            <w:proofErr w:type="spellEnd"/>
            <w:r w:rsidRPr="000D2C99">
              <w:rPr>
                <w:color w:val="000000"/>
              </w:rPr>
              <w:t xml:space="preserve"> Joseph Fourier, Grenoble. His general re-search interests include fault detection and localization in electrical systems and distribution network planning and protection with respect to fault management.</w:t>
            </w:r>
          </w:p>
          <w:p w:rsidR="00F33C08" w:rsidRPr="000560AF" w:rsidRDefault="00F33C08" w:rsidP="00A47AD5">
            <w:pPr>
              <w:rPr>
                <w:color w:val="000000"/>
                <w:lang w:val="pt-BR"/>
              </w:rPr>
            </w:pPr>
          </w:p>
          <w:p w:rsidR="00A11740" w:rsidRDefault="00A11740" w:rsidP="00A47AD5">
            <w:pPr>
              <w:rPr>
                <w:color w:val="000000"/>
                <w:lang w:val="pt-BR"/>
              </w:rPr>
            </w:pPr>
          </w:p>
          <w:p w:rsidR="00231A19" w:rsidRPr="000560AF" w:rsidRDefault="00231A19" w:rsidP="00A47AD5">
            <w:pPr>
              <w:rPr>
                <w:color w:val="000000"/>
                <w:lang w:val="pt-BR"/>
              </w:rPr>
            </w:pPr>
          </w:p>
        </w:tc>
      </w:tr>
      <w:tr w:rsidR="00BA0ADF" w:rsidRPr="00231A19" w:rsidTr="005839B5">
        <w:tc>
          <w:tcPr>
            <w:tcW w:w="1813" w:type="dxa"/>
          </w:tcPr>
          <w:p w:rsidR="00BA0ADF" w:rsidRPr="00231A19" w:rsidRDefault="00BA0ADF" w:rsidP="00BA0ADF">
            <w:pPr>
              <w:rPr>
                <w:color w:val="000000"/>
                <w:lang w:val="pt-BR"/>
              </w:rPr>
            </w:pPr>
            <w:r>
              <w:rPr>
                <w:b/>
                <w:bCs/>
                <w:noProof/>
                <w:sz w:val="16"/>
                <w:szCs w:val="16"/>
                <w:lang w:val="fr-FR" w:eastAsia="fr-FR"/>
              </w:rPr>
              <w:lastRenderedPageBreak/>
              <w:drawing>
                <wp:anchor distT="0" distB="0" distL="114300" distR="114300" simplePos="0" relativeHeight="251664384" behindDoc="0" locked="0" layoutInCell="1" allowOverlap="1" wp14:anchorId="7131F596" wp14:editId="24A761C5">
                  <wp:simplePos x="0" y="0"/>
                  <wp:positionH relativeFrom="column">
                    <wp:posOffset>-63500</wp:posOffset>
                  </wp:positionH>
                  <wp:positionV relativeFrom="paragraph">
                    <wp:posOffset>3810</wp:posOffset>
                  </wp:positionV>
                  <wp:extent cx="1143000" cy="1571625"/>
                  <wp:effectExtent l="0" t="0" r="0" b="9525"/>
                  <wp:wrapThrough wrapText="bothSides">
                    <wp:wrapPolygon edited="0">
                      <wp:start x="0" y="0"/>
                      <wp:lineTo x="0" y="21469"/>
                      <wp:lineTo x="21240" y="21469"/>
                      <wp:lineTo x="21240" y="0"/>
                      <wp:lineTo x="0" y="0"/>
                    </wp:wrapPolygon>
                  </wp:wrapThrough>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117" cstate="print">
                            <a:extLst>
                              <a:ext uri="{BEBA8EAE-BF5A-486C-A8C5-ECC9F3942E4B}">
                                <a14:imgProps xmlns:a14="http://schemas.microsoft.com/office/drawing/2010/main">
                                  <a14:imgLayer r:embed="rId11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143000" cy="1571625"/>
                          </a:xfrm>
                          <a:prstGeom prst="rect">
                            <a:avLst/>
                          </a:prstGeom>
                        </pic:spPr>
                      </pic:pic>
                    </a:graphicData>
                  </a:graphic>
                  <wp14:sizeRelH relativeFrom="page">
                    <wp14:pctWidth>0</wp14:pctWidth>
                  </wp14:sizeRelH>
                  <wp14:sizeRelV relativeFrom="page">
                    <wp14:pctHeight>0</wp14:pctHeight>
                  </wp14:sizeRelV>
                </wp:anchor>
              </w:drawing>
            </w:r>
          </w:p>
        </w:tc>
        <w:tc>
          <w:tcPr>
            <w:tcW w:w="7226" w:type="dxa"/>
            <w:gridSpan w:val="2"/>
          </w:tcPr>
          <w:p w:rsidR="00BA0ADF" w:rsidRPr="00BA0ADF" w:rsidRDefault="00BA0ADF" w:rsidP="00BA0ADF">
            <w:pPr>
              <w:jc w:val="both"/>
              <w:rPr>
                <w:color w:val="000000"/>
                <w:sz w:val="18"/>
                <w:szCs w:val="18"/>
              </w:rPr>
            </w:pPr>
            <w:r w:rsidRPr="00BA0ADF">
              <w:rPr>
                <w:color w:val="000000"/>
                <w:sz w:val="18"/>
                <w:szCs w:val="18"/>
              </w:rPr>
              <w:t xml:space="preserve">Mohamed El </w:t>
            </w:r>
            <w:proofErr w:type="spellStart"/>
            <w:r w:rsidRPr="00BA0ADF">
              <w:rPr>
                <w:color w:val="000000"/>
                <w:sz w:val="18"/>
                <w:szCs w:val="18"/>
              </w:rPr>
              <w:t>Hachemi</w:t>
            </w:r>
            <w:proofErr w:type="spellEnd"/>
            <w:r w:rsidRPr="00BA0ADF">
              <w:rPr>
                <w:color w:val="000000"/>
                <w:sz w:val="18"/>
                <w:szCs w:val="18"/>
              </w:rPr>
              <w:t xml:space="preserve"> </w:t>
            </w:r>
            <w:proofErr w:type="spellStart"/>
            <w:r w:rsidRPr="00BA0ADF">
              <w:rPr>
                <w:color w:val="000000"/>
                <w:sz w:val="18"/>
                <w:szCs w:val="18"/>
              </w:rPr>
              <w:t>Benbouzid</w:t>
            </w:r>
            <w:proofErr w:type="spellEnd"/>
            <w:r w:rsidRPr="00BA0ADF">
              <w:rPr>
                <w:color w:val="000000"/>
                <w:sz w:val="18"/>
                <w:szCs w:val="18"/>
              </w:rPr>
              <w:t xml:space="preserve"> was born in </w:t>
            </w:r>
            <w:proofErr w:type="spellStart"/>
            <w:r w:rsidRPr="00BA0ADF">
              <w:rPr>
                <w:color w:val="000000"/>
                <w:sz w:val="18"/>
                <w:szCs w:val="18"/>
              </w:rPr>
              <w:t>Batna</w:t>
            </w:r>
            <w:proofErr w:type="spellEnd"/>
            <w:r w:rsidRPr="00BA0ADF">
              <w:rPr>
                <w:color w:val="000000"/>
                <w:sz w:val="18"/>
                <w:szCs w:val="18"/>
              </w:rPr>
              <w:t xml:space="preserve">, Algeria, in 1968. He received the B.Sc. degree in electrical engineering from the University of </w:t>
            </w:r>
            <w:proofErr w:type="spellStart"/>
            <w:r w:rsidRPr="00BA0ADF">
              <w:rPr>
                <w:color w:val="000000"/>
                <w:sz w:val="18"/>
                <w:szCs w:val="18"/>
              </w:rPr>
              <w:t>Batna</w:t>
            </w:r>
            <w:proofErr w:type="spellEnd"/>
            <w:r w:rsidRPr="00BA0ADF">
              <w:rPr>
                <w:color w:val="000000"/>
                <w:sz w:val="18"/>
                <w:szCs w:val="18"/>
              </w:rPr>
              <w:t xml:space="preserve">, </w:t>
            </w:r>
            <w:proofErr w:type="spellStart"/>
            <w:r w:rsidRPr="00BA0ADF">
              <w:rPr>
                <w:color w:val="000000"/>
                <w:sz w:val="18"/>
                <w:szCs w:val="18"/>
              </w:rPr>
              <w:t>Batna</w:t>
            </w:r>
            <w:proofErr w:type="spellEnd"/>
            <w:r w:rsidRPr="00BA0ADF">
              <w:rPr>
                <w:color w:val="000000"/>
                <w:sz w:val="18"/>
                <w:szCs w:val="18"/>
              </w:rPr>
              <w:t xml:space="preserve">, Algeria, in 1990, the M.Sc. and Ph.D. degrees in electrical and computer engineering from the National Polytechnic Institute of Grenoble, Grenoble, France, in 1991 and 1994, respectively, and the Habilitation à </w:t>
            </w:r>
            <w:proofErr w:type="spellStart"/>
            <w:r w:rsidRPr="00BA0ADF">
              <w:rPr>
                <w:color w:val="000000"/>
                <w:sz w:val="18"/>
                <w:szCs w:val="18"/>
              </w:rPr>
              <w:t>Diriger</w:t>
            </w:r>
            <w:proofErr w:type="spellEnd"/>
            <w:r w:rsidRPr="00BA0ADF">
              <w:rPr>
                <w:color w:val="000000"/>
                <w:sz w:val="18"/>
                <w:szCs w:val="18"/>
              </w:rPr>
              <w:t xml:space="preserve"> des </w:t>
            </w:r>
            <w:proofErr w:type="spellStart"/>
            <w:r w:rsidRPr="00BA0ADF">
              <w:rPr>
                <w:color w:val="000000"/>
                <w:sz w:val="18"/>
                <w:szCs w:val="18"/>
              </w:rPr>
              <w:t>Recherches</w:t>
            </w:r>
            <w:proofErr w:type="spellEnd"/>
            <w:r w:rsidRPr="00BA0ADF">
              <w:rPr>
                <w:color w:val="000000"/>
                <w:sz w:val="18"/>
                <w:szCs w:val="18"/>
              </w:rPr>
              <w:t xml:space="preserve"> degree from the University of Picardie “Jules Verne,” Amiens, France, in 2000</w:t>
            </w:r>
            <w:r>
              <w:rPr>
                <w:color w:val="000000"/>
                <w:sz w:val="18"/>
                <w:szCs w:val="18"/>
              </w:rPr>
              <w:t>.</w:t>
            </w:r>
            <w:r>
              <w:t xml:space="preserve"> </w:t>
            </w:r>
            <w:r w:rsidRPr="00BA0ADF">
              <w:rPr>
                <w:color w:val="000000"/>
                <w:sz w:val="18"/>
                <w:szCs w:val="18"/>
              </w:rPr>
              <w:t xml:space="preserve">After receiving the Ph.D. degree, he joined the Professional Institute of Amiens, University of Picardie “Jules Verne,” where he was an Associate Professor of electrical and computer engineering. Since September 2004, he has been with the </w:t>
            </w:r>
            <w:proofErr w:type="spellStart"/>
            <w:r w:rsidRPr="00BA0ADF">
              <w:rPr>
                <w:color w:val="000000"/>
                <w:sz w:val="18"/>
                <w:szCs w:val="18"/>
              </w:rPr>
              <w:t>InstitutUniversitaire</w:t>
            </w:r>
            <w:proofErr w:type="spellEnd"/>
            <w:r w:rsidRPr="00BA0ADF">
              <w:rPr>
                <w:color w:val="000000"/>
                <w:sz w:val="18"/>
                <w:szCs w:val="18"/>
              </w:rPr>
              <w:t xml:space="preserve"> de </w:t>
            </w:r>
            <w:proofErr w:type="spellStart"/>
            <w:r w:rsidRPr="00BA0ADF">
              <w:rPr>
                <w:color w:val="000000"/>
                <w:sz w:val="18"/>
                <w:szCs w:val="18"/>
              </w:rPr>
              <w:t>Technologie</w:t>
            </w:r>
            <w:proofErr w:type="spellEnd"/>
            <w:r w:rsidRPr="00BA0ADF">
              <w:rPr>
                <w:color w:val="000000"/>
                <w:sz w:val="18"/>
                <w:szCs w:val="18"/>
              </w:rPr>
              <w:t xml:space="preserve"> of Brest, University of Brest, </w:t>
            </w:r>
            <w:proofErr w:type="gramStart"/>
            <w:r w:rsidRPr="00BA0ADF">
              <w:rPr>
                <w:color w:val="000000"/>
                <w:sz w:val="18"/>
                <w:szCs w:val="18"/>
              </w:rPr>
              <w:t>Brest</w:t>
            </w:r>
            <w:proofErr w:type="gramEnd"/>
            <w:r w:rsidRPr="00BA0ADF">
              <w:rPr>
                <w:color w:val="000000"/>
                <w:sz w:val="18"/>
                <w:szCs w:val="18"/>
              </w:rPr>
              <w:t>, France, where he is a Professor of electrical engineering. His main research interests and experience include analysis, design, and control of electric machines, variable-speed drives for traction, propulsion, and renewable energy applications, and fault diagnosis of electric machines.</w:t>
            </w:r>
          </w:p>
          <w:p w:rsidR="00BA0ADF" w:rsidRPr="00BA0ADF" w:rsidRDefault="00BA0ADF" w:rsidP="00BA0ADF">
            <w:pPr>
              <w:jc w:val="both"/>
              <w:rPr>
                <w:color w:val="000000"/>
                <w:sz w:val="18"/>
                <w:szCs w:val="18"/>
              </w:rPr>
            </w:pPr>
            <w:r w:rsidRPr="00BA0ADF">
              <w:rPr>
                <w:color w:val="000000"/>
                <w:sz w:val="18"/>
                <w:szCs w:val="18"/>
              </w:rPr>
              <w:t xml:space="preserve">Prof. </w:t>
            </w:r>
            <w:proofErr w:type="spellStart"/>
            <w:r w:rsidRPr="00BA0ADF">
              <w:rPr>
                <w:color w:val="000000"/>
                <w:sz w:val="18"/>
                <w:szCs w:val="18"/>
              </w:rPr>
              <w:t>Benbouzid</w:t>
            </w:r>
            <w:proofErr w:type="spellEnd"/>
            <w:r w:rsidRPr="00BA0ADF">
              <w:rPr>
                <w:color w:val="000000"/>
                <w:sz w:val="18"/>
                <w:szCs w:val="18"/>
              </w:rPr>
              <w:t xml:space="preserve"> is an IEEE Senior Member. He is the Editor-in-Chief of the INTERNATIONALJOURNALON ENERGY CONVERSION (IRECON). He is also an Associate Editor of the IEEE TRANSACTIONS ON ENERGY CONVERSION, the IEEE TRANSACTIONS ON INDUSTRIAL ELECTRONICS, the IEEE TRANSACTIONS ON SUSTAINABLE ENERGY, and the IEEE TRANSACTIONS ON VEHICULAR TECHNOLOGY. He was an Associate Editor of the IEEE/ASME TRANSACTIONS ON MECHATRONICS from 2006 to 2009</w:t>
            </w:r>
          </w:p>
          <w:p w:rsidR="00BA0ADF" w:rsidRPr="00231A19" w:rsidRDefault="00BA0ADF" w:rsidP="005839B5">
            <w:pPr>
              <w:rPr>
                <w:color w:val="000000"/>
                <w:lang w:val="pt-BR"/>
              </w:rPr>
            </w:pPr>
          </w:p>
        </w:tc>
      </w:tr>
    </w:tbl>
    <w:p w:rsidR="00231A19" w:rsidRPr="000560AF" w:rsidRDefault="00231A19" w:rsidP="00173F11">
      <w:pPr>
        <w:jc w:val="both"/>
        <w:rPr>
          <w:color w:val="000000"/>
        </w:rPr>
      </w:pPr>
    </w:p>
    <w:sectPr w:rsidR="00231A19" w:rsidRPr="000560AF" w:rsidSect="00A12D53">
      <w:headerReference w:type="even" r:id="rId119"/>
      <w:headerReference w:type="default" r:id="rId120"/>
      <w:footerReference w:type="even" r:id="rId121"/>
      <w:footerReference w:type="default" r:id="rId122"/>
      <w:headerReference w:type="first" r:id="rId123"/>
      <w:footerReference w:type="first" r:id="rId124"/>
      <w:pgSz w:w="11907" w:h="16840" w:code="9"/>
      <w:pgMar w:top="1418" w:right="1134" w:bottom="1134" w:left="1418" w:header="1134" w:footer="1134" w:gutter="0"/>
      <w:pgNumType w:start="31"/>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983" w:rsidRDefault="008F6983">
      <w:r>
        <w:separator/>
      </w:r>
    </w:p>
  </w:endnote>
  <w:endnote w:type="continuationSeparator" w:id="0">
    <w:p w:rsidR="008F6983" w:rsidRDefault="008F6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otumChe">
    <w:panose1 w:val="020B0609000101010101"/>
    <w:charset w:val="81"/>
    <w:family w:val="modern"/>
    <w:pitch w:val="fixed"/>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3A5" w:rsidRPr="003D5B84" w:rsidRDefault="00E633A5" w:rsidP="00C07BEF">
    <w:pPr>
      <w:pStyle w:val="En-tte"/>
      <w:tabs>
        <w:tab w:val="clear" w:pos="4320"/>
        <w:tab w:val="clear" w:pos="8640"/>
        <w:tab w:val="left" w:pos="2992"/>
      </w:tabs>
      <w:spacing w:before="240"/>
    </w:pPr>
    <w:r>
      <w:rPr>
        <w:noProof/>
        <w:lang w:val="fr-FR" w:eastAsia="fr-FR"/>
      </w:rPr>
      <mc:AlternateContent>
        <mc:Choice Requires="wps">
          <w:drawing>
            <wp:anchor distT="0" distB="0" distL="114300" distR="114300" simplePos="0" relativeHeight="251656704" behindDoc="0" locked="0" layoutInCell="1" allowOverlap="1" wp14:anchorId="6E5B9CFB" wp14:editId="4BA2499C">
              <wp:simplePos x="0" y="0"/>
              <wp:positionH relativeFrom="column">
                <wp:posOffset>-12065</wp:posOffset>
              </wp:positionH>
              <wp:positionV relativeFrom="paragraph">
                <wp:posOffset>145415</wp:posOffset>
              </wp:positionV>
              <wp:extent cx="5580380" cy="0"/>
              <wp:effectExtent l="6985" t="12065" r="1333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0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A6ADC"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1.45pt" to="438.4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ys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CkSId&#10;SPQsFEfT0JneuAICKrWzoTZ6Vi/mWdPvDildtUQdeGT4ejGQloWM5E1K2DgD+Pv+s2YQQ45exzad&#10;G9sFSGgAOkc1Lnc1+NkjCoez2SKdLkA0OvgSUgyJxjr/iesOBaPEEjhHYHJ6dj4QIcUQEu5Reiuk&#10;jGJLhfoSL2eTWUxwWgoWnCHM2cO+khadSBiX+MWqwPMYZvVRsQjWcsI2N9sTIa82XC5VwINSgM7N&#10;us7Dj2W63Cw2i3yUT+abUZ7W9ejjtspH8232YVZP66qqs5+BWpYXrWCMq8BumM0s/zvtb6/kOlX3&#10;6by3IXmLHvsFZId/JB21DPJdB2Gv2WVnB41hHGPw7emEeX/cg/34wNe/AAAA//8DAFBLAwQUAAYA&#10;CAAAACEAlcBP0twAAAAIAQAADwAAAGRycy9kb3ducmV2LnhtbEyPT0/DMAzF70h8h8hIXKYtXZHG&#10;VppOCOiNCwO0q9eYtqJxuibbCp8eox3g5D/v6fnnfD26Th1pCK1nA/NZAoq48rbl2sDbazldggoR&#10;2WLnmQx8UYB1cXmRY2b9iV/ouIm1khAOGRpoYuwzrUPVkMMw8z2xaB9+cBhlHGptBzxJuOt0miQL&#10;7bBludBgTw8NVZ+bgzMQynfal9+TapJsb2pP6f7x+QmNub4a7+9ARRrjnxl+8QUdCmHa+QPboDoD&#10;0/lKnAbSVKroy9uFNLvzQhe5/v9A8QMAAP//AwBQSwECLQAUAAYACAAAACEAtoM4kv4AAADhAQAA&#10;EwAAAAAAAAAAAAAAAAAAAAAAW0NvbnRlbnRfVHlwZXNdLnhtbFBLAQItABQABgAIAAAAIQA4/SH/&#10;1gAAAJQBAAALAAAAAAAAAAAAAAAAAC8BAABfcmVscy8ucmVsc1BLAQItABQABgAIAAAAIQAcDWys&#10;EgIAACgEAAAOAAAAAAAAAAAAAAAAAC4CAABkcnMvZTJvRG9jLnhtbFBLAQItABQABgAIAAAAIQCV&#10;wE/S3AAAAAgBAAAPAAAAAAAAAAAAAAAAAGwEAABkcnMvZG93bnJldi54bWxQSwUGAAAAAAQABADz&#10;AAAAdQUAAAAA&#10;"/>
          </w:pict>
        </mc:Fallback>
      </mc:AlternateContent>
    </w:r>
    <w:proofErr w:type="gramStart"/>
    <w:r w:rsidRPr="003D5B84">
      <w:t>IJECE  Vol</w:t>
    </w:r>
    <w:proofErr w:type="gramEnd"/>
    <w:r w:rsidRPr="003D5B84">
      <w:t xml:space="preserve">. </w:t>
    </w:r>
    <w:r>
      <w:t>x</w:t>
    </w:r>
    <w:r w:rsidRPr="003D5B84">
      <w:t xml:space="preserve">, No. </w:t>
    </w:r>
    <w:r>
      <w:t>x</w:t>
    </w:r>
    <w:r w:rsidRPr="003D5B84">
      <w:t>,  September 201</w:t>
    </w:r>
    <w:r>
      <w:t>x</w:t>
    </w:r>
    <w:r w:rsidRPr="003D5B84">
      <w:t xml:space="preserve"> :  xx – 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3A5" w:rsidRPr="00C07BEF" w:rsidRDefault="00E633A5" w:rsidP="0094367D">
    <w:pPr>
      <w:pStyle w:val="Pieddepage"/>
      <w:pBdr>
        <w:top w:val="single" w:sz="4" w:space="1" w:color="auto"/>
      </w:pBdr>
      <w:jc w:val="right"/>
      <w:rPr>
        <w:i/>
      </w:rPr>
    </w:pPr>
    <w:r w:rsidRPr="00C07BEF">
      <w:rPr>
        <w:i/>
      </w:rPr>
      <w:t>Title of manuscript is short and clear, implies research results (First Author)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3A5" w:rsidRPr="003D5B84" w:rsidRDefault="00E633A5" w:rsidP="00C07BEF">
    <w:pPr>
      <w:pStyle w:val="Pieddepage"/>
      <w:pBdr>
        <w:top w:val="single" w:sz="4" w:space="1" w:color="auto"/>
      </w:pBdr>
      <w:spacing w:before="240"/>
      <w:rPr>
        <w:i/>
        <w:szCs w:val="18"/>
      </w:rPr>
    </w:pPr>
    <w:r w:rsidRPr="00C854C1">
      <w:rPr>
        <w:b/>
        <w:i/>
        <w:szCs w:val="18"/>
      </w:rPr>
      <w:t>Journal homepage</w:t>
    </w:r>
    <w:r>
      <w:rPr>
        <w:i/>
        <w:szCs w:val="18"/>
      </w:rPr>
      <w:t xml:space="preserve">: </w:t>
    </w:r>
    <w:r w:rsidRPr="00C854C1">
      <w:rPr>
        <w:i/>
        <w:szCs w:val="18"/>
      </w:rPr>
      <w:t>http://iaesjournal.com/online/index.php/IJECE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983" w:rsidRDefault="008F6983">
      <w:r>
        <w:separator/>
      </w:r>
    </w:p>
  </w:footnote>
  <w:footnote w:type="continuationSeparator" w:id="0">
    <w:p w:rsidR="008F6983" w:rsidRDefault="008F69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3A5" w:rsidRPr="003D5B84" w:rsidRDefault="00E633A5" w:rsidP="008B04B3">
    <w:pPr>
      <w:pStyle w:val="En-tte"/>
      <w:framePr w:wrap="around" w:vAnchor="text" w:hAnchor="margin" w:xAlign="outside" w:y="1"/>
      <w:rPr>
        <w:rStyle w:val="Numrodepage"/>
      </w:rPr>
    </w:pPr>
    <w:r w:rsidRPr="003D5B84">
      <w:rPr>
        <w:rStyle w:val="Numrodepage"/>
      </w:rPr>
      <w:fldChar w:fldCharType="begin"/>
    </w:r>
    <w:r w:rsidRPr="003D5B84">
      <w:rPr>
        <w:rStyle w:val="Numrodepage"/>
      </w:rPr>
      <w:instrText xml:space="preserve">PAGE  </w:instrText>
    </w:r>
    <w:r w:rsidRPr="003D5B84">
      <w:rPr>
        <w:rStyle w:val="Numrodepage"/>
      </w:rPr>
      <w:fldChar w:fldCharType="separate"/>
    </w:r>
    <w:r w:rsidR="00DD33BB">
      <w:rPr>
        <w:rStyle w:val="Numrodepage"/>
        <w:noProof/>
      </w:rPr>
      <w:t>44</w:t>
    </w:r>
    <w:r w:rsidRPr="003D5B84">
      <w:rPr>
        <w:rStyle w:val="Numrodepage"/>
      </w:rPr>
      <w:fldChar w:fldCharType="end"/>
    </w:r>
  </w:p>
  <w:p w:rsidR="00E633A5" w:rsidRPr="003D5B84" w:rsidRDefault="00E633A5" w:rsidP="00C07BEF">
    <w:pPr>
      <w:pStyle w:val="En-tte"/>
      <w:tabs>
        <w:tab w:val="clear" w:pos="4320"/>
        <w:tab w:val="clear" w:pos="8640"/>
        <w:tab w:val="right" w:pos="851"/>
        <w:tab w:val="left" w:pos="3405"/>
        <w:tab w:val="right" w:pos="8789"/>
      </w:tabs>
      <w:spacing w:after="240"/>
    </w:pPr>
    <w:r>
      <w:rPr>
        <w:noProof/>
        <w:lang w:val="fr-FR" w:eastAsia="fr-FR"/>
      </w:rPr>
      <mc:AlternateContent>
        <mc:Choice Requires="wps">
          <w:drawing>
            <wp:anchor distT="0" distB="0" distL="114300" distR="114300" simplePos="0" relativeHeight="251658752" behindDoc="0" locked="0" layoutInCell="1" allowOverlap="1" wp14:anchorId="0EF9BC36" wp14:editId="1DB61BF7">
              <wp:simplePos x="0" y="0"/>
              <wp:positionH relativeFrom="column">
                <wp:posOffset>23495</wp:posOffset>
              </wp:positionH>
              <wp:positionV relativeFrom="paragraph">
                <wp:posOffset>182880</wp:posOffset>
              </wp:positionV>
              <wp:extent cx="5544820" cy="0"/>
              <wp:effectExtent l="13970" t="11430" r="13335" b="762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482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EC7E10" id="_x0000_t32" coordsize="21600,21600" o:spt="32" o:oned="t" path="m,l21600,21600e" filled="f">
              <v:path arrowok="t" fillok="f" o:connecttype="none"/>
              <o:lock v:ext="edit" shapetype="t"/>
            </v:shapetype>
            <v:shape id="AutoShape 7" o:spid="_x0000_s1026" type="#_x0000_t32" style="position:absolute;margin-left:1.85pt;margin-top:14.4pt;width:436.6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YjzHwIAADwEAAAOAAAAZHJzL2Uyb0RvYy54bWysU9uO2yAQfa/Uf0C8J7azzmWtOKuVnfRl&#10;20ba7QcQwDYqBgQkTlT13zuQi7LtS1U1D2TwzJw5M2dYPh17iQ7cOqFVibNxihFXVDOh2hJ/e9uM&#10;Fhg5TxQjUite4hN3+Gn18cNyMAWf6E5Lxi0CEOWKwZS4894USeJox3vixtpwBc5G2554uNo2YZYM&#10;gN7LZJKms2TQlhmrKXcOvtZnJ15F/Kbh1H9tGsc9kiUGbj6eNp67cCarJSlaS0wn6IUG+QcWPREK&#10;it6gauIJ2lvxB1QvqNVON35MdZ/ophGUxx6gmyz9rZvXjhgee4HhOHMbk/t/sPTLYWuRYCV+wEiR&#10;HiR63nsdK6N5GM9gXAFRldra0CA9qlfzoul3h5SuOqJaHoPfTgZys5CRvEsJF2egyG74rBnEEMCP&#10;szo2tg+QMAV0jJKcbpLwo0cUPk6neb6YgHL06ktIcU001vlPXPcoGCV23hLRdr7SSoHw2maxDDm8&#10;OB9okeKaEKoqvRFSRv2lQgNwn8zTNGY4LQUL3hDnbLurpEUHElYo/mKT4LkPs3qvWETrOGHri+2J&#10;kGcbqksV8KAz4HOxzjvy4zF9XC/Wi3yUT2brUZ7W9eh5U+Wj2SabT+uHuqrq7GegluVFJxjjKrC7&#10;7muW/90+XF7OedNuG3ubQ/IePQ4MyF7/I+kobVDzvBc7zU5be5UcVjQGX55TeAP3d7DvH/3qFwAA&#10;AP//AwBQSwMEFAAGAAgAAAAhAN50ErzaAAAABwEAAA8AAABkcnMvZG93bnJldi54bWxMj8FOwzAQ&#10;RO9I/IO1SNyoQ6FJSONUgMS5IuXCzYm3cdR4HcVuE/6eRRzgODujmbflbnGDuOAUek8K7lcJCKTW&#10;m546BR+Ht7scRIiajB48oYIvDLCrrq9KXRg/0zte6tgJLqFQaAU2xrGQMrQWnQ4rPyKxd/ST05Hl&#10;1Ekz6ZnL3SDXSZJKp3viBatHfLXYnuqzU5A9mk+v05dNs5n3h4hHW+f7Ranbm+V5CyLiEv/C8IPP&#10;6FAxU+PPZIIYFDxkHFSwzvkBtvMsfQLR/B5kVcr//NU3AAAA//8DAFBLAQItABQABgAIAAAAIQC2&#10;gziS/gAAAOEBAAATAAAAAAAAAAAAAAAAAAAAAABbQ29udGVudF9UeXBlc10ueG1sUEsBAi0AFAAG&#10;AAgAAAAhADj9If/WAAAAlAEAAAsAAAAAAAAAAAAAAAAALwEAAF9yZWxzLy5yZWxzUEsBAi0AFAAG&#10;AAgAAAAhAGPRiPMfAgAAPAQAAA4AAAAAAAAAAAAAAAAALgIAAGRycy9lMm9Eb2MueG1sUEsBAi0A&#10;FAAGAAgAAAAhAN50ErzaAAAABwEAAA8AAAAAAAAAAAAAAAAAeQQAAGRycy9kb3ducmV2LnhtbFBL&#10;BQYAAAAABAAEAPMAAACABQAAAAA=&#10;" strokeweight="1pt"/>
          </w:pict>
        </mc:Fallback>
      </mc:AlternateContent>
    </w:r>
    <w:r w:rsidRPr="003D5B84">
      <w:t xml:space="preserve">     </w:t>
    </w:r>
    <w:r w:rsidRPr="003D5B84">
      <w:tab/>
    </w:r>
    <w:r>
      <w:sym w:font="Wingdings" w:char="F072"/>
    </w:r>
    <w:r w:rsidRPr="003D5B84">
      <w:t xml:space="preserve"> </w:t>
    </w:r>
    <w:r w:rsidRPr="003D5B84">
      <w:tab/>
    </w:r>
    <w:r w:rsidRPr="003D5B84">
      <w:tab/>
      <w:t xml:space="preserve">       ISSN</w:t>
    </w:r>
    <w:r>
      <w:t>:</w:t>
    </w:r>
    <w:r w:rsidRPr="003D5B84">
      <w:t xml:space="preserve"> 2088-8708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3A5" w:rsidRPr="003D5B84" w:rsidRDefault="00E633A5" w:rsidP="00F173DD">
    <w:pPr>
      <w:pStyle w:val="En-tte"/>
      <w:framePr w:wrap="around" w:vAnchor="text" w:hAnchor="margin" w:xAlign="outside" w:y="1"/>
      <w:rPr>
        <w:rStyle w:val="Numrodepage"/>
      </w:rPr>
    </w:pPr>
    <w:r w:rsidRPr="003D5B84">
      <w:rPr>
        <w:rStyle w:val="Numrodepage"/>
      </w:rPr>
      <w:fldChar w:fldCharType="begin"/>
    </w:r>
    <w:r w:rsidRPr="003D5B84">
      <w:rPr>
        <w:rStyle w:val="Numrodepage"/>
      </w:rPr>
      <w:instrText xml:space="preserve">PAGE  </w:instrText>
    </w:r>
    <w:r w:rsidRPr="003D5B84">
      <w:rPr>
        <w:rStyle w:val="Numrodepage"/>
      </w:rPr>
      <w:fldChar w:fldCharType="separate"/>
    </w:r>
    <w:r w:rsidR="00DD33BB">
      <w:rPr>
        <w:rStyle w:val="Numrodepage"/>
        <w:noProof/>
      </w:rPr>
      <w:t>43</w:t>
    </w:r>
    <w:r w:rsidRPr="003D5B84">
      <w:rPr>
        <w:rStyle w:val="Numrodepage"/>
      </w:rPr>
      <w:fldChar w:fldCharType="end"/>
    </w:r>
  </w:p>
  <w:p w:rsidR="00E633A5" w:rsidRPr="003D5B84" w:rsidRDefault="00E633A5" w:rsidP="00C07BEF">
    <w:pPr>
      <w:pStyle w:val="En-tte"/>
      <w:pBdr>
        <w:bottom w:val="single" w:sz="4" w:space="1" w:color="auto"/>
      </w:pBdr>
      <w:tabs>
        <w:tab w:val="clear" w:pos="4320"/>
        <w:tab w:val="clear" w:pos="8640"/>
        <w:tab w:val="left" w:pos="0"/>
        <w:tab w:val="center" w:pos="4301"/>
        <w:tab w:val="left" w:pos="7938"/>
      </w:tabs>
    </w:pPr>
    <w:r w:rsidRPr="003D5B84">
      <w:t xml:space="preserve">IJECE </w:t>
    </w:r>
    <w:r w:rsidRPr="003D5B84">
      <w:tab/>
      <w:t>ISSN: 2088-8708</w:t>
    </w:r>
    <w:r w:rsidRPr="003D5B84">
      <w:tab/>
    </w:r>
    <w:r>
      <w:sym w:font="Wingdings" w:char="F072"/>
    </w:r>
  </w:p>
  <w:p w:rsidR="00E633A5" w:rsidRPr="003D5B84" w:rsidRDefault="00E633A5" w:rsidP="0094367D">
    <w:pPr>
      <w:pStyle w:val="En-tte"/>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3A5" w:rsidRPr="003D5B84" w:rsidRDefault="00E633A5" w:rsidP="008B04B3">
    <w:pPr>
      <w:pStyle w:val="En-tte"/>
      <w:tabs>
        <w:tab w:val="clear" w:pos="4320"/>
        <w:tab w:val="clear" w:pos="8640"/>
      </w:tabs>
      <w:ind w:right="45"/>
      <w:rPr>
        <w:b/>
      </w:rPr>
    </w:pPr>
    <w:r w:rsidRPr="003D5B84">
      <w:rPr>
        <w:b/>
      </w:rPr>
      <w:t>International Journal of Electrical and Computer Engineering (IJECE)</w:t>
    </w:r>
  </w:p>
  <w:p w:rsidR="00E633A5" w:rsidRPr="003D5B84" w:rsidRDefault="00E633A5" w:rsidP="00C0610B">
    <w:pPr>
      <w:pStyle w:val="En-tte"/>
      <w:tabs>
        <w:tab w:val="clear" w:pos="4320"/>
        <w:tab w:val="clear" w:pos="8640"/>
      </w:tabs>
      <w:ind w:right="45"/>
    </w:pPr>
    <w:proofErr w:type="spellStart"/>
    <w:r w:rsidRPr="003D5B84">
      <w:t>Vol.</w:t>
    </w:r>
    <w:r>
      <w:t>x</w:t>
    </w:r>
    <w:proofErr w:type="spellEnd"/>
    <w:r w:rsidRPr="003D5B84">
      <w:t xml:space="preserve">, </w:t>
    </w:r>
    <w:proofErr w:type="spellStart"/>
    <w:r w:rsidRPr="003D5B84">
      <w:t>No.</w:t>
    </w:r>
    <w:r>
      <w:t>x</w:t>
    </w:r>
    <w:proofErr w:type="spellEnd"/>
    <w:r w:rsidRPr="003D5B84">
      <w:t xml:space="preserve">, </w:t>
    </w:r>
    <w:r>
      <w:t>December</w:t>
    </w:r>
    <w:r w:rsidRPr="003D5B84">
      <w:t xml:space="preserve"> 201</w:t>
    </w:r>
    <w:r>
      <w:t>5</w:t>
    </w:r>
    <w:r w:rsidRPr="003D5B84">
      <w:t xml:space="preserve">, pp. </w:t>
    </w:r>
    <w:proofErr w:type="spellStart"/>
    <w:r w:rsidRPr="003D5B84">
      <w:t>xx~xx</w:t>
    </w:r>
    <w:proofErr w:type="spellEnd"/>
  </w:p>
  <w:p w:rsidR="00E633A5" w:rsidRPr="003D5B84" w:rsidRDefault="00E633A5" w:rsidP="00957C11">
    <w:pPr>
      <w:pStyle w:val="En-tte"/>
      <w:tabs>
        <w:tab w:val="clear" w:pos="4320"/>
        <w:tab w:val="clear" w:pos="8640"/>
        <w:tab w:val="left" w:pos="7938"/>
        <w:tab w:val="right" w:pos="8789"/>
      </w:tabs>
      <w:rPr>
        <w:rStyle w:val="Numrodepage"/>
      </w:rPr>
    </w:pPr>
    <w:r w:rsidRPr="003D5B84">
      <w:t>ISSN: 2088-8708</w:t>
    </w:r>
    <w:r w:rsidRPr="003D5B84">
      <w:tab/>
    </w:r>
    <w:r>
      <w:sym w:font="Wingdings" w:char="F072"/>
    </w:r>
    <w:r w:rsidRPr="003D5B84">
      <w:t xml:space="preserve">    </w:t>
    </w:r>
    <w:r w:rsidRPr="003D5B84">
      <w:tab/>
    </w:r>
    <w:r w:rsidRPr="003D5B84">
      <w:rPr>
        <w:rStyle w:val="Numrodepage"/>
      </w:rPr>
      <w:fldChar w:fldCharType="begin"/>
    </w:r>
    <w:r w:rsidRPr="003D5B84">
      <w:rPr>
        <w:rStyle w:val="Numrodepage"/>
      </w:rPr>
      <w:instrText xml:space="preserve"> PAGE </w:instrText>
    </w:r>
    <w:r w:rsidRPr="003D5B84">
      <w:rPr>
        <w:rStyle w:val="Numrodepage"/>
      </w:rPr>
      <w:fldChar w:fldCharType="separate"/>
    </w:r>
    <w:r w:rsidR="00DD33BB">
      <w:rPr>
        <w:rStyle w:val="Numrodepage"/>
        <w:noProof/>
      </w:rPr>
      <w:t>31</w:t>
    </w:r>
    <w:r w:rsidRPr="003D5B84">
      <w:rPr>
        <w:rStyle w:val="Numrodepage"/>
      </w:rPr>
      <w:fldChar w:fldCharType="end"/>
    </w:r>
  </w:p>
  <w:p w:rsidR="00E633A5" w:rsidRPr="003D5B84" w:rsidRDefault="00E633A5" w:rsidP="008B04B3">
    <w:pPr>
      <w:pStyle w:val="En-tte"/>
      <w:tabs>
        <w:tab w:val="clear" w:pos="4320"/>
        <w:tab w:val="clear" w:pos="8640"/>
      </w:tabs>
      <w:ind w:right="45"/>
      <w:jc w:val="right"/>
      <w:rPr>
        <w:rStyle w:val="Numrodepage"/>
      </w:rPr>
    </w:pPr>
    <w:r>
      <w:rPr>
        <w:noProof/>
        <w:lang w:val="fr-FR" w:eastAsia="fr-FR"/>
      </w:rPr>
      <mc:AlternateContent>
        <mc:Choice Requires="wps">
          <w:drawing>
            <wp:anchor distT="0" distB="0" distL="114300" distR="114300" simplePos="0" relativeHeight="251657728" behindDoc="0" locked="0" layoutInCell="1" allowOverlap="1" wp14:anchorId="2BEECC66" wp14:editId="03244006">
              <wp:simplePos x="0" y="0"/>
              <wp:positionH relativeFrom="column">
                <wp:posOffset>4445</wp:posOffset>
              </wp:positionH>
              <wp:positionV relativeFrom="paragraph">
                <wp:posOffset>40005</wp:posOffset>
              </wp:positionV>
              <wp:extent cx="5601970" cy="0"/>
              <wp:effectExtent l="13970" t="11430" r="13335" b="762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197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71ED89" id="_x0000_t32" coordsize="21600,21600" o:spt="32" o:oned="t" path="m,l21600,21600e" filled="f">
              <v:path arrowok="t" fillok="f" o:connecttype="none"/>
              <o:lock v:ext="edit" shapetype="t"/>
            </v:shapetype>
            <v:shape id="AutoShape 6" o:spid="_x0000_s1026" type="#_x0000_t32" style="position:absolute;margin-left:.35pt;margin-top:3.15pt;width:441.1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oGSHgIAADwEAAAOAAAAZHJzL2Uyb0RvYy54bWysU8uO2zAMvBfoPwi+J7ZTbx5GnMXCTnrZ&#10;dgPs9gMUSbaF2qIgKXGCov9eSnkg216KojkolEkOhxxq+XjsO3IQxkpQRZSOk4gIxYBL1RTRt7fN&#10;aB4R66jitAMliugkbPS4+vhhOehcTKCFjgtDEETZfNBF1Dqn8zi2rBU9tWPQQqGzBtNTh1fTxNzQ&#10;AdH7Lp4kyTQewHBtgAlr8Wt1dkargF/XgrmXurbCka6IkJsLpwnnzp/xaknzxlDdSnahQf+BRU+l&#10;wqI3qIo6SvZG/gHVS2bAQu3GDPoY6loyEXrAbtLkt25eW6pF6AWHY/VtTPb/wbKvh60hkqN2EVG0&#10;R4me9g5CZTL14xm0zTGqVFvjG2RH9aqfgX23REHZUtWIEPx20pib+oz4XYq/WI1FdsMX4BhDET/M&#10;6lib3kPiFMgxSHK6SSKOjjD8+DBN0sUMlWNXX0zza6I21n0W0BNvFJF1hsqmdSUohcKDSUMZeni2&#10;ztOi+TXBV1WwkV0X9O8UGZD7ZJYkIcNCJ7n3+jhrml3ZGXKgfoXCLzSJnvswA3vFA1orKF9fbEdl&#10;d7axeqc8HnaGfC7WeUd+LJLFer6eZ6NsMl2PsqSqRk+bMhtNN+nsofpUlWWV/vTU0ixvJedCeXbX&#10;fU2zv9uHy8s5b9ptY29ziN+jh4Eh2et/IB2k9Wqe92IH/LQ1V8lxRUPw5Tn5N3B/R/v+0a9+AQAA&#10;//8DAFBLAwQUAAYACAAAACEArF9FgtYAAAAEAQAADwAAAGRycy9kb3ducmV2LnhtbEyOQU+DQBCF&#10;7yb+h82YeLOL1SIiS6MmnhupF28DOwUiO0vYbcF/7+jFHl/ey/e+Yru4QZ1oCr1nA7erBBRx423P&#10;rYGP/dtNBipEZIuDZzLwTQG25eVFgbn1M7/TqYqtEgiHHA10MY651qHpyGFY+ZFYuoOfHEaJU6vt&#10;hLPA3aDXSZJqhz3LQ4cjvXbUfFVHZ+Dh3n56TF829Wbe7SMduirbLcZcXy3PT6AiLfF/DL/6og6l&#10;ONX+yDaoQRiyM5DegZIyy9aPoOq/rMtCn8uXPwAAAP//AwBQSwECLQAUAAYACAAAACEAtoM4kv4A&#10;AADhAQAAEwAAAAAAAAAAAAAAAAAAAAAAW0NvbnRlbnRfVHlwZXNdLnhtbFBLAQItABQABgAIAAAA&#10;IQA4/SH/1gAAAJQBAAALAAAAAAAAAAAAAAAAAC8BAABfcmVscy8ucmVsc1BLAQItABQABgAIAAAA&#10;IQBo6oGSHgIAADwEAAAOAAAAAAAAAAAAAAAAAC4CAABkcnMvZTJvRG9jLnhtbFBLAQItABQABgAI&#10;AAAAIQCsX0WC1gAAAAQBAAAPAAAAAAAAAAAAAAAAAHgEAABkcnMvZG93bnJldi54bWxQSwUGAAAA&#10;AAQABADzAAAAewUAAAAA&#10;" strokeweight="1pt"/>
          </w:pict>
        </mc:Fallback>
      </mc:AlternateContent>
    </w:r>
    <w:r w:rsidRPr="003D5B84">
      <w:rPr>
        <w:rStyle w:val="Numrodepage"/>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AA0C2998"/>
    <w:lvl w:ilvl="0">
      <w:start w:val="1"/>
      <w:numFmt w:val="upperRoman"/>
      <w:lvlText w:val="%1."/>
      <w:lvlJc w:val="left"/>
      <w:pPr>
        <w:tabs>
          <w:tab w:val="num" w:pos="567"/>
        </w:tabs>
        <w:ind w:left="567" w:hanging="567"/>
      </w:pPr>
      <w:rPr>
        <w:rFonts w:hint="default"/>
        <w:b/>
        <w:sz w:val="24"/>
        <w:szCs w:val="24"/>
      </w:rPr>
    </w:lvl>
    <w:lvl w:ilvl="1">
      <w:start w:val="1"/>
      <w:numFmt w:val="decimal"/>
      <w:lvlText w:val="%1.%2."/>
      <w:lvlJc w:val="left"/>
      <w:pPr>
        <w:tabs>
          <w:tab w:val="num" w:pos="567"/>
        </w:tabs>
        <w:ind w:left="567" w:hanging="567"/>
      </w:pPr>
      <w:rPr>
        <w:rFonts w:hint="default"/>
        <w:i/>
        <w:sz w:val="20"/>
        <w:szCs w:val="2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2987235"/>
    <w:multiLevelType w:val="hybridMultilevel"/>
    <w:tmpl w:val="0B482062"/>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42F5D72"/>
    <w:multiLevelType w:val="hybridMultilevel"/>
    <w:tmpl w:val="3AD2F0CC"/>
    <w:lvl w:ilvl="0" w:tplc="F0324B38">
      <w:start w:val="5"/>
      <w:numFmt w:val="upperRoman"/>
      <w:lvlText w:val="%1."/>
      <w:lvlJc w:val="left"/>
      <w:pPr>
        <w:ind w:left="1571" w:hanging="720"/>
      </w:pPr>
      <w:rPr>
        <w:rFonts w:hint="default"/>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3">
    <w:nsid w:val="37E3471F"/>
    <w:multiLevelType w:val="hybridMultilevel"/>
    <w:tmpl w:val="286052AC"/>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A877D64"/>
    <w:multiLevelType w:val="singleLevel"/>
    <w:tmpl w:val="0456ADB0"/>
    <w:lvl w:ilvl="0">
      <w:start w:val="1"/>
      <w:numFmt w:val="decimal"/>
      <w:pStyle w:val="References"/>
      <w:lvlText w:val="[%1]"/>
      <w:lvlJc w:val="left"/>
      <w:pPr>
        <w:tabs>
          <w:tab w:val="num" w:pos="360"/>
        </w:tabs>
        <w:ind w:left="360" w:hanging="360"/>
      </w:pPr>
      <w:rPr>
        <w:sz w:val="16"/>
        <w:szCs w:val="16"/>
      </w:rPr>
    </w:lvl>
  </w:abstractNum>
  <w:abstractNum w:abstractNumId="5">
    <w:nsid w:val="52CA544A"/>
    <w:multiLevelType w:val="singleLevel"/>
    <w:tmpl w:val="0F4C1592"/>
    <w:lvl w:ilvl="0">
      <w:start w:val="1"/>
      <w:numFmt w:val="decimal"/>
      <w:pStyle w:val="references0"/>
      <w:lvlText w:val="[%1]"/>
      <w:lvlJc w:val="left"/>
      <w:pPr>
        <w:tabs>
          <w:tab w:val="num" w:pos="360"/>
        </w:tabs>
        <w:ind w:left="360" w:hanging="360"/>
      </w:pPr>
      <w:rPr>
        <w:rFonts w:ascii="Times New Roman" w:hAnsi="Times New Roman" w:hint="default"/>
        <w:b w:val="0"/>
        <w:i w:val="0"/>
        <w:sz w:val="16"/>
      </w:rPr>
    </w:lvl>
  </w:abstractNum>
  <w:abstractNum w:abstractNumId="6">
    <w:nsid w:val="60D04570"/>
    <w:multiLevelType w:val="hybridMultilevel"/>
    <w:tmpl w:val="F9FE2856"/>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8">
    <w:nsid w:val="6AE51428"/>
    <w:multiLevelType w:val="hybridMultilevel"/>
    <w:tmpl w:val="82A45B52"/>
    <w:lvl w:ilvl="0" w:tplc="A1C8FD50">
      <w:start w:val="1"/>
      <w:numFmt w:val="decimal"/>
      <w:lvlText w:val="[%1]"/>
      <w:lvlJc w:val="left"/>
      <w:pPr>
        <w:ind w:left="360" w:hanging="360"/>
      </w:pPr>
      <w:rPr>
        <w:rFonts w:ascii="Times New Roman" w:hAnsi="Times New Roman" w:hint="default"/>
        <w:b w:val="0"/>
        <w:i w:val="0"/>
        <w:sz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num w:numId="1">
    <w:abstractNumId w:val="7"/>
  </w:num>
  <w:num w:numId="2">
    <w:abstractNumId w:val="5"/>
  </w:num>
  <w:num w:numId="3">
    <w:abstractNumId w:val="10"/>
  </w:num>
  <w:num w:numId="4">
    <w:abstractNumId w:val="9"/>
  </w:num>
  <w:num w:numId="5">
    <w:abstractNumId w:val="8"/>
  </w:num>
  <w:num w:numId="6">
    <w:abstractNumId w:val="0"/>
  </w:num>
  <w:num w:numId="7">
    <w:abstractNumId w:val="4"/>
  </w:num>
  <w:num w:numId="8">
    <w:abstractNumId w:val="2"/>
  </w:num>
  <w:num w:numId="9">
    <w:abstractNumId w:val="6"/>
  </w:num>
  <w:num w:numId="10">
    <w:abstractNumId w:val="3"/>
  </w:num>
  <w:num w:numId="1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AC6"/>
    <w:rsid w:val="000013CF"/>
    <w:rsid w:val="00002882"/>
    <w:rsid w:val="0000385F"/>
    <w:rsid w:val="00005EFC"/>
    <w:rsid w:val="00007744"/>
    <w:rsid w:val="000106D0"/>
    <w:rsid w:val="00012CEF"/>
    <w:rsid w:val="00014633"/>
    <w:rsid w:val="00015F2A"/>
    <w:rsid w:val="00017858"/>
    <w:rsid w:val="00027142"/>
    <w:rsid w:val="000279BE"/>
    <w:rsid w:val="00034C84"/>
    <w:rsid w:val="000364D5"/>
    <w:rsid w:val="000416A3"/>
    <w:rsid w:val="000437AE"/>
    <w:rsid w:val="00045489"/>
    <w:rsid w:val="000474E3"/>
    <w:rsid w:val="00047710"/>
    <w:rsid w:val="000523C5"/>
    <w:rsid w:val="00053FB7"/>
    <w:rsid w:val="000560AF"/>
    <w:rsid w:val="0006020A"/>
    <w:rsid w:val="00060330"/>
    <w:rsid w:val="00060F5C"/>
    <w:rsid w:val="00061D77"/>
    <w:rsid w:val="00062720"/>
    <w:rsid w:val="00065191"/>
    <w:rsid w:val="00066063"/>
    <w:rsid w:val="0007154C"/>
    <w:rsid w:val="0007236F"/>
    <w:rsid w:val="00073635"/>
    <w:rsid w:val="00076C1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73CC"/>
    <w:rsid w:val="00097958"/>
    <w:rsid w:val="00097E2D"/>
    <w:rsid w:val="000A15DA"/>
    <w:rsid w:val="000A592D"/>
    <w:rsid w:val="000A643C"/>
    <w:rsid w:val="000A7ACA"/>
    <w:rsid w:val="000B0641"/>
    <w:rsid w:val="000B5480"/>
    <w:rsid w:val="000B682B"/>
    <w:rsid w:val="000C03DA"/>
    <w:rsid w:val="000C378E"/>
    <w:rsid w:val="000C4B17"/>
    <w:rsid w:val="000C730A"/>
    <w:rsid w:val="000D099B"/>
    <w:rsid w:val="000D2C99"/>
    <w:rsid w:val="000D50C8"/>
    <w:rsid w:val="000D6591"/>
    <w:rsid w:val="000D6BC3"/>
    <w:rsid w:val="000E0AE1"/>
    <w:rsid w:val="000E0C84"/>
    <w:rsid w:val="000E0CE9"/>
    <w:rsid w:val="000E0E3C"/>
    <w:rsid w:val="000E1C9D"/>
    <w:rsid w:val="000E28E0"/>
    <w:rsid w:val="000E46C5"/>
    <w:rsid w:val="000E4FD6"/>
    <w:rsid w:val="000E708C"/>
    <w:rsid w:val="000F279B"/>
    <w:rsid w:val="000F29E1"/>
    <w:rsid w:val="000F6104"/>
    <w:rsid w:val="000F61E2"/>
    <w:rsid w:val="000F7ED5"/>
    <w:rsid w:val="0010046E"/>
    <w:rsid w:val="00102A61"/>
    <w:rsid w:val="001041EB"/>
    <w:rsid w:val="00104BF1"/>
    <w:rsid w:val="00106F02"/>
    <w:rsid w:val="001078A8"/>
    <w:rsid w:val="00107904"/>
    <w:rsid w:val="001129DE"/>
    <w:rsid w:val="0011369D"/>
    <w:rsid w:val="00113F18"/>
    <w:rsid w:val="00114470"/>
    <w:rsid w:val="00117326"/>
    <w:rsid w:val="00117C85"/>
    <w:rsid w:val="00121C37"/>
    <w:rsid w:val="00122833"/>
    <w:rsid w:val="00125C41"/>
    <w:rsid w:val="00126B1A"/>
    <w:rsid w:val="0013179E"/>
    <w:rsid w:val="00131A6C"/>
    <w:rsid w:val="00131E4C"/>
    <w:rsid w:val="00133B59"/>
    <w:rsid w:val="00136716"/>
    <w:rsid w:val="00137465"/>
    <w:rsid w:val="00137E25"/>
    <w:rsid w:val="00137F36"/>
    <w:rsid w:val="001434C3"/>
    <w:rsid w:val="001441CB"/>
    <w:rsid w:val="00145453"/>
    <w:rsid w:val="0014611F"/>
    <w:rsid w:val="00146861"/>
    <w:rsid w:val="001517E4"/>
    <w:rsid w:val="00151E7C"/>
    <w:rsid w:val="00153387"/>
    <w:rsid w:val="00154C55"/>
    <w:rsid w:val="00157C06"/>
    <w:rsid w:val="0016037A"/>
    <w:rsid w:val="00161845"/>
    <w:rsid w:val="00162849"/>
    <w:rsid w:val="00166432"/>
    <w:rsid w:val="00167012"/>
    <w:rsid w:val="001671A8"/>
    <w:rsid w:val="0016761A"/>
    <w:rsid w:val="00167BE2"/>
    <w:rsid w:val="0017238E"/>
    <w:rsid w:val="00172CD7"/>
    <w:rsid w:val="00173F11"/>
    <w:rsid w:val="00177E2C"/>
    <w:rsid w:val="00180992"/>
    <w:rsid w:val="00180FD2"/>
    <w:rsid w:val="00180FD4"/>
    <w:rsid w:val="00181509"/>
    <w:rsid w:val="00181965"/>
    <w:rsid w:val="00185202"/>
    <w:rsid w:val="00187B69"/>
    <w:rsid w:val="0019050C"/>
    <w:rsid w:val="00192E8C"/>
    <w:rsid w:val="0019391D"/>
    <w:rsid w:val="00195579"/>
    <w:rsid w:val="001A0839"/>
    <w:rsid w:val="001A33EF"/>
    <w:rsid w:val="001B2439"/>
    <w:rsid w:val="001B2EF9"/>
    <w:rsid w:val="001B4AB3"/>
    <w:rsid w:val="001B5250"/>
    <w:rsid w:val="001B5719"/>
    <w:rsid w:val="001B621C"/>
    <w:rsid w:val="001B64D0"/>
    <w:rsid w:val="001B7915"/>
    <w:rsid w:val="001C0FE6"/>
    <w:rsid w:val="001C19EB"/>
    <w:rsid w:val="001C1DDC"/>
    <w:rsid w:val="001C7AC5"/>
    <w:rsid w:val="001D04CA"/>
    <w:rsid w:val="001D19C3"/>
    <w:rsid w:val="001D218B"/>
    <w:rsid w:val="001E1922"/>
    <w:rsid w:val="001E2071"/>
    <w:rsid w:val="001E5CFB"/>
    <w:rsid w:val="001E608B"/>
    <w:rsid w:val="001E69C1"/>
    <w:rsid w:val="001E7DCD"/>
    <w:rsid w:val="001E7FFA"/>
    <w:rsid w:val="001F0AFC"/>
    <w:rsid w:val="001F470F"/>
    <w:rsid w:val="001F4ACD"/>
    <w:rsid w:val="001F6170"/>
    <w:rsid w:val="001F63D7"/>
    <w:rsid w:val="001F6ACF"/>
    <w:rsid w:val="001F6FB1"/>
    <w:rsid w:val="00204431"/>
    <w:rsid w:val="0020464A"/>
    <w:rsid w:val="00204A25"/>
    <w:rsid w:val="0020608E"/>
    <w:rsid w:val="002073B6"/>
    <w:rsid w:val="002076CA"/>
    <w:rsid w:val="002079DD"/>
    <w:rsid w:val="00212DCC"/>
    <w:rsid w:val="002141C1"/>
    <w:rsid w:val="00215A82"/>
    <w:rsid w:val="00216F2A"/>
    <w:rsid w:val="00220914"/>
    <w:rsid w:val="00221D61"/>
    <w:rsid w:val="00221FB3"/>
    <w:rsid w:val="00224456"/>
    <w:rsid w:val="00225BEA"/>
    <w:rsid w:val="00230440"/>
    <w:rsid w:val="00230AAB"/>
    <w:rsid w:val="00231A19"/>
    <w:rsid w:val="00232081"/>
    <w:rsid w:val="00232DA1"/>
    <w:rsid w:val="002378BD"/>
    <w:rsid w:val="00237B26"/>
    <w:rsid w:val="00240303"/>
    <w:rsid w:val="0024180A"/>
    <w:rsid w:val="0024268D"/>
    <w:rsid w:val="00250442"/>
    <w:rsid w:val="00250A66"/>
    <w:rsid w:val="00254EC2"/>
    <w:rsid w:val="002550AB"/>
    <w:rsid w:val="00256322"/>
    <w:rsid w:val="002575A8"/>
    <w:rsid w:val="00260476"/>
    <w:rsid w:val="0026112C"/>
    <w:rsid w:val="00261B88"/>
    <w:rsid w:val="0026229E"/>
    <w:rsid w:val="002622CD"/>
    <w:rsid w:val="00266574"/>
    <w:rsid w:val="002668F8"/>
    <w:rsid w:val="00270E78"/>
    <w:rsid w:val="00271390"/>
    <w:rsid w:val="00271AB9"/>
    <w:rsid w:val="0027245E"/>
    <w:rsid w:val="002743A4"/>
    <w:rsid w:val="00274BCC"/>
    <w:rsid w:val="00275406"/>
    <w:rsid w:val="002769E7"/>
    <w:rsid w:val="00281882"/>
    <w:rsid w:val="00281D99"/>
    <w:rsid w:val="002821B9"/>
    <w:rsid w:val="0028450D"/>
    <w:rsid w:val="00291EBF"/>
    <w:rsid w:val="00296D8E"/>
    <w:rsid w:val="002A0772"/>
    <w:rsid w:val="002B0601"/>
    <w:rsid w:val="002B10C7"/>
    <w:rsid w:val="002B4217"/>
    <w:rsid w:val="002B66EF"/>
    <w:rsid w:val="002B6EC9"/>
    <w:rsid w:val="002B7609"/>
    <w:rsid w:val="002C0665"/>
    <w:rsid w:val="002C2C92"/>
    <w:rsid w:val="002C4749"/>
    <w:rsid w:val="002C6317"/>
    <w:rsid w:val="002D07B9"/>
    <w:rsid w:val="002D0C71"/>
    <w:rsid w:val="002D0F04"/>
    <w:rsid w:val="002D31A6"/>
    <w:rsid w:val="002D4A56"/>
    <w:rsid w:val="002D797A"/>
    <w:rsid w:val="002E0BC4"/>
    <w:rsid w:val="002E184C"/>
    <w:rsid w:val="002E2CAE"/>
    <w:rsid w:val="002E6409"/>
    <w:rsid w:val="002F137A"/>
    <w:rsid w:val="002F267D"/>
    <w:rsid w:val="002F3D30"/>
    <w:rsid w:val="002F41A4"/>
    <w:rsid w:val="002F48E3"/>
    <w:rsid w:val="002F6BBA"/>
    <w:rsid w:val="002F6DFA"/>
    <w:rsid w:val="002F7C5F"/>
    <w:rsid w:val="0030038F"/>
    <w:rsid w:val="00301935"/>
    <w:rsid w:val="00302D7F"/>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9B"/>
    <w:rsid w:val="00335BE8"/>
    <w:rsid w:val="00337C87"/>
    <w:rsid w:val="0034265F"/>
    <w:rsid w:val="00343A49"/>
    <w:rsid w:val="00346441"/>
    <w:rsid w:val="003475EC"/>
    <w:rsid w:val="0035076B"/>
    <w:rsid w:val="00352BEB"/>
    <w:rsid w:val="00353885"/>
    <w:rsid w:val="00361EB1"/>
    <w:rsid w:val="003629D1"/>
    <w:rsid w:val="003637CE"/>
    <w:rsid w:val="003715EC"/>
    <w:rsid w:val="00373753"/>
    <w:rsid w:val="00376867"/>
    <w:rsid w:val="00376A96"/>
    <w:rsid w:val="003772AC"/>
    <w:rsid w:val="00381E56"/>
    <w:rsid w:val="003826FF"/>
    <w:rsid w:val="00393D9D"/>
    <w:rsid w:val="00393E61"/>
    <w:rsid w:val="00396D02"/>
    <w:rsid w:val="003A0041"/>
    <w:rsid w:val="003A1C3E"/>
    <w:rsid w:val="003A2970"/>
    <w:rsid w:val="003A5088"/>
    <w:rsid w:val="003A7D80"/>
    <w:rsid w:val="003B0E46"/>
    <w:rsid w:val="003B14AA"/>
    <w:rsid w:val="003B19C7"/>
    <w:rsid w:val="003B25A5"/>
    <w:rsid w:val="003B3120"/>
    <w:rsid w:val="003B3537"/>
    <w:rsid w:val="003B567E"/>
    <w:rsid w:val="003B58F1"/>
    <w:rsid w:val="003B6932"/>
    <w:rsid w:val="003B79EB"/>
    <w:rsid w:val="003B7ED0"/>
    <w:rsid w:val="003C05D4"/>
    <w:rsid w:val="003C0D91"/>
    <w:rsid w:val="003C3E42"/>
    <w:rsid w:val="003C4B05"/>
    <w:rsid w:val="003C72E2"/>
    <w:rsid w:val="003D07D2"/>
    <w:rsid w:val="003D5B84"/>
    <w:rsid w:val="003D6D91"/>
    <w:rsid w:val="003D79CF"/>
    <w:rsid w:val="003E0207"/>
    <w:rsid w:val="003E304D"/>
    <w:rsid w:val="003E4AA5"/>
    <w:rsid w:val="003F0964"/>
    <w:rsid w:val="003F18A1"/>
    <w:rsid w:val="003F1D93"/>
    <w:rsid w:val="003F2EB6"/>
    <w:rsid w:val="003F4897"/>
    <w:rsid w:val="003F6587"/>
    <w:rsid w:val="003F77EC"/>
    <w:rsid w:val="00402C7D"/>
    <w:rsid w:val="00403A74"/>
    <w:rsid w:val="00407351"/>
    <w:rsid w:val="00407C2D"/>
    <w:rsid w:val="004106DF"/>
    <w:rsid w:val="00411A71"/>
    <w:rsid w:val="00411C0C"/>
    <w:rsid w:val="0041399A"/>
    <w:rsid w:val="00413D70"/>
    <w:rsid w:val="00414535"/>
    <w:rsid w:val="00414EA0"/>
    <w:rsid w:val="00420D64"/>
    <w:rsid w:val="00424E85"/>
    <w:rsid w:val="00425BE9"/>
    <w:rsid w:val="00427072"/>
    <w:rsid w:val="0043585C"/>
    <w:rsid w:val="00441F35"/>
    <w:rsid w:val="00443205"/>
    <w:rsid w:val="004439D2"/>
    <w:rsid w:val="004471F7"/>
    <w:rsid w:val="004503E9"/>
    <w:rsid w:val="00453463"/>
    <w:rsid w:val="004550E4"/>
    <w:rsid w:val="00455D0C"/>
    <w:rsid w:val="00460976"/>
    <w:rsid w:val="004637E8"/>
    <w:rsid w:val="00467368"/>
    <w:rsid w:val="004674CD"/>
    <w:rsid w:val="004710EE"/>
    <w:rsid w:val="00472E56"/>
    <w:rsid w:val="004740EC"/>
    <w:rsid w:val="004819CF"/>
    <w:rsid w:val="00481DA2"/>
    <w:rsid w:val="00482432"/>
    <w:rsid w:val="00484866"/>
    <w:rsid w:val="004859D6"/>
    <w:rsid w:val="00485FD1"/>
    <w:rsid w:val="004872F0"/>
    <w:rsid w:val="0048797E"/>
    <w:rsid w:val="00487DD3"/>
    <w:rsid w:val="004902C8"/>
    <w:rsid w:val="004905D4"/>
    <w:rsid w:val="00492E44"/>
    <w:rsid w:val="004947B9"/>
    <w:rsid w:val="0049514C"/>
    <w:rsid w:val="00496DFD"/>
    <w:rsid w:val="004A0C8B"/>
    <w:rsid w:val="004A187E"/>
    <w:rsid w:val="004A335F"/>
    <w:rsid w:val="004A3F3D"/>
    <w:rsid w:val="004A4FDB"/>
    <w:rsid w:val="004A5FC0"/>
    <w:rsid w:val="004A7C83"/>
    <w:rsid w:val="004B1FFE"/>
    <w:rsid w:val="004B2F8C"/>
    <w:rsid w:val="004B4EDE"/>
    <w:rsid w:val="004B589F"/>
    <w:rsid w:val="004B661B"/>
    <w:rsid w:val="004B76DC"/>
    <w:rsid w:val="004B78BD"/>
    <w:rsid w:val="004C0B2C"/>
    <w:rsid w:val="004C3BEB"/>
    <w:rsid w:val="004C59ED"/>
    <w:rsid w:val="004C65D5"/>
    <w:rsid w:val="004D7295"/>
    <w:rsid w:val="004E140A"/>
    <w:rsid w:val="004E154B"/>
    <w:rsid w:val="004E1914"/>
    <w:rsid w:val="004E3613"/>
    <w:rsid w:val="004E3AFD"/>
    <w:rsid w:val="004E3CAD"/>
    <w:rsid w:val="004E6C69"/>
    <w:rsid w:val="004F101E"/>
    <w:rsid w:val="004F2A11"/>
    <w:rsid w:val="004F3166"/>
    <w:rsid w:val="004F3208"/>
    <w:rsid w:val="004F54D2"/>
    <w:rsid w:val="004F6193"/>
    <w:rsid w:val="00501713"/>
    <w:rsid w:val="00505F41"/>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2941"/>
    <w:rsid w:val="00535A39"/>
    <w:rsid w:val="005373E3"/>
    <w:rsid w:val="00540DCE"/>
    <w:rsid w:val="00540DD7"/>
    <w:rsid w:val="00541F86"/>
    <w:rsid w:val="00541FCB"/>
    <w:rsid w:val="0054283A"/>
    <w:rsid w:val="00545E9C"/>
    <w:rsid w:val="00547658"/>
    <w:rsid w:val="0054768C"/>
    <w:rsid w:val="00555BF4"/>
    <w:rsid w:val="0055649A"/>
    <w:rsid w:val="00563102"/>
    <w:rsid w:val="00572013"/>
    <w:rsid w:val="00573257"/>
    <w:rsid w:val="005733A0"/>
    <w:rsid w:val="005778F7"/>
    <w:rsid w:val="00577A3F"/>
    <w:rsid w:val="005805DF"/>
    <w:rsid w:val="0058326E"/>
    <w:rsid w:val="005833B8"/>
    <w:rsid w:val="00583A03"/>
    <w:rsid w:val="005841BA"/>
    <w:rsid w:val="00584301"/>
    <w:rsid w:val="005877F2"/>
    <w:rsid w:val="00592442"/>
    <w:rsid w:val="0059283B"/>
    <w:rsid w:val="00593468"/>
    <w:rsid w:val="00593E92"/>
    <w:rsid w:val="005949F1"/>
    <w:rsid w:val="005956F7"/>
    <w:rsid w:val="00595CB2"/>
    <w:rsid w:val="005978C8"/>
    <w:rsid w:val="005A0A0F"/>
    <w:rsid w:val="005A1AD0"/>
    <w:rsid w:val="005A2361"/>
    <w:rsid w:val="005A24ED"/>
    <w:rsid w:val="005A2573"/>
    <w:rsid w:val="005A2902"/>
    <w:rsid w:val="005A4783"/>
    <w:rsid w:val="005A6B87"/>
    <w:rsid w:val="005B0825"/>
    <w:rsid w:val="005B0A84"/>
    <w:rsid w:val="005B2D16"/>
    <w:rsid w:val="005B4DAF"/>
    <w:rsid w:val="005B56A0"/>
    <w:rsid w:val="005B5788"/>
    <w:rsid w:val="005B60D5"/>
    <w:rsid w:val="005B693A"/>
    <w:rsid w:val="005C11D6"/>
    <w:rsid w:val="005C12EA"/>
    <w:rsid w:val="005C1759"/>
    <w:rsid w:val="005C234E"/>
    <w:rsid w:val="005D02EE"/>
    <w:rsid w:val="005D0C1B"/>
    <w:rsid w:val="005D210E"/>
    <w:rsid w:val="005D3D27"/>
    <w:rsid w:val="005D464B"/>
    <w:rsid w:val="005D7D3A"/>
    <w:rsid w:val="005D7EB1"/>
    <w:rsid w:val="005E6EF7"/>
    <w:rsid w:val="005E736A"/>
    <w:rsid w:val="005E75FC"/>
    <w:rsid w:val="005F042D"/>
    <w:rsid w:val="005F3D1C"/>
    <w:rsid w:val="005F534C"/>
    <w:rsid w:val="005F75F8"/>
    <w:rsid w:val="006044C7"/>
    <w:rsid w:val="006123B6"/>
    <w:rsid w:val="00613977"/>
    <w:rsid w:val="0061627D"/>
    <w:rsid w:val="006206C7"/>
    <w:rsid w:val="00620E8C"/>
    <w:rsid w:val="00622EC4"/>
    <w:rsid w:val="0062488B"/>
    <w:rsid w:val="006327F1"/>
    <w:rsid w:val="00636167"/>
    <w:rsid w:val="00644417"/>
    <w:rsid w:val="00647075"/>
    <w:rsid w:val="00652EBE"/>
    <w:rsid w:val="006549EF"/>
    <w:rsid w:val="00655C14"/>
    <w:rsid w:val="00656420"/>
    <w:rsid w:val="00662070"/>
    <w:rsid w:val="0066237A"/>
    <w:rsid w:val="006628A9"/>
    <w:rsid w:val="00665A9F"/>
    <w:rsid w:val="00665B37"/>
    <w:rsid w:val="006719D8"/>
    <w:rsid w:val="0067364F"/>
    <w:rsid w:val="00675D81"/>
    <w:rsid w:val="00676455"/>
    <w:rsid w:val="00676EB9"/>
    <w:rsid w:val="00682B00"/>
    <w:rsid w:val="00682FFB"/>
    <w:rsid w:val="00685AA5"/>
    <w:rsid w:val="00685FB4"/>
    <w:rsid w:val="006863DA"/>
    <w:rsid w:val="00687CA7"/>
    <w:rsid w:val="00687D3A"/>
    <w:rsid w:val="006925E2"/>
    <w:rsid w:val="006A0231"/>
    <w:rsid w:val="006A090C"/>
    <w:rsid w:val="006A1384"/>
    <w:rsid w:val="006A34DA"/>
    <w:rsid w:val="006A6AEE"/>
    <w:rsid w:val="006B027E"/>
    <w:rsid w:val="006B0965"/>
    <w:rsid w:val="006B6754"/>
    <w:rsid w:val="006B71FD"/>
    <w:rsid w:val="006C0661"/>
    <w:rsid w:val="006C0E3B"/>
    <w:rsid w:val="006C18AF"/>
    <w:rsid w:val="006C1D12"/>
    <w:rsid w:val="006D29E6"/>
    <w:rsid w:val="006D449D"/>
    <w:rsid w:val="006D5851"/>
    <w:rsid w:val="006D5DAA"/>
    <w:rsid w:val="006D60D9"/>
    <w:rsid w:val="006D6178"/>
    <w:rsid w:val="006E361D"/>
    <w:rsid w:val="006E3810"/>
    <w:rsid w:val="006E44B1"/>
    <w:rsid w:val="006E492E"/>
    <w:rsid w:val="006E4C9D"/>
    <w:rsid w:val="006E5DCF"/>
    <w:rsid w:val="006E669C"/>
    <w:rsid w:val="006E692C"/>
    <w:rsid w:val="006E786F"/>
    <w:rsid w:val="006F01C3"/>
    <w:rsid w:val="006F5B9E"/>
    <w:rsid w:val="006F7480"/>
    <w:rsid w:val="0070124C"/>
    <w:rsid w:val="007017C6"/>
    <w:rsid w:val="007027BB"/>
    <w:rsid w:val="00705140"/>
    <w:rsid w:val="007066C5"/>
    <w:rsid w:val="00712FFF"/>
    <w:rsid w:val="007142C8"/>
    <w:rsid w:val="00717A32"/>
    <w:rsid w:val="00720729"/>
    <w:rsid w:val="007212E2"/>
    <w:rsid w:val="00723DEB"/>
    <w:rsid w:val="007240E7"/>
    <w:rsid w:val="00731AEB"/>
    <w:rsid w:val="007327BC"/>
    <w:rsid w:val="00732AFE"/>
    <w:rsid w:val="00740C36"/>
    <w:rsid w:val="00741A8F"/>
    <w:rsid w:val="00742008"/>
    <w:rsid w:val="00743BA0"/>
    <w:rsid w:val="0074729C"/>
    <w:rsid w:val="00747DFD"/>
    <w:rsid w:val="00754329"/>
    <w:rsid w:val="007547A1"/>
    <w:rsid w:val="00756A93"/>
    <w:rsid w:val="0075769A"/>
    <w:rsid w:val="00765DEF"/>
    <w:rsid w:val="00766E46"/>
    <w:rsid w:val="00770E6E"/>
    <w:rsid w:val="00771A7C"/>
    <w:rsid w:val="0077230A"/>
    <w:rsid w:val="00772725"/>
    <w:rsid w:val="00773EB7"/>
    <w:rsid w:val="007751AA"/>
    <w:rsid w:val="00777AD7"/>
    <w:rsid w:val="007912CE"/>
    <w:rsid w:val="0079451D"/>
    <w:rsid w:val="007953C9"/>
    <w:rsid w:val="007A04C8"/>
    <w:rsid w:val="007A1E73"/>
    <w:rsid w:val="007A3102"/>
    <w:rsid w:val="007A3B30"/>
    <w:rsid w:val="007A3FC0"/>
    <w:rsid w:val="007A49BA"/>
    <w:rsid w:val="007A4FD6"/>
    <w:rsid w:val="007A609F"/>
    <w:rsid w:val="007A7484"/>
    <w:rsid w:val="007B57A1"/>
    <w:rsid w:val="007B7535"/>
    <w:rsid w:val="007C0D3D"/>
    <w:rsid w:val="007C2A08"/>
    <w:rsid w:val="007C60D8"/>
    <w:rsid w:val="007D0AC6"/>
    <w:rsid w:val="007D2077"/>
    <w:rsid w:val="007D7A78"/>
    <w:rsid w:val="007E5812"/>
    <w:rsid w:val="007E68A5"/>
    <w:rsid w:val="007F1EC7"/>
    <w:rsid w:val="007F286F"/>
    <w:rsid w:val="007F2C82"/>
    <w:rsid w:val="007F36F4"/>
    <w:rsid w:val="007F3EAF"/>
    <w:rsid w:val="007F40B0"/>
    <w:rsid w:val="007F5F38"/>
    <w:rsid w:val="007F665B"/>
    <w:rsid w:val="00801565"/>
    <w:rsid w:val="008042C8"/>
    <w:rsid w:val="00805CFD"/>
    <w:rsid w:val="00807F15"/>
    <w:rsid w:val="0081359D"/>
    <w:rsid w:val="008136A0"/>
    <w:rsid w:val="00813CDD"/>
    <w:rsid w:val="00814164"/>
    <w:rsid w:val="00814AD7"/>
    <w:rsid w:val="00815A2E"/>
    <w:rsid w:val="008168B9"/>
    <w:rsid w:val="00820B4E"/>
    <w:rsid w:val="0082105F"/>
    <w:rsid w:val="00822488"/>
    <w:rsid w:val="00823B38"/>
    <w:rsid w:val="00823F1C"/>
    <w:rsid w:val="00824697"/>
    <w:rsid w:val="00827A30"/>
    <w:rsid w:val="008318B8"/>
    <w:rsid w:val="00831DDD"/>
    <w:rsid w:val="00832386"/>
    <w:rsid w:val="008332DA"/>
    <w:rsid w:val="008344C2"/>
    <w:rsid w:val="00834BAC"/>
    <w:rsid w:val="00836D01"/>
    <w:rsid w:val="008379F3"/>
    <w:rsid w:val="00837EA3"/>
    <w:rsid w:val="008439A0"/>
    <w:rsid w:val="00843BE9"/>
    <w:rsid w:val="008508FF"/>
    <w:rsid w:val="00850CAC"/>
    <w:rsid w:val="0085238C"/>
    <w:rsid w:val="008530DA"/>
    <w:rsid w:val="008538D0"/>
    <w:rsid w:val="00853BF4"/>
    <w:rsid w:val="00854ED5"/>
    <w:rsid w:val="00855965"/>
    <w:rsid w:val="00856356"/>
    <w:rsid w:val="008563F2"/>
    <w:rsid w:val="00860671"/>
    <w:rsid w:val="00862CD2"/>
    <w:rsid w:val="0086508B"/>
    <w:rsid w:val="00866E4F"/>
    <w:rsid w:val="0087156B"/>
    <w:rsid w:val="00872D7E"/>
    <w:rsid w:val="00874E81"/>
    <w:rsid w:val="008754E6"/>
    <w:rsid w:val="0087776F"/>
    <w:rsid w:val="0088233C"/>
    <w:rsid w:val="0088280A"/>
    <w:rsid w:val="00883EB7"/>
    <w:rsid w:val="0089296D"/>
    <w:rsid w:val="00892C9F"/>
    <w:rsid w:val="00892FBD"/>
    <w:rsid w:val="00893AD8"/>
    <w:rsid w:val="00893D2C"/>
    <w:rsid w:val="00894D11"/>
    <w:rsid w:val="0089523F"/>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60B8"/>
    <w:rsid w:val="008C12BE"/>
    <w:rsid w:val="008C1B93"/>
    <w:rsid w:val="008C22C7"/>
    <w:rsid w:val="008C38EB"/>
    <w:rsid w:val="008C414B"/>
    <w:rsid w:val="008C54EA"/>
    <w:rsid w:val="008C6701"/>
    <w:rsid w:val="008C671C"/>
    <w:rsid w:val="008D28A9"/>
    <w:rsid w:val="008D3BDF"/>
    <w:rsid w:val="008D7EA2"/>
    <w:rsid w:val="008E0F80"/>
    <w:rsid w:val="008E1CA4"/>
    <w:rsid w:val="008E3FAA"/>
    <w:rsid w:val="008E737C"/>
    <w:rsid w:val="008F05B8"/>
    <w:rsid w:val="008F0C9D"/>
    <w:rsid w:val="008F0D5A"/>
    <w:rsid w:val="008F1C12"/>
    <w:rsid w:val="008F5A4B"/>
    <w:rsid w:val="008F5EF9"/>
    <w:rsid w:val="008F5F6F"/>
    <w:rsid w:val="008F6983"/>
    <w:rsid w:val="00900EC1"/>
    <w:rsid w:val="00901214"/>
    <w:rsid w:val="00904D6D"/>
    <w:rsid w:val="00904EC8"/>
    <w:rsid w:val="00906375"/>
    <w:rsid w:val="00906951"/>
    <w:rsid w:val="0091187A"/>
    <w:rsid w:val="00912FBC"/>
    <w:rsid w:val="00913D3B"/>
    <w:rsid w:val="00913F75"/>
    <w:rsid w:val="00921D05"/>
    <w:rsid w:val="0092257C"/>
    <w:rsid w:val="00923121"/>
    <w:rsid w:val="009314C3"/>
    <w:rsid w:val="009317FD"/>
    <w:rsid w:val="00935354"/>
    <w:rsid w:val="009406FF"/>
    <w:rsid w:val="00941203"/>
    <w:rsid w:val="009416C1"/>
    <w:rsid w:val="0094367D"/>
    <w:rsid w:val="00943FA1"/>
    <w:rsid w:val="00945A5C"/>
    <w:rsid w:val="00946389"/>
    <w:rsid w:val="0094738D"/>
    <w:rsid w:val="00950EF7"/>
    <w:rsid w:val="00954DC1"/>
    <w:rsid w:val="00955462"/>
    <w:rsid w:val="00956EB6"/>
    <w:rsid w:val="00957C11"/>
    <w:rsid w:val="009617A9"/>
    <w:rsid w:val="009665BE"/>
    <w:rsid w:val="009673AB"/>
    <w:rsid w:val="00970E84"/>
    <w:rsid w:val="00971153"/>
    <w:rsid w:val="00973E1A"/>
    <w:rsid w:val="00974FF6"/>
    <w:rsid w:val="00981036"/>
    <w:rsid w:val="00981E5F"/>
    <w:rsid w:val="00983846"/>
    <w:rsid w:val="009855F3"/>
    <w:rsid w:val="00990CC8"/>
    <w:rsid w:val="0099227E"/>
    <w:rsid w:val="009949C5"/>
    <w:rsid w:val="009A19B2"/>
    <w:rsid w:val="009B3EC0"/>
    <w:rsid w:val="009B5FE8"/>
    <w:rsid w:val="009B62B1"/>
    <w:rsid w:val="009B76C2"/>
    <w:rsid w:val="009C080D"/>
    <w:rsid w:val="009C5293"/>
    <w:rsid w:val="009D20C7"/>
    <w:rsid w:val="009D41DF"/>
    <w:rsid w:val="009D709E"/>
    <w:rsid w:val="009E0249"/>
    <w:rsid w:val="009E055A"/>
    <w:rsid w:val="009E0F0F"/>
    <w:rsid w:val="009E36AC"/>
    <w:rsid w:val="009E4FB4"/>
    <w:rsid w:val="009E5694"/>
    <w:rsid w:val="009E585B"/>
    <w:rsid w:val="009F040E"/>
    <w:rsid w:val="00A01765"/>
    <w:rsid w:val="00A02DD3"/>
    <w:rsid w:val="00A04D6C"/>
    <w:rsid w:val="00A05622"/>
    <w:rsid w:val="00A1136A"/>
    <w:rsid w:val="00A11740"/>
    <w:rsid w:val="00A12D53"/>
    <w:rsid w:val="00A16250"/>
    <w:rsid w:val="00A17296"/>
    <w:rsid w:val="00A17D28"/>
    <w:rsid w:val="00A21621"/>
    <w:rsid w:val="00A22457"/>
    <w:rsid w:val="00A22900"/>
    <w:rsid w:val="00A31E71"/>
    <w:rsid w:val="00A3340E"/>
    <w:rsid w:val="00A42248"/>
    <w:rsid w:val="00A426C8"/>
    <w:rsid w:val="00A42ABF"/>
    <w:rsid w:val="00A4427E"/>
    <w:rsid w:val="00A46733"/>
    <w:rsid w:val="00A46ECF"/>
    <w:rsid w:val="00A477B8"/>
    <w:rsid w:val="00A47AD5"/>
    <w:rsid w:val="00A47F03"/>
    <w:rsid w:val="00A51683"/>
    <w:rsid w:val="00A51892"/>
    <w:rsid w:val="00A52037"/>
    <w:rsid w:val="00A52149"/>
    <w:rsid w:val="00A5498B"/>
    <w:rsid w:val="00A5654D"/>
    <w:rsid w:val="00A5724F"/>
    <w:rsid w:val="00A6261F"/>
    <w:rsid w:val="00A662A3"/>
    <w:rsid w:val="00A6697F"/>
    <w:rsid w:val="00A71C8A"/>
    <w:rsid w:val="00A71ED6"/>
    <w:rsid w:val="00A77E76"/>
    <w:rsid w:val="00A80090"/>
    <w:rsid w:val="00A85A64"/>
    <w:rsid w:val="00A93118"/>
    <w:rsid w:val="00AA3EC5"/>
    <w:rsid w:val="00AA48F5"/>
    <w:rsid w:val="00AA4B39"/>
    <w:rsid w:val="00AA512B"/>
    <w:rsid w:val="00AA608B"/>
    <w:rsid w:val="00AA77C0"/>
    <w:rsid w:val="00AB1CD7"/>
    <w:rsid w:val="00AB1F5C"/>
    <w:rsid w:val="00AB4311"/>
    <w:rsid w:val="00AB49DA"/>
    <w:rsid w:val="00AB59A7"/>
    <w:rsid w:val="00AB68F7"/>
    <w:rsid w:val="00AC077B"/>
    <w:rsid w:val="00AC0C82"/>
    <w:rsid w:val="00AC1F08"/>
    <w:rsid w:val="00AC60ED"/>
    <w:rsid w:val="00AC6B20"/>
    <w:rsid w:val="00AD2373"/>
    <w:rsid w:val="00AD564C"/>
    <w:rsid w:val="00AD7639"/>
    <w:rsid w:val="00AE3182"/>
    <w:rsid w:val="00AE43A3"/>
    <w:rsid w:val="00AF095A"/>
    <w:rsid w:val="00AF1119"/>
    <w:rsid w:val="00AF59C3"/>
    <w:rsid w:val="00B011BB"/>
    <w:rsid w:val="00B0163B"/>
    <w:rsid w:val="00B04312"/>
    <w:rsid w:val="00B0539A"/>
    <w:rsid w:val="00B06669"/>
    <w:rsid w:val="00B06F09"/>
    <w:rsid w:val="00B07DF0"/>
    <w:rsid w:val="00B14782"/>
    <w:rsid w:val="00B14B32"/>
    <w:rsid w:val="00B14BA4"/>
    <w:rsid w:val="00B14C9C"/>
    <w:rsid w:val="00B14E05"/>
    <w:rsid w:val="00B162E1"/>
    <w:rsid w:val="00B17156"/>
    <w:rsid w:val="00B17A29"/>
    <w:rsid w:val="00B17D85"/>
    <w:rsid w:val="00B21966"/>
    <w:rsid w:val="00B2363C"/>
    <w:rsid w:val="00B252F9"/>
    <w:rsid w:val="00B25977"/>
    <w:rsid w:val="00B271D8"/>
    <w:rsid w:val="00B27C45"/>
    <w:rsid w:val="00B313EB"/>
    <w:rsid w:val="00B3198A"/>
    <w:rsid w:val="00B34812"/>
    <w:rsid w:val="00B357AE"/>
    <w:rsid w:val="00B37E57"/>
    <w:rsid w:val="00B42FA5"/>
    <w:rsid w:val="00B514D3"/>
    <w:rsid w:val="00B51BC7"/>
    <w:rsid w:val="00B52134"/>
    <w:rsid w:val="00B56063"/>
    <w:rsid w:val="00B570B0"/>
    <w:rsid w:val="00B57714"/>
    <w:rsid w:val="00B61620"/>
    <w:rsid w:val="00B64061"/>
    <w:rsid w:val="00B65BB6"/>
    <w:rsid w:val="00B7048C"/>
    <w:rsid w:val="00B71D8A"/>
    <w:rsid w:val="00B73F7D"/>
    <w:rsid w:val="00B743B9"/>
    <w:rsid w:val="00B768D7"/>
    <w:rsid w:val="00B778A3"/>
    <w:rsid w:val="00B809F3"/>
    <w:rsid w:val="00B85932"/>
    <w:rsid w:val="00B87588"/>
    <w:rsid w:val="00B9037A"/>
    <w:rsid w:val="00B92474"/>
    <w:rsid w:val="00BA0ADF"/>
    <w:rsid w:val="00BA2419"/>
    <w:rsid w:val="00BB0F2F"/>
    <w:rsid w:val="00BB1C66"/>
    <w:rsid w:val="00BB3596"/>
    <w:rsid w:val="00BB524D"/>
    <w:rsid w:val="00BB5385"/>
    <w:rsid w:val="00BB5653"/>
    <w:rsid w:val="00BB6E3C"/>
    <w:rsid w:val="00BC06CF"/>
    <w:rsid w:val="00BC133D"/>
    <w:rsid w:val="00BC3E9C"/>
    <w:rsid w:val="00BC4AF5"/>
    <w:rsid w:val="00BC5AA5"/>
    <w:rsid w:val="00BC7CC2"/>
    <w:rsid w:val="00BD049F"/>
    <w:rsid w:val="00BD0E9D"/>
    <w:rsid w:val="00BD218A"/>
    <w:rsid w:val="00BD399A"/>
    <w:rsid w:val="00BD534D"/>
    <w:rsid w:val="00BD557E"/>
    <w:rsid w:val="00BD5B18"/>
    <w:rsid w:val="00BD5F64"/>
    <w:rsid w:val="00BE0201"/>
    <w:rsid w:val="00BE3232"/>
    <w:rsid w:val="00BE520C"/>
    <w:rsid w:val="00BF16AD"/>
    <w:rsid w:val="00BF2C8B"/>
    <w:rsid w:val="00BF34A7"/>
    <w:rsid w:val="00BF3B14"/>
    <w:rsid w:val="00BF6218"/>
    <w:rsid w:val="00C00EA2"/>
    <w:rsid w:val="00C011EE"/>
    <w:rsid w:val="00C02535"/>
    <w:rsid w:val="00C0352A"/>
    <w:rsid w:val="00C0425B"/>
    <w:rsid w:val="00C05811"/>
    <w:rsid w:val="00C0610B"/>
    <w:rsid w:val="00C07711"/>
    <w:rsid w:val="00C07BEF"/>
    <w:rsid w:val="00C1015B"/>
    <w:rsid w:val="00C103A1"/>
    <w:rsid w:val="00C10A10"/>
    <w:rsid w:val="00C10D6A"/>
    <w:rsid w:val="00C10EC0"/>
    <w:rsid w:val="00C13B9C"/>
    <w:rsid w:val="00C14063"/>
    <w:rsid w:val="00C15102"/>
    <w:rsid w:val="00C15A56"/>
    <w:rsid w:val="00C20353"/>
    <w:rsid w:val="00C22F0A"/>
    <w:rsid w:val="00C2325B"/>
    <w:rsid w:val="00C25B1C"/>
    <w:rsid w:val="00C26299"/>
    <w:rsid w:val="00C311E4"/>
    <w:rsid w:val="00C322BB"/>
    <w:rsid w:val="00C33540"/>
    <w:rsid w:val="00C350F2"/>
    <w:rsid w:val="00C35B73"/>
    <w:rsid w:val="00C35B8F"/>
    <w:rsid w:val="00C35FBE"/>
    <w:rsid w:val="00C40E59"/>
    <w:rsid w:val="00C418BF"/>
    <w:rsid w:val="00C4258F"/>
    <w:rsid w:val="00C44562"/>
    <w:rsid w:val="00C453FB"/>
    <w:rsid w:val="00C50166"/>
    <w:rsid w:val="00C502FF"/>
    <w:rsid w:val="00C51E53"/>
    <w:rsid w:val="00C55BED"/>
    <w:rsid w:val="00C55D03"/>
    <w:rsid w:val="00C55F3E"/>
    <w:rsid w:val="00C57311"/>
    <w:rsid w:val="00C61929"/>
    <w:rsid w:val="00C62E71"/>
    <w:rsid w:val="00C63059"/>
    <w:rsid w:val="00C631FE"/>
    <w:rsid w:val="00C63C08"/>
    <w:rsid w:val="00C66CCC"/>
    <w:rsid w:val="00C676A4"/>
    <w:rsid w:val="00C700B6"/>
    <w:rsid w:val="00C7182A"/>
    <w:rsid w:val="00C72659"/>
    <w:rsid w:val="00C734AC"/>
    <w:rsid w:val="00C73BD7"/>
    <w:rsid w:val="00C7542E"/>
    <w:rsid w:val="00C80CAC"/>
    <w:rsid w:val="00C8516B"/>
    <w:rsid w:val="00C854C1"/>
    <w:rsid w:val="00C85B81"/>
    <w:rsid w:val="00C9178F"/>
    <w:rsid w:val="00C93F76"/>
    <w:rsid w:val="00C9655A"/>
    <w:rsid w:val="00C96FCA"/>
    <w:rsid w:val="00C9754D"/>
    <w:rsid w:val="00C975DF"/>
    <w:rsid w:val="00CA5D84"/>
    <w:rsid w:val="00CB4FD7"/>
    <w:rsid w:val="00CC1960"/>
    <w:rsid w:val="00CE1CF3"/>
    <w:rsid w:val="00CE70F3"/>
    <w:rsid w:val="00CE7659"/>
    <w:rsid w:val="00CF0E18"/>
    <w:rsid w:val="00CF29A4"/>
    <w:rsid w:val="00CF2F2E"/>
    <w:rsid w:val="00CF624D"/>
    <w:rsid w:val="00CF6E34"/>
    <w:rsid w:val="00D032C3"/>
    <w:rsid w:val="00D066D9"/>
    <w:rsid w:val="00D076EF"/>
    <w:rsid w:val="00D108C5"/>
    <w:rsid w:val="00D10D7A"/>
    <w:rsid w:val="00D1187F"/>
    <w:rsid w:val="00D11C2D"/>
    <w:rsid w:val="00D140F9"/>
    <w:rsid w:val="00D1618D"/>
    <w:rsid w:val="00D167B1"/>
    <w:rsid w:val="00D16D1B"/>
    <w:rsid w:val="00D21F66"/>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20E6"/>
    <w:rsid w:val="00D534EA"/>
    <w:rsid w:val="00D540A4"/>
    <w:rsid w:val="00D54DBC"/>
    <w:rsid w:val="00D570F3"/>
    <w:rsid w:val="00D5770E"/>
    <w:rsid w:val="00D61C85"/>
    <w:rsid w:val="00D624E5"/>
    <w:rsid w:val="00D634A8"/>
    <w:rsid w:val="00D64C3D"/>
    <w:rsid w:val="00D65A1C"/>
    <w:rsid w:val="00D67099"/>
    <w:rsid w:val="00D71939"/>
    <w:rsid w:val="00D72D27"/>
    <w:rsid w:val="00D73317"/>
    <w:rsid w:val="00D743C8"/>
    <w:rsid w:val="00D743DA"/>
    <w:rsid w:val="00D744B5"/>
    <w:rsid w:val="00D745B1"/>
    <w:rsid w:val="00D74C5F"/>
    <w:rsid w:val="00D753F3"/>
    <w:rsid w:val="00D9045B"/>
    <w:rsid w:val="00D90EA9"/>
    <w:rsid w:val="00D941C3"/>
    <w:rsid w:val="00D94A99"/>
    <w:rsid w:val="00D95324"/>
    <w:rsid w:val="00D95482"/>
    <w:rsid w:val="00DA0390"/>
    <w:rsid w:val="00DA1940"/>
    <w:rsid w:val="00DA3C3C"/>
    <w:rsid w:val="00DB05EC"/>
    <w:rsid w:val="00DB06AC"/>
    <w:rsid w:val="00DB166E"/>
    <w:rsid w:val="00DB3D8C"/>
    <w:rsid w:val="00DB43B8"/>
    <w:rsid w:val="00DB7BD1"/>
    <w:rsid w:val="00DB7C8A"/>
    <w:rsid w:val="00DC2DC5"/>
    <w:rsid w:val="00DC341B"/>
    <w:rsid w:val="00DD33BB"/>
    <w:rsid w:val="00DD35E7"/>
    <w:rsid w:val="00DD382B"/>
    <w:rsid w:val="00DD5486"/>
    <w:rsid w:val="00DD650E"/>
    <w:rsid w:val="00DD7968"/>
    <w:rsid w:val="00DE0B7E"/>
    <w:rsid w:val="00DE1418"/>
    <w:rsid w:val="00DE2205"/>
    <w:rsid w:val="00DE421E"/>
    <w:rsid w:val="00DE5454"/>
    <w:rsid w:val="00DE7F41"/>
    <w:rsid w:val="00DF0F50"/>
    <w:rsid w:val="00DF2309"/>
    <w:rsid w:val="00DF28DC"/>
    <w:rsid w:val="00DF3915"/>
    <w:rsid w:val="00DF44AC"/>
    <w:rsid w:val="00DF4CE2"/>
    <w:rsid w:val="00E0168F"/>
    <w:rsid w:val="00E12071"/>
    <w:rsid w:val="00E12660"/>
    <w:rsid w:val="00E12838"/>
    <w:rsid w:val="00E15BBF"/>
    <w:rsid w:val="00E15ECD"/>
    <w:rsid w:val="00E23F00"/>
    <w:rsid w:val="00E2599A"/>
    <w:rsid w:val="00E26A0F"/>
    <w:rsid w:val="00E318D4"/>
    <w:rsid w:val="00E339EE"/>
    <w:rsid w:val="00E33A31"/>
    <w:rsid w:val="00E3557A"/>
    <w:rsid w:val="00E4014C"/>
    <w:rsid w:val="00E401FC"/>
    <w:rsid w:val="00E42D1B"/>
    <w:rsid w:val="00E46C0B"/>
    <w:rsid w:val="00E46FAB"/>
    <w:rsid w:val="00E474DC"/>
    <w:rsid w:val="00E5155C"/>
    <w:rsid w:val="00E55EA9"/>
    <w:rsid w:val="00E56307"/>
    <w:rsid w:val="00E56D55"/>
    <w:rsid w:val="00E56F52"/>
    <w:rsid w:val="00E57F76"/>
    <w:rsid w:val="00E60696"/>
    <w:rsid w:val="00E62028"/>
    <w:rsid w:val="00E633A5"/>
    <w:rsid w:val="00E6393C"/>
    <w:rsid w:val="00E67E51"/>
    <w:rsid w:val="00E76BE0"/>
    <w:rsid w:val="00E7790B"/>
    <w:rsid w:val="00E81714"/>
    <w:rsid w:val="00E90033"/>
    <w:rsid w:val="00E91546"/>
    <w:rsid w:val="00E91678"/>
    <w:rsid w:val="00E9206E"/>
    <w:rsid w:val="00E93438"/>
    <w:rsid w:val="00E93F64"/>
    <w:rsid w:val="00E96092"/>
    <w:rsid w:val="00E96737"/>
    <w:rsid w:val="00EA0668"/>
    <w:rsid w:val="00EA127F"/>
    <w:rsid w:val="00EA1F53"/>
    <w:rsid w:val="00EA4376"/>
    <w:rsid w:val="00EA70DC"/>
    <w:rsid w:val="00EB01FF"/>
    <w:rsid w:val="00EB06C6"/>
    <w:rsid w:val="00EB1B47"/>
    <w:rsid w:val="00EB46E1"/>
    <w:rsid w:val="00EB7BD6"/>
    <w:rsid w:val="00EC20FD"/>
    <w:rsid w:val="00EC2EF8"/>
    <w:rsid w:val="00EC3DAC"/>
    <w:rsid w:val="00EC42FF"/>
    <w:rsid w:val="00EC5A73"/>
    <w:rsid w:val="00ED3B7C"/>
    <w:rsid w:val="00ED3D0C"/>
    <w:rsid w:val="00ED4AEF"/>
    <w:rsid w:val="00ED570E"/>
    <w:rsid w:val="00ED5CFE"/>
    <w:rsid w:val="00EE005A"/>
    <w:rsid w:val="00EE05CF"/>
    <w:rsid w:val="00EE10AE"/>
    <w:rsid w:val="00EE2DA2"/>
    <w:rsid w:val="00EE4290"/>
    <w:rsid w:val="00EE589E"/>
    <w:rsid w:val="00EE71E3"/>
    <w:rsid w:val="00EE76D0"/>
    <w:rsid w:val="00EE7C89"/>
    <w:rsid w:val="00EF1185"/>
    <w:rsid w:val="00EF754D"/>
    <w:rsid w:val="00F027E9"/>
    <w:rsid w:val="00F0775E"/>
    <w:rsid w:val="00F15F69"/>
    <w:rsid w:val="00F1612D"/>
    <w:rsid w:val="00F173DD"/>
    <w:rsid w:val="00F210CB"/>
    <w:rsid w:val="00F21119"/>
    <w:rsid w:val="00F25164"/>
    <w:rsid w:val="00F277D3"/>
    <w:rsid w:val="00F30997"/>
    <w:rsid w:val="00F32896"/>
    <w:rsid w:val="00F33C08"/>
    <w:rsid w:val="00F41AE7"/>
    <w:rsid w:val="00F41F44"/>
    <w:rsid w:val="00F42D17"/>
    <w:rsid w:val="00F457A0"/>
    <w:rsid w:val="00F46492"/>
    <w:rsid w:val="00F477B5"/>
    <w:rsid w:val="00F47B01"/>
    <w:rsid w:val="00F5057E"/>
    <w:rsid w:val="00F51D96"/>
    <w:rsid w:val="00F53410"/>
    <w:rsid w:val="00F541F8"/>
    <w:rsid w:val="00F5470A"/>
    <w:rsid w:val="00F551E6"/>
    <w:rsid w:val="00F5563D"/>
    <w:rsid w:val="00F56891"/>
    <w:rsid w:val="00F64CD4"/>
    <w:rsid w:val="00F65AB2"/>
    <w:rsid w:val="00F73E78"/>
    <w:rsid w:val="00F740C2"/>
    <w:rsid w:val="00F7591E"/>
    <w:rsid w:val="00F75EF9"/>
    <w:rsid w:val="00F77A9B"/>
    <w:rsid w:val="00F83035"/>
    <w:rsid w:val="00F863B5"/>
    <w:rsid w:val="00F866B0"/>
    <w:rsid w:val="00F869EF"/>
    <w:rsid w:val="00F86BE4"/>
    <w:rsid w:val="00F86C7B"/>
    <w:rsid w:val="00F86D61"/>
    <w:rsid w:val="00F905B6"/>
    <w:rsid w:val="00F90B31"/>
    <w:rsid w:val="00F914B2"/>
    <w:rsid w:val="00F926B9"/>
    <w:rsid w:val="00F9541D"/>
    <w:rsid w:val="00FA0403"/>
    <w:rsid w:val="00FA597D"/>
    <w:rsid w:val="00FA5B9A"/>
    <w:rsid w:val="00FB01B9"/>
    <w:rsid w:val="00FB763A"/>
    <w:rsid w:val="00FB79C0"/>
    <w:rsid w:val="00FC2EB8"/>
    <w:rsid w:val="00FC5C43"/>
    <w:rsid w:val="00FD1598"/>
    <w:rsid w:val="00FD576E"/>
    <w:rsid w:val="00FD596B"/>
    <w:rsid w:val="00FE58CC"/>
    <w:rsid w:val="00FE75A9"/>
    <w:rsid w:val="00FF058D"/>
    <w:rsid w:val="00FF1D8E"/>
    <w:rsid w:val="00FF2440"/>
    <w:rsid w:val="00FF322C"/>
    <w:rsid w:val="00FF7745"/>
    <w:rsid w:val="00FF7B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706E4C0-189E-4819-A2F8-B4713843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546"/>
  </w:style>
  <w:style w:type="paragraph" w:styleId="Titre1">
    <w:name w:val="heading 1"/>
    <w:basedOn w:val="Normal"/>
    <w:next w:val="Normal"/>
    <w:link w:val="Titre1Car"/>
    <w:qFormat/>
    <w:rsid w:val="00C15A56"/>
    <w:pPr>
      <w:keepNext/>
      <w:spacing w:line="480" w:lineRule="auto"/>
      <w:jc w:val="center"/>
      <w:outlineLvl w:val="0"/>
    </w:pPr>
    <w:rPr>
      <w:b/>
      <w:bCs/>
    </w:rPr>
  </w:style>
  <w:style w:type="paragraph" w:styleId="Titre2">
    <w:name w:val="heading 2"/>
    <w:basedOn w:val="Normal"/>
    <w:next w:val="Normal"/>
    <w:link w:val="Titre2Car"/>
    <w:qFormat/>
    <w:rsid w:val="00FA0403"/>
    <w:pPr>
      <w:keepNext/>
      <w:spacing w:before="240" w:after="60"/>
      <w:outlineLvl w:val="1"/>
    </w:pPr>
    <w:rPr>
      <w:rFonts w:ascii="Arial" w:hAnsi="Arial" w:cs="Arial"/>
      <w:b/>
      <w:bCs/>
      <w:i/>
      <w:iCs/>
      <w:sz w:val="28"/>
      <w:szCs w:val="28"/>
    </w:rPr>
  </w:style>
  <w:style w:type="paragraph" w:styleId="Titre3">
    <w:name w:val="heading 3"/>
    <w:basedOn w:val="Normal"/>
    <w:next w:val="Normal"/>
    <w:link w:val="Titre3Car"/>
    <w:qFormat/>
    <w:rsid w:val="00DB3D8C"/>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4710EE"/>
    <w:pPr>
      <w:keepNext/>
      <w:spacing w:before="240" w:after="60"/>
      <w:outlineLvl w:val="3"/>
    </w:pPr>
    <w:rPr>
      <w:b/>
      <w:bCs/>
      <w:sz w:val="28"/>
      <w:szCs w:val="28"/>
    </w:rPr>
  </w:style>
  <w:style w:type="paragraph" w:styleId="Titre5">
    <w:name w:val="heading 5"/>
    <w:basedOn w:val="Normal"/>
    <w:next w:val="Normal"/>
    <w:link w:val="Titre5Car"/>
    <w:qFormat/>
    <w:rsid w:val="00DB3D8C"/>
    <w:pPr>
      <w:spacing w:before="240" w:after="60"/>
      <w:outlineLvl w:val="4"/>
    </w:pPr>
    <w:rPr>
      <w:b/>
      <w:bCs/>
      <w:i/>
      <w:iCs/>
      <w:sz w:val="26"/>
      <w:szCs w:val="26"/>
    </w:rPr>
  </w:style>
  <w:style w:type="paragraph" w:styleId="Titre6">
    <w:name w:val="heading 6"/>
    <w:basedOn w:val="Normal"/>
    <w:next w:val="Normal"/>
    <w:link w:val="Titre6Car"/>
    <w:qFormat/>
    <w:rsid w:val="00097958"/>
    <w:pPr>
      <w:keepNext/>
      <w:jc w:val="center"/>
      <w:outlineLvl w:val="5"/>
    </w:pPr>
    <w:rPr>
      <w:b/>
      <w:bCs/>
      <w:i/>
      <w:iCs/>
      <w:u w:val="single"/>
    </w:rPr>
  </w:style>
  <w:style w:type="paragraph" w:styleId="Titre7">
    <w:name w:val="heading 7"/>
    <w:basedOn w:val="Normal"/>
    <w:next w:val="Normal"/>
    <w:link w:val="Titre7Car"/>
    <w:qFormat/>
    <w:rsid w:val="00DB3D8C"/>
    <w:pPr>
      <w:spacing w:before="240" w:after="60"/>
      <w:outlineLvl w:val="6"/>
    </w:pPr>
    <w:rPr>
      <w:sz w:val="24"/>
      <w:szCs w:val="24"/>
    </w:rPr>
  </w:style>
  <w:style w:type="paragraph" w:styleId="Titre8">
    <w:name w:val="heading 8"/>
    <w:basedOn w:val="Normal"/>
    <w:next w:val="Normal"/>
    <w:link w:val="Titre8Car"/>
    <w:qFormat/>
    <w:rsid w:val="00097958"/>
    <w:pPr>
      <w:keepNext/>
      <w:outlineLvl w:val="7"/>
    </w:pPr>
    <w:rPr>
      <w:b/>
      <w:bCs/>
      <w:lang w:val="pl-PL" w:eastAsia="pl-PL"/>
    </w:rPr>
  </w:style>
  <w:style w:type="paragraph" w:styleId="Titre9">
    <w:name w:val="heading 9"/>
    <w:basedOn w:val="Normal"/>
    <w:next w:val="Normal"/>
    <w:link w:val="Titre9Car"/>
    <w:qFormat/>
    <w:rsid w:val="00097958"/>
    <w:pPr>
      <w:keepNext/>
      <w:ind w:right="-4041"/>
      <w:outlineLvl w:val="8"/>
    </w:pPr>
    <w:rPr>
      <w:b/>
      <w:bCs/>
      <w:lang w:val="en-AU" w:eastAsia="pl-P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rsid w:val="00102A61"/>
    <w:rPr>
      <w:color w:val="0000FF"/>
      <w:u w:val="single"/>
    </w:rPr>
  </w:style>
  <w:style w:type="paragraph" w:styleId="En-tte">
    <w:name w:val="header"/>
    <w:basedOn w:val="Normal"/>
    <w:link w:val="En-tteCar"/>
    <w:rsid w:val="0094367D"/>
    <w:pPr>
      <w:tabs>
        <w:tab w:val="center" w:pos="4320"/>
        <w:tab w:val="right" w:pos="8640"/>
      </w:tabs>
    </w:pPr>
  </w:style>
  <w:style w:type="paragraph" w:styleId="Pieddepage">
    <w:name w:val="footer"/>
    <w:basedOn w:val="Normal"/>
    <w:link w:val="PieddepageCar"/>
    <w:rsid w:val="0094367D"/>
    <w:pPr>
      <w:tabs>
        <w:tab w:val="center" w:pos="4320"/>
        <w:tab w:val="right" w:pos="8640"/>
      </w:tabs>
    </w:pPr>
  </w:style>
  <w:style w:type="character" w:styleId="Numrodepage">
    <w:name w:val="page number"/>
    <w:basedOn w:val="Policepardfaut"/>
    <w:rsid w:val="0094367D"/>
  </w:style>
  <w:style w:type="paragraph" w:styleId="Textedebulles">
    <w:name w:val="Balloon Text"/>
    <w:basedOn w:val="Normal"/>
    <w:link w:val="TextedebullesCar"/>
    <w:semiHidden/>
    <w:rsid w:val="00061D77"/>
    <w:rPr>
      <w:rFonts w:ascii="Tahoma" w:hAnsi="Tahoma"/>
      <w:sz w:val="16"/>
      <w:szCs w:val="16"/>
    </w:rPr>
  </w:style>
  <w:style w:type="paragraph" w:styleId="Retraitcorpsdetexte">
    <w:name w:val="Body Text Indent"/>
    <w:basedOn w:val="Normal"/>
    <w:link w:val="RetraitcorpsdetexteCar"/>
    <w:rsid w:val="00C15A56"/>
    <w:pPr>
      <w:spacing w:line="360" w:lineRule="auto"/>
      <w:ind w:left="456" w:firstLine="984"/>
      <w:jc w:val="both"/>
    </w:pPr>
    <w:rPr>
      <w:lang w:val="id-ID"/>
    </w:rPr>
  </w:style>
  <w:style w:type="paragraph" w:styleId="Retraitcorpsdetexte2">
    <w:name w:val="Body Text Indent 2"/>
    <w:basedOn w:val="Normal"/>
    <w:rsid w:val="00C15A56"/>
    <w:pPr>
      <w:spacing w:after="120" w:line="480" w:lineRule="auto"/>
      <w:ind w:left="360"/>
    </w:pPr>
  </w:style>
  <w:style w:type="paragraph" w:styleId="Corpsdetexte">
    <w:name w:val="Body Text"/>
    <w:basedOn w:val="Normal"/>
    <w:rsid w:val="00C15A56"/>
    <w:pPr>
      <w:spacing w:after="120"/>
    </w:pPr>
    <w:rPr>
      <w:lang w:val="id-ID" w:eastAsia="id-ID"/>
    </w:rPr>
  </w:style>
  <w:style w:type="paragraph" w:styleId="Lgende">
    <w:name w:val="caption"/>
    <w:basedOn w:val="Normal"/>
    <w:next w:val="Normal"/>
    <w:qFormat/>
    <w:rsid w:val="00C15A56"/>
    <w:pPr>
      <w:spacing w:line="480" w:lineRule="auto"/>
      <w:jc w:val="center"/>
    </w:pPr>
    <w:rPr>
      <w:i/>
      <w:iCs/>
    </w:rPr>
  </w:style>
  <w:style w:type="character" w:styleId="Appelnotedebasdep">
    <w:name w:val="footnote reference"/>
    <w:basedOn w:val="Policepardfaut"/>
    <w:semiHidden/>
    <w:rsid w:val="00FA0403"/>
    <w:rPr>
      <w:vertAlign w:val="superscript"/>
    </w:rPr>
  </w:style>
  <w:style w:type="paragraph" w:styleId="Notedebasdepage">
    <w:name w:val="footnote text"/>
    <w:basedOn w:val="Normal"/>
    <w:link w:val="NotedebasdepageCar"/>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e">
    <w:name w:val="List"/>
    <w:basedOn w:val="Normal"/>
    <w:rsid w:val="00DA0390"/>
    <w:pPr>
      <w:ind w:left="360" w:hanging="360"/>
      <w:jc w:val="center"/>
    </w:pPr>
    <w:rPr>
      <w:sz w:val="24"/>
      <w:szCs w:val="24"/>
    </w:rPr>
  </w:style>
  <w:style w:type="paragraph" w:styleId="Retraitcorpsdetexte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Corpsdetexte2">
    <w:name w:val="Body Text 2"/>
    <w:basedOn w:val="Normal"/>
    <w:rsid w:val="005E736A"/>
    <w:pPr>
      <w:spacing w:after="120" w:line="480" w:lineRule="auto"/>
    </w:pPr>
  </w:style>
  <w:style w:type="paragraph" w:styleId="Titre">
    <w:name w:val="Title"/>
    <w:basedOn w:val="Normal"/>
    <w:link w:val="TitreCar"/>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Policepardfau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Textebrut">
    <w:name w:val="Plain Text"/>
    <w:basedOn w:val="Normal"/>
    <w:semiHidden/>
    <w:rsid w:val="00097958"/>
    <w:rPr>
      <w:rFonts w:ascii="Courier New" w:eastAsia="BatangChe" w:hAnsi="Courier New"/>
      <w:sz w:val="24"/>
      <w:szCs w:val="24"/>
    </w:rPr>
  </w:style>
  <w:style w:type="character" w:customStyle="1" w:styleId="CharChar">
    <w:name w:val="Char Char"/>
    <w:basedOn w:val="Policepardfaut"/>
    <w:rsid w:val="00097958"/>
    <w:rPr>
      <w:rFonts w:ascii="Courier New" w:eastAsia="BatangChe" w:hAnsi="Courier New"/>
      <w:sz w:val="24"/>
      <w:szCs w:val="24"/>
      <w:lang w:val="en-US" w:eastAsia="en-US"/>
    </w:rPr>
  </w:style>
  <w:style w:type="paragraph" w:styleId="Sous-titr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lev">
    <w:name w:val="Strong"/>
    <w:basedOn w:val="Policepardfau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Accentuation">
    <w:name w:val="Emphasis"/>
    <w:basedOn w:val="Policepardfaut"/>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0">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Policepardfaut"/>
    <w:rsid w:val="007017C6"/>
  </w:style>
  <w:style w:type="character" w:customStyle="1" w:styleId="longtext">
    <w:name w:val="long_text"/>
    <w:basedOn w:val="Policepardfaut"/>
    <w:rsid w:val="004947B9"/>
  </w:style>
  <w:style w:type="character" w:customStyle="1" w:styleId="apple-style-span">
    <w:name w:val="apple-style-span"/>
    <w:basedOn w:val="Policepardfaut"/>
    <w:rsid w:val="00C35B8F"/>
  </w:style>
  <w:style w:type="character" w:customStyle="1" w:styleId="apple-converted-space">
    <w:name w:val="apple-converted-space"/>
    <w:basedOn w:val="Policepardfaut"/>
    <w:rsid w:val="00C35B8F"/>
  </w:style>
  <w:style w:type="paragraph" w:styleId="PrformatHTML">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Paragraphedeliste">
    <w:name w:val="List Paragraph"/>
    <w:basedOn w:val="Normal"/>
    <w:uiPriority w:val="34"/>
    <w:qFormat/>
    <w:rsid w:val="00C35B8F"/>
    <w:pPr>
      <w:spacing w:after="200" w:line="276" w:lineRule="auto"/>
      <w:ind w:left="720"/>
      <w:contextualSpacing/>
    </w:pPr>
    <w:rPr>
      <w:rFonts w:ascii="Calibri" w:hAnsi="Calibri"/>
      <w:sz w:val="22"/>
      <w:szCs w:val="22"/>
      <w:lang w:val="en-GB" w:eastAsia="en-GB"/>
    </w:rPr>
  </w:style>
  <w:style w:type="paragraph" w:styleId="Sansinterligne">
    <w:name w:val="No Spacing"/>
    <w:qFormat/>
    <w:rsid w:val="00C35B8F"/>
    <w:rPr>
      <w:rFonts w:ascii="Calibri" w:eastAsia="Calibri" w:hAnsi="Calibri"/>
      <w:sz w:val="22"/>
      <w:szCs w:val="22"/>
    </w:rPr>
  </w:style>
  <w:style w:type="character" w:customStyle="1" w:styleId="hps">
    <w:name w:val="hps"/>
    <w:basedOn w:val="Policepardfaut"/>
    <w:rsid w:val="008F05B8"/>
  </w:style>
  <w:style w:type="character" w:customStyle="1" w:styleId="st">
    <w:name w:val="st"/>
    <w:basedOn w:val="Policepardfaut"/>
    <w:rsid w:val="00956EB6"/>
  </w:style>
  <w:style w:type="numbering" w:customStyle="1" w:styleId="Aucuneliste1">
    <w:name w:val="Aucune liste1"/>
    <w:next w:val="Aucuneliste"/>
    <w:uiPriority w:val="99"/>
    <w:semiHidden/>
    <w:unhideWhenUsed/>
    <w:rsid w:val="002B4217"/>
  </w:style>
  <w:style w:type="character" w:customStyle="1" w:styleId="Titre1Car">
    <w:name w:val="Titre 1 Car"/>
    <w:basedOn w:val="Policepardfaut"/>
    <w:link w:val="Titre1"/>
    <w:rsid w:val="002B4217"/>
    <w:rPr>
      <w:b/>
      <w:bCs/>
    </w:rPr>
  </w:style>
  <w:style w:type="character" w:customStyle="1" w:styleId="Titre2Car">
    <w:name w:val="Titre 2 Car"/>
    <w:basedOn w:val="Policepardfaut"/>
    <w:link w:val="Titre2"/>
    <w:rsid w:val="002B4217"/>
    <w:rPr>
      <w:rFonts w:ascii="Arial" w:hAnsi="Arial" w:cs="Arial"/>
      <w:b/>
      <w:bCs/>
      <w:i/>
      <w:iCs/>
      <w:sz w:val="28"/>
      <w:szCs w:val="28"/>
    </w:rPr>
  </w:style>
  <w:style w:type="character" w:customStyle="1" w:styleId="Titre3Car">
    <w:name w:val="Titre 3 Car"/>
    <w:basedOn w:val="Policepardfaut"/>
    <w:link w:val="Titre3"/>
    <w:rsid w:val="002B4217"/>
    <w:rPr>
      <w:rFonts w:ascii="Arial" w:hAnsi="Arial" w:cs="Arial"/>
      <w:b/>
      <w:bCs/>
      <w:sz w:val="26"/>
      <w:szCs w:val="26"/>
    </w:rPr>
  </w:style>
  <w:style w:type="character" w:customStyle="1" w:styleId="Titre4Car">
    <w:name w:val="Titre 4 Car"/>
    <w:basedOn w:val="Policepardfaut"/>
    <w:link w:val="Titre4"/>
    <w:rsid w:val="002B4217"/>
    <w:rPr>
      <w:b/>
      <w:bCs/>
      <w:sz w:val="28"/>
      <w:szCs w:val="28"/>
    </w:rPr>
  </w:style>
  <w:style w:type="character" w:customStyle="1" w:styleId="Titre5Car">
    <w:name w:val="Titre 5 Car"/>
    <w:basedOn w:val="Policepardfaut"/>
    <w:link w:val="Titre5"/>
    <w:rsid w:val="002B4217"/>
    <w:rPr>
      <w:b/>
      <w:bCs/>
      <w:i/>
      <w:iCs/>
      <w:sz w:val="26"/>
      <w:szCs w:val="26"/>
    </w:rPr>
  </w:style>
  <w:style w:type="character" w:customStyle="1" w:styleId="Titre6Car">
    <w:name w:val="Titre 6 Car"/>
    <w:basedOn w:val="Policepardfaut"/>
    <w:link w:val="Titre6"/>
    <w:rsid w:val="002B4217"/>
    <w:rPr>
      <w:b/>
      <w:bCs/>
      <w:i/>
      <w:iCs/>
      <w:u w:val="single"/>
    </w:rPr>
  </w:style>
  <w:style w:type="character" w:customStyle="1" w:styleId="Titre7Car">
    <w:name w:val="Titre 7 Car"/>
    <w:basedOn w:val="Policepardfaut"/>
    <w:link w:val="Titre7"/>
    <w:rsid w:val="002B4217"/>
    <w:rPr>
      <w:sz w:val="24"/>
      <w:szCs w:val="24"/>
    </w:rPr>
  </w:style>
  <w:style w:type="character" w:customStyle="1" w:styleId="Titre8Car">
    <w:name w:val="Titre 8 Car"/>
    <w:basedOn w:val="Policepardfaut"/>
    <w:link w:val="Titre8"/>
    <w:rsid w:val="002B4217"/>
    <w:rPr>
      <w:b/>
      <w:bCs/>
      <w:lang w:val="pl-PL" w:eastAsia="pl-PL"/>
    </w:rPr>
  </w:style>
  <w:style w:type="character" w:customStyle="1" w:styleId="Titre9Car">
    <w:name w:val="Titre 9 Car"/>
    <w:basedOn w:val="Policepardfaut"/>
    <w:link w:val="Titre9"/>
    <w:rsid w:val="002B4217"/>
    <w:rPr>
      <w:b/>
      <w:bCs/>
      <w:lang w:val="en-AU" w:eastAsia="pl-PL"/>
    </w:rPr>
  </w:style>
  <w:style w:type="paragraph" w:customStyle="1" w:styleId="Authors">
    <w:name w:val="Authors"/>
    <w:basedOn w:val="Normal"/>
    <w:next w:val="Normal"/>
    <w:rsid w:val="002B4217"/>
    <w:pPr>
      <w:framePr w:w="9072" w:hSpace="187" w:vSpace="187" w:wrap="notBeside" w:vAnchor="text" w:hAnchor="page" w:xAlign="center" w:y="1"/>
      <w:autoSpaceDE w:val="0"/>
      <w:autoSpaceDN w:val="0"/>
      <w:spacing w:after="320"/>
      <w:jc w:val="center"/>
    </w:pPr>
    <w:rPr>
      <w:sz w:val="22"/>
      <w:szCs w:val="22"/>
    </w:rPr>
  </w:style>
  <w:style w:type="character" w:customStyle="1" w:styleId="MemberType">
    <w:name w:val="MemberType"/>
    <w:rsid w:val="002B4217"/>
    <w:rPr>
      <w:rFonts w:ascii="Times New Roman" w:hAnsi="Times New Roman" w:cs="Times New Roman"/>
      <w:i/>
      <w:iCs/>
      <w:sz w:val="22"/>
      <w:szCs w:val="22"/>
    </w:rPr>
  </w:style>
  <w:style w:type="character" w:customStyle="1" w:styleId="TitreCar">
    <w:name w:val="Titre Car"/>
    <w:basedOn w:val="Policepardfaut"/>
    <w:link w:val="Titre"/>
    <w:rsid w:val="002B4217"/>
    <w:rPr>
      <w:b/>
      <w:bCs/>
      <w:sz w:val="28"/>
      <w:szCs w:val="24"/>
      <w:lang w:val="id-ID"/>
    </w:rPr>
  </w:style>
  <w:style w:type="character" w:customStyle="1" w:styleId="NotedebasdepageCar">
    <w:name w:val="Note de bas de page Car"/>
    <w:basedOn w:val="Policepardfaut"/>
    <w:link w:val="Notedebasdepage"/>
    <w:semiHidden/>
    <w:rsid w:val="002B4217"/>
    <w:rPr>
      <w:rFonts w:cs="Traditional Arabic"/>
      <w:lang w:eastAsia="ko-KR"/>
    </w:rPr>
  </w:style>
  <w:style w:type="paragraph" w:customStyle="1" w:styleId="References">
    <w:name w:val="References"/>
    <w:basedOn w:val="Normal"/>
    <w:rsid w:val="002B4217"/>
    <w:pPr>
      <w:numPr>
        <w:numId w:val="7"/>
      </w:numPr>
      <w:autoSpaceDE w:val="0"/>
      <w:autoSpaceDN w:val="0"/>
      <w:jc w:val="both"/>
    </w:pPr>
    <w:rPr>
      <w:sz w:val="16"/>
      <w:szCs w:val="16"/>
    </w:rPr>
  </w:style>
  <w:style w:type="paragraph" w:customStyle="1" w:styleId="IndexTerms">
    <w:name w:val="IndexTerms"/>
    <w:basedOn w:val="Normal"/>
    <w:next w:val="Normal"/>
    <w:rsid w:val="002B4217"/>
    <w:pPr>
      <w:autoSpaceDE w:val="0"/>
      <w:autoSpaceDN w:val="0"/>
      <w:ind w:firstLine="202"/>
      <w:jc w:val="both"/>
    </w:pPr>
    <w:rPr>
      <w:b/>
      <w:bCs/>
      <w:sz w:val="18"/>
      <w:szCs w:val="18"/>
    </w:rPr>
  </w:style>
  <w:style w:type="character" w:customStyle="1" w:styleId="PieddepageCar">
    <w:name w:val="Pied de page Car"/>
    <w:basedOn w:val="Policepardfaut"/>
    <w:link w:val="Pieddepage"/>
    <w:rsid w:val="002B4217"/>
  </w:style>
  <w:style w:type="paragraph" w:customStyle="1" w:styleId="FigureCaption0">
    <w:name w:val="Figure Caption"/>
    <w:basedOn w:val="Normal"/>
    <w:rsid w:val="002B4217"/>
    <w:pPr>
      <w:autoSpaceDE w:val="0"/>
      <w:autoSpaceDN w:val="0"/>
      <w:jc w:val="both"/>
    </w:pPr>
    <w:rPr>
      <w:sz w:val="16"/>
      <w:szCs w:val="16"/>
    </w:rPr>
  </w:style>
  <w:style w:type="paragraph" w:customStyle="1" w:styleId="ReferenceHead">
    <w:name w:val="Reference Head"/>
    <w:basedOn w:val="Titre1"/>
    <w:rsid w:val="002B4217"/>
    <w:pPr>
      <w:autoSpaceDE w:val="0"/>
      <w:autoSpaceDN w:val="0"/>
      <w:spacing w:before="240" w:after="80" w:line="240" w:lineRule="auto"/>
    </w:pPr>
    <w:rPr>
      <w:b w:val="0"/>
      <w:bCs w:val="0"/>
      <w:smallCaps/>
      <w:kern w:val="28"/>
    </w:rPr>
  </w:style>
  <w:style w:type="character" w:customStyle="1" w:styleId="En-tteCar">
    <w:name w:val="En-tête Car"/>
    <w:basedOn w:val="Policepardfaut"/>
    <w:link w:val="En-tte"/>
    <w:rsid w:val="002B4217"/>
  </w:style>
  <w:style w:type="character" w:styleId="Lienhypertextesuivivisit">
    <w:name w:val="FollowedHyperlink"/>
    <w:rsid w:val="002B4217"/>
    <w:rPr>
      <w:color w:val="800080"/>
      <w:u w:val="single"/>
    </w:rPr>
  </w:style>
  <w:style w:type="character" w:customStyle="1" w:styleId="RetraitcorpsdetexteCar">
    <w:name w:val="Retrait corps de texte Car"/>
    <w:basedOn w:val="Policepardfaut"/>
    <w:link w:val="Retraitcorpsdetexte"/>
    <w:rsid w:val="002B4217"/>
    <w:rPr>
      <w:lang w:val="id-ID"/>
    </w:rPr>
  </w:style>
  <w:style w:type="paragraph" w:customStyle="1" w:styleId="Titre10">
    <w:name w:val="Titre1"/>
    <w:basedOn w:val="Normal"/>
    <w:next w:val="Normal"/>
    <w:rsid w:val="002B4217"/>
    <w:pPr>
      <w:widowControl w:val="0"/>
      <w:wordWrap w:val="0"/>
      <w:ind w:firstLine="284"/>
      <w:jc w:val="center"/>
    </w:pPr>
    <w:rPr>
      <w:rFonts w:eastAsia="DotumChe"/>
      <w:b/>
      <w:kern w:val="2"/>
      <w:sz w:val="28"/>
      <w:lang w:eastAsia="ko-KR"/>
    </w:rPr>
  </w:style>
  <w:style w:type="paragraph" w:customStyle="1" w:styleId="Author">
    <w:name w:val="Author"/>
    <w:basedOn w:val="Normal"/>
    <w:next w:val="Normal"/>
    <w:rsid w:val="002B4217"/>
    <w:pPr>
      <w:widowControl w:val="0"/>
      <w:wordWrap w:val="0"/>
      <w:ind w:firstLine="284"/>
      <w:jc w:val="center"/>
    </w:pPr>
    <w:rPr>
      <w:rFonts w:eastAsia="DotumChe"/>
      <w:kern w:val="2"/>
      <w:lang w:eastAsia="ko-KR"/>
    </w:rPr>
  </w:style>
  <w:style w:type="paragraph" w:customStyle="1" w:styleId="InsideFrame">
    <w:name w:val="Inside Frame"/>
    <w:basedOn w:val="Normal"/>
    <w:rsid w:val="002B4217"/>
    <w:pPr>
      <w:framePr w:w="4634" w:h="981" w:hSpace="142" w:wrap="around" w:vAnchor="page" w:hAnchor="page" w:x="1111" w:y="14723" w:anchorLock="1"/>
      <w:widowControl w:val="0"/>
      <w:pBdr>
        <w:top w:val="single" w:sz="6" w:space="1" w:color="auto"/>
      </w:pBdr>
      <w:wordWrap w:val="0"/>
      <w:jc w:val="both"/>
    </w:pPr>
    <w:rPr>
      <w:rFonts w:eastAsia="BatangChe"/>
      <w:kern w:val="2"/>
      <w:sz w:val="16"/>
      <w:lang w:eastAsia="ko-KR"/>
    </w:rPr>
  </w:style>
  <w:style w:type="character" w:customStyle="1" w:styleId="TextedebullesCar">
    <w:name w:val="Texte de bulles Car"/>
    <w:basedOn w:val="Policepardfaut"/>
    <w:link w:val="Textedebulles"/>
    <w:semiHidden/>
    <w:rsid w:val="002B4217"/>
    <w:rPr>
      <w:rFonts w:ascii="Tahoma" w:hAnsi="Tahoma"/>
      <w:sz w:val="16"/>
      <w:szCs w:val="16"/>
    </w:rPr>
  </w:style>
  <w:style w:type="character" w:customStyle="1" w:styleId="systranseg">
    <w:name w:val="systran_seg"/>
    <w:rsid w:val="002B4217"/>
  </w:style>
  <w:style w:type="character" w:customStyle="1" w:styleId="systrantokenword">
    <w:name w:val="systran_token_word"/>
    <w:rsid w:val="002B4217"/>
  </w:style>
  <w:style w:type="character" w:styleId="Textedelespacerserv">
    <w:name w:val="Placeholder Text"/>
    <w:basedOn w:val="Policepardfaut"/>
    <w:uiPriority w:val="99"/>
    <w:semiHidden/>
    <w:rsid w:val="002B4217"/>
    <w:rPr>
      <w:color w:val="808080"/>
    </w:rPr>
  </w:style>
  <w:style w:type="character" w:customStyle="1" w:styleId="systrantokenpunctuation">
    <w:name w:val="systran_token_punctuation"/>
    <w:basedOn w:val="Policepardfaut"/>
    <w:rsid w:val="002B4217"/>
  </w:style>
  <w:style w:type="character" w:customStyle="1" w:styleId="systranud">
    <w:name w:val="systran_ud"/>
    <w:basedOn w:val="Policepardfaut"/>
    <w:rsid w:val="002B4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image" Target="media/image63.png"/><Relationship Id="rId21" Type="http://schemas.openxmlformats.org/officeDocument/2006/relationships/image" Target="media/image7.wmf"/><Relationship Id="rId42" Type="http://schemas.openxmlformats.org/officeDocument/2006/relationships/image" Target="media/image17.wmf"/><Relationship Id="rId47" Type="http://schemas.openxmlformats.org/officeDocument/2006/relationships/oleObject" Target="embeddings/oleObject21.bin"/><Relationship Id="rId63" Type="http://schemas.openxmlformats.org/officeDocument/2006/relationships/image" Target="media/image26.wmf"/><Relationship Id="rId68" Type="http://schemas.openxmlformats.org/officeDocument/2006/relationships/oleObject" Target="embeddings/oleObject33.bin"/><Relationship Id="rId84" Type="http://schemas.openxmlformats.org/officeDocument/2006/relationships/image" Target="media/image36.wmf"/><Relationship Id="rId89" Type="http://schemas.openxmlformats.org/officeDocument/2006/relationships/oleObject" Target="embeddings/oleObject44.bin"/><Relationship Id="rId112" Type="http://schemas.openxmlformats.org/officeDocument/2006/relationships/image" Target="media/image58.emf"/><Relationship Id="rId16" Type="http://schemas.openxmlformats.org/officeDocument/2006/relationships/oleObject" Target="embeddings/oleObject5.bin"/><Relationship Id="rId107" Type="http://schemas.openxmlformats.org/officeDocument/2006/relationships/oleObject" Target="embeddings/oleObject47.bin"/><Relationship Id="rId11" Type="http://schemas.openxmlformats.org/officeDocument/2006/relationships/oleObject" Target="embeddings/oleObject2.bin"/><Relationship Id="rId32" Type="http://schemas.openxmlformats.org/officeDocument/2006/relationships/oleObject" Target="embeddings/oleObject13.bin"/><Relationship Id="rId37" Type="http://schemas.openxmlformats.org/officeDocument/2006/relationships/image" Target="media/image15.wmf"/><Relationship Id="rId53" Type="http://schemas.openxmlformats.org/officeDocument/2006/relationships/oleObject" Target="embeddings/oleObject24.bin"/><Relationship Id="rId58" Type="http://schemas.openxmlformats.org/officeDocument/2006/relationships/oleObject" Target="embeddings/oleObject27.bin"/><Relationship Id="rId74" Type="http://schemas.openxmlformats.org/officeDocument/2006/relationships/oleObject" Target="embeddings/oleObject36.bin"/><Relationship Id="rId79" Type="http://schemas.openxmlformats.org/officeDocument/2006/relationships/oleObject" Target="embeddings/oleObject39.bin"/><Relationship Id="rId102" Type="http://schemas.openxmlformats.org/officeDocument/2006/relationships/image" Target="media/image49.emf"/><Relationship Id="rId123" Type="http://schemas.openxmlformats.org/officeDocument/2006/relationships/header" Target="header3.xml"/><Relationship Id="rId5" Type="http://schemas.openxmlformats.org/officeDocument/2006/relationships/webSettings" Target="webSettings.xml"/><Relationship Id="rId90" Type="http://schemas.openxmlformats.org/officeDocument/2006/relationships/image" Target="media/image39.wmf"/><Relationship Id="rId95" Type="http://schemas.openxmlformats.org/officeDocument/2006/relationships/image" Target="media/image42.emf"/><Relationship Id="rId22" Type="http://schemas.openxmlformats.org/officeDocument/2006/relationships/oleObject" Target="embeddings/oleObject8.bin"/><Relationship Id="rId27" Type="http://schemas.openxmlformats.org/officeDocument/2006/relationships/image" Target="media/image10.wmf"/><Relationship Id="rId43" Type="http://schemas.openxmlformats.org/officeDocument/2006/relationships/oleObject" Target="embeddings/oleObject19.bin"/><Relationship Id="rId48" Type="http://schemas.openxmlformats.org/officeDocument/2006/relationships/image" Target="media/image20.wmf"/><Relationship Id="rId64" Type="http://schemas.openxmlformats.org/officeDocument/2006/relationships/oleObject" Target="embeddings/oleObject31.bin"/><Relationship Id="rId69" Type="http://schemas.openxmlformats.org/officeDocument/2006/relationships/image" Target="media/image29.wmf"/><Relationship Id="rId113" Type="http://schemas.openxmlformats.org/officeDocument/2006/relationships/image" Target="media/image59.emf"/><Relationship Id="rId118" Type="http://schemas.microsoft.com/office/2007/relationships/hdphoto" Target="media/hdphoto1.wdp"/><Relationship Id="rId80" Type="http://schemas.openxmlformats.org/officeDocument/2006/relationships/image" Target="media/image34.wmf"/><Relationship Id="rId85" Type="http://schemas.openxmlformats.org/officeDocument/2006/relationships/oleObject" Target="embeddings/oleObject42.bin"/><Relationship Id="rId12" Type="http://schemas.openxmlformats.org/officeDocument/2006/relationships/image" Target="media/image3.wmf"/><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6.bin"/><Relationship Id="rId59" Type="http://schemas.openxmlformats.org/officeDocument/2006/relationships/oleObject" Target="embeddings/oleObject28.bin"/><Relationship Id="rId103" Type="http://schemas.openxmlformats.org/officeDocument/2006/relationships/image" Target="media/image50.emf"/><Relationship Id="rId108" Type="http://schemas.openxmlformats.org/officeDocument/2006/relationships/image" Target="media/image54.emf"/><Relationship Id="rId124" Type="http://schemas.openxmlformats.org/officeDocument/2006/relationships/footer" Target="footer3.xml"/><Relationship Id="rId54" Type="http://schemas.openxmlformats.org/officeDocument/2006/relationships/oleObject" Target="embeddings/oleObject25.bin"/><Relationship Id="rId70" Type="http://schemas.openxmlformats.org/officeDocument/2006/relationships/oleObject" Target="embeddings/oleObject34.bin"/><Relationship Id="rId75" Type="http://schemas.openxmlformats.org/officeDocument/2006/relationships/image" Target="media/image32.wmf"/><Relationship Id="rId91" Type="http://schemas.openxmlformats.org/officeDocument/2006/relationships/oleObject" Target="embeddings/oleObject45.bin"/><Relationship Id="rId96" Type="http://schemas.openxmlformats.org/officeDocument/2006/relationships/image" Target="media/image43.e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8.wmf"/><Relationship Id="rId28" Type="http://schemas.openxmlformats.org/officeDocument/2006/relationships/oleObject" Target="embeddings/oleObject11.bin"/><Relationship Id="rId49" Type="http://schemas.openxmlformats.org/officeDocument/2006/relationships/oleObject" Target="embeddings/oleObject22.bin"/><Relationship Id="rId114" Type="http://schemas.openxmlformats.org/officeDocument/2006/relationships/image" Target="media/image60.png"/><Relationship Id="rId119" Type="http://schemas.openxmlformats.org/officeDocument/2006/relationships/header" Target="header1.xml"/><Relationship Id="rId44" Type="http://schemas.openxmlformats.org/officeDocument/2006/relationships/image" Target="media/image18.wmf"/><Relationship Id="rId60" Type="http://schemas.openxmlformats.org/officeDocument/2006/relationships/oleObject" Target="embeddings/oleObject29.bin"/><Relationship Id="rId65" Type="http://schemas.openxmlformats.org/officeDocument/2006/relationships/image" Target="media/image27.wmf"/><Relationship Id="rId81" Type="http://schemas.openxmlformats.org/officeDocument/2006/relationships/oleObject" Target="embeddings/oleObject40.bin"/><Relationship Id="rId86" Type="http://schemas.openxmlformats.org/officeDocument/2006/relationships/image" Target="media/image37.wmf"/><Relationship Id="rId13" Type="http://schemas.openxmlformats.org/officeDocument/2006/relationships/oleObject" Target="embeddings/oleObject3.bin"/><Relationship Id="rId18" Type="http://schemas.openxmlformats.org/officeDocument/2006/relationships/oleObject" Target="embeddings/oleObject6.bin"/><Relationship Id="rId39" Type="http://schemas.openxmlformats.org/officeDocument/2006/relationships/oleObject" Target="embeddings/oleObject17.bin"/><Relationship Id="rId109" Type="http://schemas.openxmlformats.org/officeDocument/2006/relationships/image" Target="media/image55.emf"/><Relationship Id="rId34" Type="http://schemas.openxmlformats.org/officeDocument/2006/relationships/oleObject" Target="embeddings/oleObject14.bin"/><Relationship Id="rId50" Type="http://schemas.openxmlformats.org/officeDocument/2006/relationships/image" Target="media/image21.wmf"/><Relationship Id="rId55" Type="http://schemas.openxmlformats.org/officeDocument/2006/relationships/image" Target="media/image23.wmf"/><Relationship Id="rId76" Type="http://schemas.openxmlformats.org/officeDocument/2006/relationships/oleObject" Target="embeddings/oleObject37.bin"/><Relationship Id="rId97" Type="http://schemas.openxmlformats.org/officeDocument/2006/relationships/image" Target="media/image44.emf"/><Relationship Id="rId104" Type="http://schemas.openxmlformats.org/officeDocument/2006/relationships/image" Target="media/image51.emf"/><Relationship Id="rId120" Type="http://schemas.openxmlformats.org/officeDocument/2006/relationships/header" Target="header2.xm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image" Target="media/image40.emf"/><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oleObject" Target="embeddings/oleObject9.bin"/><Relationship Id="rId40" Type="http://schemas.openxmlformats.org/officeDocument/2006/relationships/image" Target="media/image16.wmf"/><Relationship Id="rId45" Type="http://schemas.openxmlformats.org/officeDocument/2006/relationships/oleObject" Target="embeddings/oleObject20.bin"/><Relationship Id="rId66" Type="http://schemas.openxmlformats.org/officeDocument/2006/relationships/oleObject" Target="embeddings/oleObject32.bin"/><Relationship Id="rId87" Type="http://schemas.openxmlformats.org/officeDocument/2006/relationships/oleObject" Target="embeddings/oleObject43.bin"/><Relationship Id="rId110" Type="http://schemas.openxmlformats.org/officeDocument/2006/relationships/image" Target="media/image56.emf"/><Relationship Id="rId115" Type="http://schemas.openxmlformats.org/officeDocument/2006/relationships/image" Target="media/image61.png"/><Relationship Id="rId61" Type="http://schemas.openxmlformats.org/officeDocument/2006/relationships/image" Target="media/image25.wmf"/><Relationship Id="rId82" Type="http://schemas.openxmlformats.org/officeDocument/2006/relationships/image" Target="media/image35.wmf"/><Relationship Id="rId19" Type="http://schemas.openxmlformats.org/officeDocument/2006/relationships/image" Target="media/image6.wmf"/><Relationship Id="rId14" Type="http://schemas.openxmlformats.org/officeDocument/2006/relationships/image" Target="media/image4.wmf"/><Relationship Id="rId30" Type="http://schemas.openxmlformats.org/officeDocument/2006/relationships/oleObject" Target="embeddings/oleObject12.bin"/><Relationship Id="rId35" Type="http://schemas.openxmlformats.org/officeDocument/2006/relationships/image" Target="media/image14.wmf"/><Relationship Id="rId56" Type="http://schemas.openxmlformats.org/officeDocument/2006/relationships/oleObject" Target="embeddings/oleObject26.bin"/><Relationship Id="rId77" Type="http://schemas.openxmlformats.org/officeDocument/2006/relationships/oleObject" Target="embeddings/oleObject38.bin"/><Relationship Id="rId100" Type="http://schemas.openxmlformats.org/officeDocument/2006/relationships/image" Target="media/image47.emf"/><Relationship Id="rId105" Type="http://schemas.openxmlformats.org/officeDocument/2006/relationships/image" Target="media/image52.emf"/><Relationship Id="rId126"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oleObject" Target="embeddings/oleObject23.bin"/><Relationship Id="rId72" Type="http://schemas.openxmlformats.org/officeDocument/2006/relationships/oleObject" Target="embeddings/oleObject35.bin"/><Relationship Id="rId93" Type="http://schemas.openxmlformats.org/officeDocument/2006/relationships/oleObject" Target="embeddings/oleObject46.bin"/><Relationship Id="rId98" Type="http://schemas.openxmlformats.org/officeDocument/2006/relationships/image" Target="media/image45.emf"/><Relationship Id="rId121" Type="http://schemas.openxmlformats.org/officeDocument/2006/relationships/footer" Target="footer1.xml"/><Relationship Id="rId3" Type="http://schemas.openxmlformats.org/officeDocument/2006/relationships/styles" Target="styles.xml"/><Relationship Id="rId25" Type="http://schemas.openxmlformats.org/officeDocument/2006/relationships/image" Target="media/image9.wmf"/><Relationship Id="rId46" Type="http://schemas.openxmlformats.org/officeDocument/2006/relationships/image" Target="media/image19.wmf"/><Relationship Id="rId67" Type="http://schemas.openxmlformats.org/officeDocument/2006/relationships/image" Target="media/image28.wmf"/><Relationship Id="rId116" Type="http://schemas.openxmlformats.org/officeDocument/2006/relationships/image" Target="media/image62.png"/><Relationship Id="rId20" Type="http://schemas.openxmlformats.org/officeDocument/2006/relationships/oleObject" Target="embeddings/oleObject7.bin"/><Relationship Id="rId41" Type="http://schemas.openxmlformats.org/officeDocument/2006/relationships/oleObject" Target="embeddings/oleObject18.bin"/><Relationship Id="rId62" Type="http://schemas.openxmlformats.org/officeDocument/2006/relationships/oleObject" Target="embeddings/oleObject30.bin"/><Relationship Id="rId83" Type="http://schemas.openxmlformats.org/officeDocument/2006/relationships/oleObject" Target="embeddings/oleObject41.bin"/><Relationship Id="rId88" Type="http://schemas.openxmlformats.org/officeDocument/2006/relationships/image" Target="media/image38.wmf"/><Relationship Id="rId111" Type="http://schemas.openxmlformats.org/officeDocument/2006/relationships/image" Target="media/image57.emf"/><Relationship Id="rId15" Type="http://schemas.openxmlformats.org/officeDocument/2006/relationships/oleObject" Target="embeddings/oleObject4.bin"/><Relationship Id="rId36" Type="http://schemas.openxmlformats.org/officeDocument/2006/relationships/oleObject" Target="embeddings/oleObject15.bin"/><Relationship Id="rId57" Type="http://schemas.openxmlformats.org/officeDocument/2006/relationships/image" Target="media/image24.wmf"/><Relationship Id="rId106" Type="http://schemas.openxmlformats.org/officeDocument/2006/relationships/image" Target="media/image53.emf"/><Relationship Id="rId10" Type="http://schemas.openxmlformats.org/officeDocument/2006/relationships/image" Target="media/image2.wmf"/><Relationship Id="rId31" Type="http://schemas.openxmlformats.org/officeDocument/2006/relationships/image" Target="media/image12.wmf"/><Relationship Id="rId52" Type="http://schemas.openxmlformats.org/officeDocument/2006/relationships/image" Target="media/image22.wmf"/><Relationship Id="rId73" Type="http://schemas.openxmlformats.org/officeDocument/2006/relationships/image" Target="media/image31.wmf"/><Relationship Id="rId78" Type="http://schemas.openxmlformats.org/officeDocument/2006/relationships/image" Target="media/image33.wmf"/><Relationship Id="rId94" Type="http://schemas.openxmlformats.org/officeDocument/2006/relationships/image" Target="media/image41.emf"/><Relationship Id="rId99" Type="http://schemas.openxmlformats.org/officeDocument/2006/relationships/image" Target="media/image46.emf"/><Relationship Id="rId101" Type="http://schemas.openxmlformats.org/officeDocument/2006/relationships/image" Target="media/image48.emf"/><Relationship Id="rId12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91277-39FA-44DE-AD51-47AA6EA66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5032</Words>
  <Characters>27680</Characters>
  <Application>Microsoft Office Word</Application>
  <DocSecurity>0</DocSecurity>
  <Lines>230</Lines>
  <Paragraphs>65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Sebuah Kajian Pustaka:</vt:lpstr>
      <vt:lpstr>Sebuah Kajian Pustaka:</vt:lpstr>
    </vt:vector>
  </TitlesOfParts>
  <Company>cairo</Company>
  <LinksUpToDate>false</LinksUpToDate>
  <CharactersWithSpaces>32647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GAME-NET</cp:lastModifiedBy>
  <cp:revision>6</cp:revision>
  <cp:lastPrinted>2004-12-30T03:27:00Z</cp:lastPrinted>
  <dcterms:created xsi:type="dcterms:W3CDTF">2015-11-04T13:09:00Z</dcterms:created>
  <dcterms:modified xsi:type="dcterms:W3CDTF">2015-11-04T17:47:00Z</dcterms:modified>
</cp:coreProperties>
</file>