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AE8" w:rsidRPr="00901AE8" w:rsidRDefault="00901AE8" w:rsidP="00816EDF">
      <w:pPr>
        <w:pStyle w:val="Title"/>
        <w:rPr>
          <w:iCs/>
          <w:sz w:val="32"/>
          <w:szCs w:val="32"/>
        </w:rPr>
      </w:pPr>
      <w:bookmarkStart w:id="0" w:name="_Hlk500147070"/>
      <w:bookmarkStart w:id="1" w:name="_GoBack"/>
      <w:r w:rsidRPr="00901AE8">
        <w:rPr>
          <w:iCs/>
          <w:sz w:val="32"/>
          <w:szCs w:val="32"/>
        </w:rPr>
        <w:t>A</w:t>
      </w:r>
      <w:r w:rsidRPr="00901AE8">
        <w:rPr>
          <w:rFonts w:hint="eastAsia"/>
          <w:iCs/>
          <w:sz w:val="32"/>
          <w:szCs w:val="32"/>
        </w:rPr>
        <w:t>daptive Multi-</w:t>
      </w:r>
      <w:r w:rsidR="006A133A">
        <w:rPr>
          <w:iCs/>
          <w:sz w:val="32"/>
          <w:szCs w:val="32"/>
          <w:lang w:val="en-US"/>
        </w:rPr>
        <w:t>S</w:t>
      </w:r>
      <w:r w:rsidRPr="00901AE8">
        <w:rPr>
          <w:rFonts w:hint="eastAsia"/>
          <w:iCs/>
          <w:sz w:val="32"/>
          <w:szCs w:val="32"/>
        </w:rPr>
        <w:t xml:space="preserve">tate Millimeter Wave Cell Selection </w:t>
      </w:r>
      <w:r w:rsidRPr="00901AE8">
        <w:rPr>
          <w:iCs/>
          <w:sz w:val="32"/>
          <w:szCs w:val="32"/>
        </w:rPr>
        <w:t xml:space="preserve">Scheme </w:t>
      </w:r>
      <w:r w:rsidRPr="00901AE8">
        <w:rPr>
          <w:rFonts w:hint="eastAsia"/>
          <w:iCs/>
          <w:sz w:val="32"/>
          <w:szCs w:val="32"/>
        </w:rPr>
        <w:t>for 5G communications</w:t>
      </w:r>
      <w:r w:rsidRPr="00901AE8">
        <w:rPr>
          <w:iCs/>
          <w:sz w:val="32"/>
          <w:szCs w:val="32"/>
        </w:rPr>
        <w:t xml:space="preserve"> </w:t>
      </w:r>
    </w:p>
    <w:bookmarkEnd w:id="0"/>
    <w:bookmarkEnd w:id="1"/>
    <w:p w:rsidR="00904D6D" w:rsidRPr="003D5B84" w:rsidRDefault="00904D6D" w:rsidP="00904D6D">
      <w:pPr>
        <w:jc w:val="center"/>
        <w:rPr>
          <w:b/>
          <w:bCs/>
        </w:rPr>
      </w:pPr>
    </w:p>
    <w:p w:rsidR="00250A66" w:rsidRPr="003D5B84" w:rsidRDefault="00250A66" w:rsidP="00904D6D">
      <w:pPr>
        <w:jc w:val="center"/>
        <w:rPr>
          <w:b/>
          <w:bCs/>
        </w:rPr>
      </w:pPr>
    </w:p>
    <w:p w:rsidR="00F116F2" w:rsidRDefault="00F116F2" w:rsidP="00F116F2">
      <w:pPr>
        <w:jc w:val="center"/>
        <w:rPr>
          <w:b/>
          <w:bCs/>
        </w:rPr>
      </w:pPr>
      <w:r w:rsidRPr="00901AE8">
        <w:rPr>
          <w:b/>
          <w:bCs/>
          <w:lang w:val="id-ID"/>
        </w:rPr>
        <w:t>Mothana L. Attiah</w:t>
      </w:r>
      <w:r>
        <w:rPr>
          <w:b/>
          <w:bCs/>
        </w:rPr>
        <w:t xml:space="preserve"> ***</w:t>
      </w:r>
      <w:r w:rsidRPr="003D5B84">
        <w:rPr>
          <w:b/>
          <w:bCs/>
          <w:lang w:val="id-ID"/>
        </w:rPr>
        <w:t xml:space="preserve">, </w:t>
      </w:r>
      <w:proofErr w:type="spellStart"/>
      <w:r w:rsidRPr="00AB51B3">
        <w:rPr>
          <w:rFonts w:ascii="TimesNewRomanPS-BoldMT" w:hAnsi="TimesNewRomanPS-BoldMT" w:cs="TimesNewRomanPS-BoldMT"/>
          <w:b/>
          <w:bCs/>
        </w:rPr>
        <w:t>Azmi</w:t>
      </w:r>
      <w:proofErr w:type="spellEnd"/>
      <w:r w:rsidRPr="00AB51B3">
        <w:rPr>
          <w:rFonts w:ascii="TimesNewRomanPS-BoldMT" w:hAnsi="TimesNewRomanPS-BoldMT" w:cs="TimesNewRomanPS-BoldMT"/>
          <w:b/>
          <w:bCs/>
        </w:rPr>
        <w:t xml:space="preserve"> </w:t>
      </w:r>
      <w:proofErr w:type="spellStart"/>
      <w:r w:rsidRPr="00AB51B3">
        <w:rPr>
          <w:rFonts w:ascii="TimesNewRomanPS-BoldMT" w:hAnsi="TimesNewRomanPS-BoldMT" w:cs="TimesNewRomanPS-BoldMT"/>
          <w:b/>
          <w:bCs/>
        </w:rPr>
        <w:t>Awang</w:t>
      </w:r>
      <w:proofErr w:type="spellEnd"/>
      <w:r>
        <w:rPr>
          <w:rFonts w:ascii="TimesNewRomanPS-BoldMT" w:hAnsi="TimesNewRomanPS-BoldMT" w:cs="TimesNewRomanPS-BoldMT"/>
          <w:b/>
          <w:bCs/>
        </w:rPr>
        <w:t xml:space="preserve"> </w:t>
      </w:r>
      <w:proofErr w:type="spellStart"/>
      <w:r>
        <w:rPr>
          <w:rFonts w:ascii="TimesNewRomanPS-BoldMT" w:hAnsi="TimesNewRomanPS-BoldMT" w:cs="TimesNewRomanPS-BoldMT"/>
          <w:b/>
          <w:bCs/>
        </w:rPr>
        <w:t>Md</w:t>
      </w:r>
      <w:proofErr w:type="spellEnd"/>
      <w:r>
        <w:rPr>
          <w:rFonts w:ascii="TimesNewRomanPS-BoldMT" w:hAnsi="TimesNewRomanPS-BoldMT" w:cs="TimesNewRomanPS-BoldMT"/>
          <w:b/>
          <w:bCs/>
        </w:rPr>
        <w:t xml:space="preserve"> Isa</w:t>
      </w:r>
      <w:r>
        <w:rPr>
          <w:b/>
          <w:bCs/>
        </w:rPr>
        <w:t xml:space="preserve"> **</w:t>
      </w:r>
      <w:r w:rsidRPr="003D5B84">
        <w:rPr>
          <w:b/>
          <w:bCs/>
          <w:lang w:val="id-ID"/>
        </w:rPr>
        <w:t xml:space="preserve">, </w:t>
      </w:r>
      <w:proofErr w:type="spellStart"/>
      <w:r w:rsidRPr="00150A30">
        <w:rPr>
          <w:rFonts w:ascii="TimesNewRomanPS-BoldMT" w:hAnsi="TimesNewRomanPS-BoldMT" w:cs="TimesNewRomanPS-BoldMT"/>
          <w:b/>
          <w:bCs/>
        </w:rPr>
        <w:t>Zahriladha</w:t>
      </w:r>
      <w:proofErr w:type="spellEnd"/>
      <w:r w:rsidRPr="00150A30">
        <w:rPr>
          <w:rFonts w:ascii="TimesNewRomanPS-BoldMT" w:hAnsi="TimesNewRomanPS-BoldMT" w:cs="TimesNewRomanPS-BoldMT"/>
          <w:b/>
          <w:bCs/>
        </w:rPr>
        <w:t xml:space="preserve"> </w:t>
      </w:r>
      <w:proofErr w:type="spellStart"/>
      <w:r w:rsidRPr="00150A30">
        <w:rPr>
          <w:rFonts w:ascii="TimesNewRomanPS-BoldMT" w:hAnsi="TimesNewRomanPS-BoldMT" w:cs="TimesNewRomanPS-BoldMT"/>
          <w:b/>
          <w:bCs/>
        </w:rPr>
        <w:t>Zakaria</w:t>
      </w:r>
      <w:proofErr w:type="spellEnd"/>
      <w:r>
        <w:rPr>
          <w:b/>
          <w:bCs/>
        </w:rPr>
        <w:t xml:space="preserve"> *</w:t>
      </w:r>
      <w:r w:rsidR="008B58AA">
        <w:rPr>
          <w:b/>
          <w:bCs/>
        </w:rPr>
        <w:t>*</w:t>
      </w:r>
      <w:r>
        <w:rPr>
          <w:b/>
          <w:bCs/>
        </w:rPr>
        <w:t xml:space="preserve"> </w:t>
      </w:r>
    </w:p>
    <w:p w:rsidR="00E064E0" w:rsidRDefault="008B58AA" w:rsidP="00E064E0">
      <w:pPr>
        <w:jc w:val="center"/>
      </w:pPr>
      <w:r>
        <w:t>*</w:t>
      </w:r>
      <w:r w:rsidR="00F116F2">
        <w:t>Centre for Telecommunication Research and Innovation (</w:t>
      </w:r>
      <w:proofErr w:type="spellStart"/>
      <w:r w:rsidR="00F116F2">
        <w:t>CeTRI</w:t>
      </w:r>
      <w:proofErr w:type="spellEnd"/>
      <w:r w:rsidR="00E064E0">
        <w:t>)</w:t>
      </w:r>
    </w:p>
    <w:p w:rsidR="00F116F2" w:rsidRDefault="00F116F2" w:rsidP="00E064E0">
      <w:pPr>
        <w:jc w:val="center"/>
        <w:rPr>
          <w:sz w:val="18"/>
          <w:szCs w:val="18"/>
        </w:rPr>
      </w:pPr>
      <w:r>
        <w:rPr>
          <w:sz w:val="18"/>
          <w:szCs w:val="18"/>
        </w:rPr>
        <w:t xml:space="preserve">** </w:t>
      </w:r>
      <w:r w:rsidRPr="00C46C26">
        <w:rPr>
          <w:sz w:val="18"/>
          <w:szCs w:val="18"/>
        </w:rPr>
        <w:t>Department of Telecommunication Engineering</w:t>
      </w:r>
      <w:r>
        <w:rPr>
          <w:sz w:val="18"/>
          <w:szCs w:val="18"/>
        </w:rPr>
        <w:t xml:space="preserve">, Faculty of </w:t>
      </w:r>
      <w:proofErr w:type="spellStart"/>
      <w:r>
        <w:rPr>
          <w:sz w:val="18"/>
          <w:szCs w:val="18"/>
        </w:rPr>
        <w:t>Elecronic</w:t>
      </w:r>
      <w:proofErr w:type="spellEnd"/>
      <w:r>
        <w:rPr>
          <w:sz w:val="18"/>
          <w:szCs w:val="18"/>
        </w:rPr>
        <w:t xml:space="preserve"> &amp; Computer Engineering,</w:t>
      </w:r>
      <w:r w:rsidRPr="00C46C26">
        <w:rPr>
          <w:sz w:val="18"/>
          <w:szCs w:val="18"/>
        </w:rPr>
        <w:t xml:space="preserve"> </w:t>
      </w:r>
      <w:proofErr w:type="spellStart"/>
      <w:r w:rsidRPr="00C46C26">
        <w:rPr>
          <w:sz w:val="18"/>
          <w:szCs w:val="18"/>
        </w:rPr>
        <w:t>Universiti</w:t>
      </w:r>
      <w:proofErr w:type="spellEnd"/>
      <w:r w:rsidRPr="00C46C26">
        <w:rPr>
          <w:sz w:val="18"/>
          <w:szCs w:val="18"/>
        </w:rPr>
        <w:t xml:space="preserve"> </w:t>
      </w:r>
      <w:proofErr w:type="spellStart"/>
      <w:r w:rsidRPr="00C46C26">
        <w:rPr>
          <w:sz w:val="18"/>
          <w:szCs w:val="18"/>
        </w:rPr>
        <w:t>Teknikal</w:t>
      </w:r>
      <w:proofErr w:type="spellEnd"/>
      <w:r w:rsidRPr="00C46C26">
        <w:rPr>
          <w:sz w:val="18"/>
          <w:szCs w:val="18"/>
        </w:rPr>
        <w:t xml:space="preserve"> Malaysia Melaka</w:t>
      </w:r>
    </w:p>
    <w:p w:rsidR="008B58AA" w:rsidRDefault="008B58AA" w:rsidP="00CF1884">
      <w:pPr>
        <w:jc w:val="center"/>
        <w:rPr>
          <w:sz w:val="18"/>
          <w:szCs w:val="18"/>
        </w:rPr>
      </w:pPr>
      <w:r>
        <w:rPr>
          <w:sz w:val="18"/>
          <w:szCs w:val="18"/>
        </w:rPr>
        <w:t>***</w:t>
      </w:r>
      <w:r w:rsidR="00EB5144" w:rsidRPr="00EB5144">
        <w:rPr>
          <w:sz w:val="18"/>
          <w:szCs w:val="18"/>
        </w:rPr>
        <w:t xml:space="preserve"> </w:t>
      </w:r>
      <w:r w:rsidR="00EB5144" w:rsidRPr="00C46C26">
        <w:rPr>
          <w:sz w:val="18"/>
          <w:szCs w:val="18"/>
        </w:rPr>
        <w:t>Department of</w:t>
      </w:r>
      <w:r w:rsidR="00EB5144">
        <w:rPr>
          <w:sz w:val="18"/>
          <w:szCs w:val="18"/>
        </w:rPr>
        <w:t xml:space="preserve"> Computer Engineering</w:t>
      </w:r>
      <w:r w:rsidR="00E064E0">
        <w:rPr>
          <w:sz w:val="18"/>
          <w:szCs w:val="18"/>
        </w:rPr>
        <w:t xml:space="preserve">, College of </w:t>
      </w:r>
      <w:r w:rsidR="00CF1884">
        <w:rPr>
          <w:sz w:val="18"/>
          <w:szCs w:val="18"/>
        </w:rPr>
        <w:t>E</w:t>
      </w:r>
      <w:r w:rsidR="00E064E0">
        <w:rPr>
          <w:sz w:val="18"/>
          <w:szCs w:val="18"/>
        </w:rPr>
        <w:t xml:space="preserve">lectrical &amp; Electronics </w:t>
      </w:r>
      <w:proofErr w:type="spellStart"/>
      <w:r w:rsidR="00E064E0">
        <w:rPr>
          <w:sz w:val="18"/>
          <w:szCs w:val="18"/>
        </w:rPr>
        <w:t>Techiques</w:t>
      </w:r>
      <w:proofErr w:type="spellEnd"/>
      <w:r w:rsidR="00EB5144">
        <w:rPr>
          <w:sz w:val="18"/>
          <w:szCs w:val="18"/>
        </w:rPr>
        <w:t xml:space="preserve"> </w:t>
      </w:r>
    </w:p>
    <w:p w:rsidR="00904D6D" w:rsidRDefault="00904D6D" w:rsidP="0088233C">
      <w:pPr>
        <w:jc w:val="center"/>
      </w:pPr>
    </w:p>
    <w:p w:rsidR="00C07BEF" w:rsidRDefault="00C07BEF" w:rsidP="0088233C">
      <w:pPr>
        <w:jc w:val="center"/>
      </w:pPr>
    </w:p>
    <w:tbl>
      <w:tblPr>
        <w:tblStyle w:val="TableGrid"/>
        <w:tblW w:w="8897" w:type="dxa"/>
        <w:tblLook w:val="04A0" w:firstRow="1" w:lastRow="0" w:firstColumn="1" w:lastColumn="0" w:noHBand="0" w:noVBand="1"/>
      </w:tblPr>
      <w:tblGrid>
        <w:gridCol w:w="2802"/>
        <w:gridCol w:w="283"/>
        <w:gridCol w:w="5812"/>
      </w:tblGrid>
      <w:tr w:rsidR="006B027E" w:rsidTr="00C07BEF">
        <w:tc>
          <w:tcPr>
            <w:tcW w:w="2802" w:type="dxa"/>
            <w:tcBorders>
              <w:top w:val="double" w:sz="4" w:space="0" w:color="auto"/>
              <w:left w:val="nil"/>
              <w:bottom w:val="single" w:sz="4" w:space="0" w:color="auto"/>
              <w:right w:val="nil"/>
            </w:tcBorders>
          </w:tcPr>
          <w:p w:rsidR="00957C11" w:rsidRPr="00957C11" w:rsidRDefault="00957C11" w:rsidP="00957C11">
            <w:pPr>
              <w:spacing w:before="120"/>
              <w:jc w:val="both"/>
              <w:rPr>
                <w:b/>
              </w:rPr>
            </w:pPr>
            <w:r w:rsidRPr="00957C11">
              <w:rPr>
                <w:b/>
              </w:rPr>
              <w:t>Article Info</w:t>
            </w:r>
          </w:p>
        </w:tc>
        <w:tc>
          <w:tcPr>
            <w:tcW w:w="283" w:type="dxa"/>
            <w:tcBorders>
              <w:top w:val="double" w:sz="4" w:space="0" w:color="auto"/>
              <w:left w:val="nil"/>
              <w:bottom w:val="nil"/>
              <w:right w:val="nil"/>
            </w:tcBorders>
          </w:tcPr>
          <w:p w:rsidR="00957C11" w:rsidRDefault="00957C11" w:rsidP="00957C11">
            <w:pPr>
              <w:spacing w:before="120"/>
              <w:jc w:val="center"/>
            </w:pPr>
          </w:p>
        </w:tc>
        <w:tc>
          <w:tcPr>
            <w:tcW w:w="5812" w:type="dxa"/>
            <w:tcBorders>
              <w:top w:val="double" w:sz="4" w:space="0" w:color="auto"/>
              <w:left w:val="nil"/>
              <w:bottom w:val="single" w:sz="4" w:space="0" w:color="auto"/>
              <w:right w:val="nil"/>
            </w:tcBorders>
          </w:tcPr>
          <w:p w:rsidR="00957C11" w:rsidRPr="00957C11" w:rsidRDefault="00957C11" w:rsidP="00957C11">
            <w:pPr>
              <w:spacing w:before="120"/>
              <w:rPr>
                <w:color w:val="000000"/>
                <w:sz w:val="24"/>
                <w:szCs w:val="24"/>
              </w:rPr>
            </w:pPr>
            <w:r w:rsidRPr="00957C11">
              <w:rPr>
                <w:b/>
                <w:bCs/>
                <w:iCs/>
                <w:color w:val="000000"/>
              </w:rPr>
              <w:t xml:space="preserve">ABSTRACT </w:t>
            </w:r>
          </w:p>
        </w:tc>
      </w:tr>
      <w:tr w:rsidR="00941203" w:rsidTr="00C07BEF">
        <w:trPr>
          <w:trHeight w:val="1268"/>
        </w:trPr>
        <w:tc>
          <w:tcPr>
            <w:tcW w:w="2802" w:type="dxa"/>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r w:rsidRPr="007F286F">
              <w:rPr>
                <w:b/>
                <w:i/>
              </w:rPr>
              <w:t>Article history:</w:t>
            </w:r>
          </w:p>
          <w:p w:rsidR="00941203" w:rsidRDefault="00941203" w:rsidP="00957C11">
            <w:pPr>
              <w:jc w:val="both"/>
            </w:pPr>
            <w:r w:rsidRPr="00957C11">
              <w:t>Received</w:t>
            </w:r>
            <w:r>
              <w:t xml:space="preserve"> Jun 12</w:t>
            </w:r>
            <w:r w:rsidRPr="00957C11">
              <w:rPr>
                <w:vertAlign w:val="superscript"/>
              </w:rPr>
              <w:t>th</w:t>
            </w:r>
            <w:r>
              <w:t>, 201x</w:t>
            </w:r>
          </w:p>
          <w:p w:rsidR="00941203" w:rsidRDefault="00941203" w:rsidP="00957C11">
            <w:pPr>
              <w:jc w:val="both"/>
            </w:pPr>
            <w:r>
              <w:t>Revised Aug 20</w:t>
            </w:r>
            <w:r w:rsidRPr="00957C11">
              <w:rPr>
                <w:vertAlign w:val="superscript"/>
              </w:rPr>
              <w:t>th</w:t>
            </w:r>
            <w:r>
              <w:t>, 201x</w:t>
            </w:r>
          </w:p>
          <w:p w:rsidR="00941203" w:rsidRDefault="00941203" w:rsidP="00957C11">
            <w:pPr>
              <w:jc w:val="both"/>
            </w:pPr>
            <w:r>
              <w:t>Accepted Aug 26</w:t>
            </w:r>
            <w:r w:rsidRPr="00957C11">
              <w:rPr>
                <w:vertAlign w:val="superscript"/>
              </w:rPr>
              <w:t>th</w:t>
            </w:r>
            <w:r>
              <w:t>, 201x</w:t>
            </w:r>
          </w:p>
          <w:p w:rsidR="00941203" w:rsidRPr="00957C11" w:rsidRDefault="00941203" w:rsidP="00941203">
            <w:pPr>
              <w:jc w:val="both"/>
            </w:pPr>
          </w:p>
        </w:tc>
        <w:tc>
          <w:tcPr>
            <w:tcW w:w="283" w:type="dxa"/>
            <w:vMerge w:val="restart"/>
            <w:tcBorders>
              <w:top w:val="nil"/>
              <w:left w:val="nil"/>
              <w:bottom w:val="nil"/>
              <w:right w:val="nil"/>
            </w:tcBorders>
          </w:tcPr>
          <w:p w:rsidR="00941203" w:rsidRDefault="00941203" w:rsidP="00957C11">
            <w:pPr>
              <w:spacing w:before="120"/>
              <w:jc w:val="both"/>
            </w:pPr>
          </w:p>
        </w:tc>
        <w:tc>
          <w:tcPr>
            <w:tcW w:w="5812" w:type="dxa"/>
            <w:vMerge w:val="restart"/>
            <w:tcBorders>
              <w:top w:val="single" w:sz="4" w:space="0" w:color="auto"/>
              <w:left w:val="nil"/>
              <w:bottom w:val="nil"/>
              <w:right w:val="nil"/>
            </w:tcBorders>
          </w:tcPr>
          <w:p w:rsidR="00901AE8" w:rsidRPr="001621FA" w:rsidRDefault="00901AE8" w:rsidP="00180C6F">
            <w:pPr>
              <w:adjustRightInd w:val="0"/>
              <w:jc w:val="both"/>
              <w:rPr>
                <w:rFonts w:asciiTheme="majorBidi" w:eastAsia="MyriadPro-Bold" w:hAnsiTheme="majorBidi" w:cstheme="majorBidi"/>
                <w:sz w:val="18"/>
                <w:szCs w:val="18"/>
              </w:rPr>
            </w:pPr>
            <w:r w:rsidRPr="001621FA">
              <w:rPr>
                <w:rFonts w:asciiTheme="majorBidi" w:eastAsia="MyriadPro-Bold" w:hAnsiTheme="majorBidi" w:cstheme="majorBidi"/>
                <w:sz w:val="18"/>
                <w:szCs w:val="18"/>
              </w:rPr>
              <w:t xml:space="preserve">Millimeter wave bands have been introduced as one of the most promising solutions to alleviate the spectrum secrecy in the </w:t>
            </w:r>
            <w:r w:rsidR="00DA4AE1">
              <w:rPr>
                <w:rFonts w:asciiTheme="majorBidi" w:eastAsia="MyriadPro-Bold" w:hAnsiTheme="majorBidi" w:cstheme="majorBidi"/>
                <w:sz w:val="18"/>
                <w:szCs w:val="18"/>
              </w:rPr>
              <w:t>upco</w:t>
            </w:r>
            <w:r w:rsidR="008C7EB9">
              <w:rPr>
                <w:rFonts w:asciiTheme="majorBidi" w:eastAsia="MyriadPro-Bold" w:hAnsiTheme="majorBidi" w:cstheme="majorBidi"/>
                <w:sz w:val="18"/>
                <w:szCs w:val="18"/>
              </w:rPr>
              <w:t>ming</w:t>
            </w:r>
            <w:r w:rsidRPr="001621FA">
              <w:rPr>
                <w:rFonts w:asciiTheme="majorBidi" w:eastAsia="MyriadPro-Bold" w:hAnsiTheme="majorBidi" w:cstheme="majorBidi"/>
                <w:sz w:val="18"/>
                <w:szCs w:val="18"/>
              </w:rPr>
              <w:t xml:space="preserve"> future cellular </w:t>
            </w:r>
            <w:r w:rsidR="00E63913" w:rsidRPr="001621FA">
              <w:rPr>
                <w:rFonts w:asciiTheme="majorBidi" w:eastAsia="MyriadPro-Bold" w:hAnsiTheme="majorBidi" w:cstheme="majorBidi"/>
                <w:sz w:val="18"/>
                <w:szCs w:val="18"/>
              </w:rPr>
              <w:t>technology</w:t>
            </w:r>
            <w:r w:rsidR="00E63913">
              <w:rPr>
                <w:rFonts w:asciiTheme="majorBidi" w:eastAsia="MyriadPro-Bold" w:hAnsiTheme="majorBidi" w:cstheme="majorBidi"/>
                <w:sz w:val="18"/>
                <w:szCs w:val="18"/>
              </w:rPr>
              <w:t xml:space="preserve"> (5G) due the</w:t>
            </w:r>
            <w:r w:rsidRPr="001621FA">
              <w:rPr>
                <w:rFonts w:asciiTheme="majorBidi" w:eastAsia="MyriadPro-Bold" w:hAnsiTheme="majorBidi" w:cstheme="majorBidi"/>
                <w:sz w:val="18"/>
                <w:szCs w:val="18"/>
              </w:rPr>
              <w:t xml:space="preserve"> enormous amount of raw bandwidth</w:t>
            </w:r>
            <w:r w:rsidR="00E63913">
              <w:rPr>
                <w:rFonts w:asciiTheme="majorBidi" w:eastAsia="MyriadPro-Bold" w:hAnsiTheme="majorBidi" w:cstheme="majorBidi"/>
                <w:sz w:val="18"/>
                <w:szCs w:val="18"/>
              </w:rPr>
              <w:t xml:space="preserve"> available in these bands. H</w:t>
            </w:r>
            <w:r w:rsidRPr="001621FA">
              <w:rPr>
                <w:rFonts w:asciiTheme="majorBidi" w:eastAsia="MyriadPro-Bold" w:hAnsiTheme="majorBidi" w:cstheme="majorBidi"/>
                <w:sz w:val="18"/>
                <w:szCs w:val="18"/>
              </w:rPr>
              <w:t xml:space="preserve">owever, the inherent propagation characteristics of </w:t>
            </w:r>
            <w:proofErr w:type="spellStart"/>
            <w:r>
              <w:rPr>
                <w:rFonts w:asciiTheme="majorBidi" w:eastAsia="MyriadPro-Bold" w:hAnsiTheme="majorBidi" w:cstheme="majorBidi"/>
                <w:sz w:val="18"/>
                <w:szCs w:val="18"/>
              </w:rPr>
              <w:t>mmW</w:t>
            </w:r>
            <w:r w:rsidRPr="001621FA">
              <w:rPr>
                <w:rFonts w:asciiTheme="majorBidi" w:eastAsia="MyriadPro-Bold" w:hAnsiTheme="majorBidi" w:cstheme="majorBidi"/>
                <w:sz w:val="18"/>
                <w:szCs w:val="18"/>
              </w:rPr>
              <w:t>ave</w:t>
            </w:r>
            <w:proofErr w:type="spellEnd"/>
            <w:r w:rsidRPr="001621FA">
              <w:rPr>
                <w:rFonts w:asciiTheme="majorBidi" w:eastAsia="MyriadPro-Bold" w:hAnsiTheme="majorBidi" w:cstheme="majorBidi"/>
                <w:sz w:val="18"/>
                <w:szCs w:val="18"/>
              </w:rPr>
              <w:t xml:space="preserve"> frequencies could impose new challenges </w:t>
            </w:r>
            <w:r>
              <w:rPr>
                <w:rFonts w:asciiTheme="majorBidi" w:eastAsia="MyriadPro-Bold" w:hAnsiTheme="majorBidi" w:cstheme="majorBidi"/>
                <w:sz w:val="18"/>
                <w:szCs w:val="18"/>
              </w:rPr>
              <w:t>i.e.</w:t>
            </w:r>
            <w:r w:rsidRPr="001621FA">
              <w:rPr>
                <w:rFonts w:asciiTheme="majorBidi" w:eastAsia="MyriadPro-Bold" w:hAnsiTheme="majorBidi" w:cstheme="majorBidi"/>
                <w:sz w:val="18"/>
                <w:szCs w:val="18"/>
              </w:rPr>
              <w:t xml:space="preserve"> higher path loss, atmospheric absorption</w:t>
            </w:r>
            <w:r>
              <w:rPr>
                <w:rFonts w:asciiTheme="majorBidi" w:eastAsia="MyriadPro-Bold" w:hAnsiTheme="majorBidi" w:cstheme="majorBidi"/>
                <w:sz w:val="18"/>
                <w:szCs w:val="18"/>
              </w:rPr>
              <w:t>,</w:t>
            </w:r>
            <w:r w:rsidRPr="001621FA">
              <w:rPr>
                <w:rFonts w:asciiTheme="majorBidi" w:eastAsia="MyriadPro-Bold" w:hAnsiTheme="majorBidi" w:cstheme="majorBidi"/>
                <w:sz w:val="18"/>
                <w:szCs w:val="18"/>
              </w:rPr>
              <w:t xml:space="preserve"> and rain attenuation which in turn increase the outage probability and hence, degrading the overall system performance. Therefore, in this paper, a novel flexible scheme is proposed namely Adaptive Multi-State </w:t>
            </w:r>
            <w:proofErr w:type="spellStart"/>
            <w:r w:rsidRPr="001621FA">
              <w:rPr>
                <w:rFonts w:asciiTheme="majorBidi" w:eastAsia="MyriadPro-Bold" w:hAnsiTheme="majorBidi" w:cstheme="majorBidi"/>
                <w:sz w:val="18"/>
                <w:szCs w:val="18"/>
              </w:rPr>
              <w:t>MmWave</w:t>
            </w:r>
            <w:proofErr w:type="spellEnd"/>
            <w:r w:rsidRPr="001621FA">
              <w:rPr>
                <w:rFonts w:asciiTheme="majorBidi" w:eastAsia="MyriadPro-Bold" w:hAnsiTheme="majorBidi" w:cstheme="majorBidi"/>
                <w:sz w:val="18"/>
                <w:szCs w:val="18"/>
              </w:rPr>
              <w:t xml:space="preserve"> Cell Selection (AMSMC-S) through adopting three classes of </w:t>
            </w:r>
            <w:proofErr w:type="spellStart"/>
            <w:r w:rsidRPr="001621FA">
              <w:rPr>
                <w:rFonts w:asciiTheme="majorBidi" w:eastAsia="MyriadPro-Bold" w:hAnsiTheme="majorBidi" w:cstheme="majorBidi"/>
                <w:sz w:val="18"/>
                <w:szCs w:val="18"/>
              </w:rPr>
              <w:t>mmWave</w:t>
            </w:r>
            <w:proofErr w:type="spellEnd"/>
            <w:r w:rsidRPr="001621FA">
              <w:rPr>
                <w:rFonts w:asciiTheme="majorBidi" w:eastAsia="MyriadPro-Bold" w:hAnsiTheme="majorBidi" w:cstheme="majorBidi"/>
                <w:sz w:val="18"/>
                <w:szCs w:val="18"/>
              </w:rPr>
              <w:t xml:space="preserve"> base stations, able to operate at various </w:t>
            </w:r>
            <w:proofErr w:type="spellStart"/>
            <w:r w:rsidRPr="001621FA">
              <w:rPr>
                <w:rFonts w:asciiTheme="majorBidi" w:eastAsia="MyriadPro-Bold" w:hAnsiTheme="majorBidi" w:cstheme="majorBidi"/>
                <w:sz w:val="18"/>
                <w:szCs w:val="18"/>
              </w:rPr>
              <w:t>mmWave</w:t>
            </w:r>
            <w:proofErr w:type="spellEnd"/>
            <w:r w:rsidRPr="001621FA">
              <w:rPr>
                <w:rFonts w:asciiTheme="majorBidi" w:eastAsia="MyriadPro-Bold" w:hAnsiTheme="majorBidi" w:cstheme="majorBidi"/>
                <w:sz w:val="18"/>
                <w:szCs w:val="18"/>
              </w:rPr>
              <w:t xml:space="preserve"> carrier frequencies (73, 38 and 28 GHz). Two </w:t>
            </w:r>
            <w:proofErr w:type="spellStart"/>
            <w:r w:rsidRPr="001621FA">
              <w:rPr>
                <w:rFonts w:asciiTheme="majorBidi" w:eastAsia="MyriadPro-Bold" w:hAnsiTheme="majorBidi" w:cstheme="majorBidi"/>
                <w:sz w:val="18"/>
                <w:szCs w:val="18"/>
              </w:rPr>
              <w:t>mmWave</w:t>
            </w:r>
            <w:proofErr w:type="spellEnd"/>
            <w:r w:rsidRPr="001621FA">
              <w:rPr>
                <w:rFonts w:asciiTheme="majorBidi" w:eastAsia="MyriadPro-Bold" w:hAnsiTheme="majorBidi" w:cstheme="majorBidi"/>
                <w:sz w:val="18"/>
                <w:szCs w:val="18"/>
              </w:rPr>
              <w:t xml:space="preserve"> cellular Grid-Based cell deployment scenarios have been implemented with two inter-site-distances 200 m and 300 m, corresponding to target area of (</w:t>
            </w:r>
            <w:r w:rsidR="00180C6F" w:rsidRPr="00D7205B">
              <w:rPr>
                <w:lang w:val="id-ID"/>
              </w:rPr>
              <w:t>2.1 km</w:t>
            </w:r>
            <w:r w:rsidR="00180C6F">
              <w:rPr>
                <w:vertAlign w:val="superscript"/>
              </w:rPr>
              <w:t>2)</w:t>
            </w:r>
            <w:r w:rsidR="00180C6F">
              <w:t xml:space="preserve"> and (</w:t>
            </w:r>
            <w:r w:rsidR="00180C6F" w:rsidRPr="006C2AA7">
              <w:rPr>
                <w:lang w:val="id-ID"/>
              </w:rPr>
              <w:t>2.2 km</w:t>
            </w:r>
            <w:r w:rsidR="00180C6F">
              <w:rPr>
                <w:vertAlign w:val="superscript"/>
              </w:rPr>
              <w:t>2</w:t>
            </w:r>
            <w:r w:rsidRPr="001621FA">
              <w:rPr>
                <w:rFonts w:asciiTheme="majorBidi" w:eastAsia="MyriadPro-Bold" w:hAnsiTheme="majorBidi" w:cstheme="majorBidi"/>
                <w:sz w:val="18"/>
                <w:szCs w:val="18"/>
              </w:rPr>
              <w:t>)</w:t>
            </w:r>
            <w:r w:rsidR="00180C6F">
              <w:rPr>
                <w:rFonts w:asciiTheme="majorBidi" w:eastAsia="MyriadPro-Bold" w:hAnsiTheme="majorBidi" w:cstheme="majorBidi"/>
                <w:sz w:val="18"/>
                <w:szCs w:val="18"/>
              </w:rPr>
              <w:t xml:space="preserve">. </w:t>
            </w:r>
            <w:r w:rsidRPr="001621FA">
              <w:rPr>
                <w:rFonts w:asciiTheme="majorBidi" w:eastAsia="MyriadPro-Bold" w:hAnsiTheme="majorBidi" w:cstheme="majorBidi"/>
                <w:sz w:val="18"/>
                <w:szCs w:val="18"/>
              </w:rPr>
              <w:t xml:space="preserve">The maximum SINR </w:t>
            </w:r>
            <w:r>
              <w:rPr>
                <w:rFonts w:asciiTheme="majorBidi" w:eastAsia="MyriadPro-Bold" w:hAnsiTheme="majorBidi" w:cstheme="majorBidi"/>
                <w:sz w:val="18"/>
                <w:szCs w:val="18"/>
              </w:rPr>
              <w:t>value at the user equipment (UE</w:t>
            </w:r>
            <w:r w:rsidRPr="001621FA">
              <w:rPr>
                <w:rFonts w:asciiTheme="majorBidi" w:eastAsia="MyriadPro-Bold" w:hAnsiTheme="majorBidi" w:cstheme="majorBidi"/>
                <w:sz w:val="18"/>
                <w:szCs w:val="18"/>
              </w:rPr>
              <w:t>) is taken in to consideration to enrich the mobile user ex</w:t>
            </w:r>
            <w:r w:rsidR="00F86D00">
              <w:rPr>
                <w:rFonts w:asciiTheme="majorBidi" w:eastAsia="MyriadPro-Bold" w:hAnsiTheme="majorBidi" w:cstheme="majorBidi"/>
                <w:sz w:val="18"/>
                <w:szCs w:val="18"/>
              </w:rPr>
              <w:t>perience</w:t>
            </w:r>
            <w:r w:rsidRPr="001621FA">
              <w:rPr>
                <w:rFonts w:asciiTheme="majorBidi" w:eastAsia="MyriadPro-Bold" w:hAnsiTheme="majorBidi" w:cstheme="majorBidi"/>
                <w:sz w:val="18"/>
                <w:szCs w:val="18"/>
              </w:rPr>
              <w:t xml:space="preserve">. </w:t>
            </w:r>
            <w:r w:rsidRPr="001621FA">
              <w:rPr>
                <w:rFonts w:asciiTheme="majorBidi" w:eastAsiaTheme="minorHAnsi" w:hAnsiTheme="majorBidi" w:cstheme="majorBidi"/>
                <w:sz w:val="18"/>
                <w:szCs w:val="18"/>
              </w:rPr>
              <w:t>Numerical results</w:t>
            </w:r>
            <w:r w:rsidRPr="001621FA">
              <w:rPr>
                <w:rFonts w:asciiTheme="majorBidi" w:eastAsia="MyriadPro-Bold" w:hAnsiTheme="majorBidi" w:cstheme="majorBidi"/>
                <w:sz w:val="18"/>
                <w:szCs w:val="18"/>
              </w:rPr>
              <w:t xml:space="preserve"> show an </w:t>
            </w:r>
            <w:r w:rsidR="00180C6F">
              <w:rPr>
                <w:rFonts w:asciiTheme="majorBidi" w:eastAsia="MyriadPro-Bold" w:hAnsiTheme="majorBidi" w:cstheme="majorBidi"/>
                <w:sz w:val="18"/>
                <w:szCs w:val="18"/>
              </w:rPr>
              <w:t>improvement</w:t>
            </w:r>
            <w:r w:rsidRPr="001621FA">
              <w:rPr>
                <w:rFonts w:asciiTheme="majorBidi" w:eastAsia="MyriadPro-Bold" w:hAnsiTheme="majorBidi" w:cstheme="majorBidi"/>
                <w:sz w:val="18"/>
                <w:szCs w:val="18"/>
              </w:rPr>
              <w:t xml:space="preserve"> of overall system performance, where the outage probability reduced significantly to zero while maintaining an acceptable performance of the 5G systems with </w:t>
            </w:r>
            <w:r w:rsidR="00180C6F">
              <w:rPr>
                <w:rFonts w:asciiTheme="majorBidi" w:eastAsia="MyriadPro-Bold" w:hAnsiTheme="majorBidi" w:cstheme="majorBidi"/>
                <w:sz w:val="18"/>
                <w:szCs w:val="18"/>
              </w:rPr>
              <w:t xml:space="preserve">approximately </w:t>
            </w:r>
            <w:r w:rsidRPr="001621FA">
              <w:rPr>
                <w:rFonts w:asciiTheme="majorBidi" w:eastAsia="MyriadPro-Bold" w:hAnsiTheme="majorBidi" w:cstheme="majorBidi"/>
                <w:sz w:val="18"/>
                <w:szCs w:val="18"/>
              </w:rPr>
              <w:t xml:space="preserve">more than 50% of the mobile stations with more than 1Gbps data rate. </w:t>
            </w:r>
          </w:p>
          <w:p w:rsidR="00941203" w:rsidRPr="00957C11" w:rsidRDefault="00941203" w:rsidP="00957C11">
            <w:pPr>
              <w:spacing w:before="120"/>
              <w:jc w:val="both"/>
            </w:pPr>
          </w:p>
        </w:tc>
      </w:tr>
      <w:tr w:rsidR="00941203" w:rsidTr="00C07BEF">
        <w:trPr>
          <w:trHeight w:val="1231"/>
        </w:trPr>
        <w:tc>
          <w:tcPr>
            <w:tcW w:w="2802" w:type="dxa"/>
            <w:vMerge w:val="restart"/>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r w:rsidRPr="007F286F">
              <w:rPr>
                <w:b/>
                <w:i/>
              </w:rPr>
              <w:t>Keyword:</w:t>
            </w:r>
          </w:p>
          <w:p w:rsidR="005808E1" w:rsidRDefault="005808E1" w:rsidP="00941203">
            <w:pPr>
              <w:jc w:val="both"/>
            </w:pPr>
            <w:proofErr w:type="spellStart"/>
            <w:r>
              <w:t>M</w:t>
            </w:r>
            <w:r w:rsidRPr="005808E1">
              <w:t>mWave</w:t>
            </w:r>
            <w:proofErr w:type="spellEnd"/>
            <w:r w:rsidRPr="005808E1">
              <w:t xml:space="preserve"> Frequency Bands</w:t>
            </w:r>
          </w:p>
          <w:p w:rsidR="005808E1" w:rsidRDefault="005808E1" w:rsidP="005808E1">
            <w:pPr>
              <w:jc w:val="both"/>
            </w:pPr>
            <w:r w:rsidRPr="005808E1">
              <w:t>5G Communication</w:t>
            </w:r>
            <w:r w:rsidR="005370F5">
              <w:t>s</w:t>
            </w:r>
            <w:r>
              <w:t xml:space="preserve"> </w:t>
            </w:r>
          </w:p>
          <w:p w:rsidR="005808E1" w:rsidRDefault="005808E1" w:rsidP="00941203">
            <w:pPr>
              <w:jc w:val="both"/>
            </w:pPr>
            <w:r w:rsidRPr="005808E1">
              <w:t>Outage Probability</w:t>
            </w:r>
          </w:p>
          <w:p w:rsidR="005808E1" w:rsidRPr="005808E1" w:rsidRDefault="005808E1" w:rsidP="005808E1">
            <w:pPr>
              <w:jc w:val="both"/>
            </w:pPr>
            <w:r>
              <w:t xml:space="preserve">Hybrid </w:t>
            </w:r>
            <w:proofErr w:type="spellStart"/>
            <w:r>
              <w:t>mmWave</w:t>
            </w:r>
            <w:proofErr w:type="spellEnd"/>
            <w:r>
              <w:t xml:space="preserve"> (BS) </w:t>
            </w:r>
            <w:proofErr w:type="spellStart"/>
            <w:r>
              <w:t>Aprouch</w:t>
            </w:r>
            <w:proofErr w:type="spellEnd"/>
          </w:p>
          <w:p w:rsidR="005808E1" w:rsidRDefault="005808E1" w:rsidP="005808E1">
            <w:pPr>
              <w:jc w:val="both"/>
            </w:pPr>
            <w:r>
              <w:t xml:space="preserve">Multiple </w:t>
            </w:r>
            <w:proofErr w:type="spellStart"/>
            <w:r>
              <w:t>mmWave</w:t>
            </w:r>
            <w:proofErr w:type="spellEnd"/>
            <w:r>
              <w:t xml:space="preserve"> Connection</w:t>
            </w:r>
            <w:r w:rsidR="005370F5">
              <w:t>s</w:t>
            </w:r>
          </w:p>
          <w:p w:rsidR="00941203" w:rsidRPr="007F286F" w:rsidRDefault="00941203" w:rsidP="005808E1">
            <w:pPr>
              <w:jc w:val="both"/>
              <w:rPr>
                <w:b/>
                <w:i/>
              </w:rPr>
            </w:pPr>
          </w:p>
        </w:tc>
        <w:tc>
          <w:tcPr>
            <w:tcW w:w="283" w:type="dxa"/>
            <w:vMerge/>
            <w:tcBorders>
              <w:top w:val="nil"/>
              <w:left w:val="nil"/>
              <w:bottom w:val="nil"/>
              <w:right w:val="nil"/>
            </w:tcBorders>
          </w:tcPr>
          <w:p w:rsidR="00941203" w:rsidRDefault="00941203" w:rsidP="00957C11">
            <w:pPr>
              <w:spacing w:before="120"/>
              <w:jc w:val="both"/>
            </w:pPr>
          </w:p>
        </w:tc>
        <w:tc>
          <w:tcPr>
            <w:tcW w:w="5812" w:type="dxa"/>
            <w:vMerge/>
            <w:tcBorders>
              <w:top w:val="nil"/>
              <w:left w:val="nil"/>
              <w:bottom w:val="nil"/>
              <w:right w:val="nil"/>
            </w:tcBorders>
          </w:tcPr>
          <w:p w:rsidR="00941203" w:rsidRPr="00957C11" w:rsidRDefault="00941203" w:rsidP="00957C11">
            <w:pPr>
              <w:spacing w:before="120"/>
              <w:jc w:val="both"/>
              <w:rPr>
                <w:iCs/>
                <w:color w:val="000000"/>
                <w:sz w:val="18"/>
                <w:szCs w:val="18"/>
              </w:rPr>
            </w:pPr>
          </w:p>
        </w:tc>
      </w:tr>
      <w:tr w:rsidR="00941203" w:rsidTr="00C07BEF">
        <w:trPr>
          <w:trHeight w:val="70"/>
        </w:trPr>
        <w:tc>
          <w:tcPr>
            <w:tcW w:w="2802" w:type="dxa"/>
            <w:vMerge/>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p>
        </w:tc>
        <w:tc>
          <w:tcPr>
            <w:tcW w:w="283" w:type="dxa"/>
            <w:vMerge/>
            <w:tcBorders>
              <w:top w:val="nil"/>
              <w:left w:val="nil"/>
              <w:bottom w:val="nil"/>
              <w:right w:val="nil"/>
            </w:tcBorders>
          </w:tcPr>
          <w:p w:rsidR="00941203" w:rsidRDefault="00941203" w:rsidP="00957C11">
            <w:pPr>
              <w:spacing w:before="120"/>
              <w:jc w:val="both"/>
            </w:pPr>
          </w:p>
        </w:tc>
        <w:tc>
          <w:tcPr>
            <w:tcW w:w="5812" w:type="dxa"/>
            <w:tcBorders>
              <w:top w:val="nil"/>
              <w:left w:val="nil"/>
              <w:bottom w:val="single" w:sz="4" w:space="0" w:color="auto"/>
              <w:right w:val="nil"/>
            </w:tcBorders>
          </w:tcPr>
          <w:p w:rsidR="00941203" w:rsidRPr="00941203" w:rsidRDefault="00AD2373" w:rsidP="006B027E">
            <w:pPr>
              <w:spacing w:before="120" w:after="120"/>
              <w:jc w:val="right"/>
              <w:rPr>
                <w:i/>
                <w:iCs/>
                <w:color w:val="000000"/>
                <w:sz w:val="18"/>
                <w:szCs w:val="18"/>
              </w:rPr>
            </w:pPr>
            <w:r>
              <w:rPr>
                <w:i/>
                <w:iCs/>
                <w:color w:val="000000"/>
                <w:sz w:val="18"/>
                <w:szCs w:val="18"/>
              </w:rPr>
              <w:t>Copyright © 201x Institute of Advanced Engineering and Science</w:t>
            </w:r>
            <w:r w:rsidR="006B027E">
              <w:rPr>
                <w:i/>
                <w:iCs/>
                <w:color w:val="000000"/>
                <w:sz w:val="18"/>
                <w:szCs w:val="18"/>
              </w:rPr>
              <w:t xml:space="preserve">. </w:t>
            </w:r>
            <w:r w:rsidR="006B027E">
              <w:rPr>
                <w:i/>
                <w:iCs/>
                <w:color w:val="000000"/>
                <w:sz w:val="18"/>
                <w:szCs w:val="18"/>
              </w:rPr>
              <w:br/>
            </w:r>
            <w:r w:rsidR="00941203" w:rsidRPr="006B027E">
              <w:rPr>
                <w:i/>
                <w:iCs/>
                <w:color w:val="000000"/>
                <w:sz w:val="18"/>
                <w:szCs w:val="18"/>
              </w:rPr>
              <w:t>All rights reserved</w:t>
            </w:r>
            <w:r w:rsidR="006B027E">
              <w:rPr>
                <w:i/>
                <w:iCs/>
                <w:color w:val="000000"/>
                <w:sz w:val="18"/>
                <w:szCs w:val="18"/>
              </w:rPr>
              <w:t>.</w:t>
            </w:r>
          </w:p>
        </w:tc>
      </w:tr>
      <w:tr w:rsidR="007F286F" w:rsidTr="00C07BEF">
        <w:tc>
          <w:tcPr>
            <w:tcW w:w="8897" w:type="dxa"/>
            <w:gridSpan w:val="3"/>
            <w:tcBorders>
              <w:top w:val="nil"/>
              <w:left w:val="nil"/>
              <w:bottom w:val="double" w:sz="4" w:space="0" w:color="auto"/>
              <w:right w:val="nil"/>
            </w:tcBorders>
          </w:tcPr>
          <w:p w:rsidR="007F286F" w:rsidRPr="007F286F" w:rsidRDefault="007F286F" w:rsidP="00941203">
            <w:pPr>
              <w:spacing w:before="120" w:after="120"/>
              <w:rPr>
                <w:b/>
                <w:i/>
              </w:rPr>
            </w:pPr>
            <w:r w:rsidRPr="007F286F">
              <w:rPr>
                <w:b/>
                <w:i/>
              </w:rPr>
              <w:t>Corresponding Author:</w:t>
            </w:r>
          </w:p>
          <w:p w:rsidR="007F286F" w:rsidRDefault="005808E1" w:rsidP="007F286F">
            <w:proofErr w:type="spellStart"/>
            <w:r>
              <w:t>Mothana</w:t>
            </w:r>
            <w:proofErr w:type="spellEnd"/>
            <w:r>
              <w:t xml:space="preserve"> L. </w:t>
            </w:r>
            <w:proofErr w:type="spellStart"/>
            <w:r>
              <w:t>Attiah</w:t>
            </w:r>
            <w:proofErr w:type="spellEnd"/>
            <w:r w:rsidR="007F286F">
              <w:t xml:space="preserve">, </w:t>
            </w:r>
          </w:p>
          <w:p w:rsidR="00EB5144" w:rsidRPr="005808E1" w:rsidRDefault="00EB5144" w:rsidP="00EB5144">
            <w:r w:rsidRPr="005808E1">
              <w:t>Department</w:t>
            </w:r>
            <w:r>
              <w:t xml:space="preserve"> of Telecommunication Engineering, </w:t>
            </w:r>
          </w:p>
          <w:p w:rsidR="00EB5144" w:rsidRDefault="00EB5144" w:rsidP="00EB5144">
            <w:r>
              <w:t>Faculty of Electronic and Computer Engineering,</w:t>
            </w:r>
          </w:p>
          <w:p w:rsidR="007F286F" w:rsidRDefault="005808E1" w:rsidP="005808E1">
            <w:proofErr w:type="spellStart"/>
            <w:r>
              <w:t>Universiti</w:t>
            </w:r>
            <w:proofErr w:type="spellEnd"/>
            <w:r>
              <w:t xml:space="preserve"> </w:t>
            </w:r>
            <w:proofErr w:type="spellStart"/>
            <w:r>
              <w:t>Teknikal</w:t>
            </w:r>
            <w:proofErr w:type="spellEnd"/>
            <w:r>
              <w:t xml:space="preserve"> Malaysia Melaka</w:t>
            </w:r>
            <w:r w:rsidR="00941203">
              <w:t>,</w:t>
            </w:r>
            <w:r>
              <w:t xml:space="preserve"> </w:t>
            </w:r>
          </w:p>
          <w:p w:rsidR="007F286F" w:rsidRDefault="005808E1" w:rsidP="007F286F">
            <w:r>
              <w:rPr>
                <w:rStyle w:val="xbe"/>
              </w:rPr>
              <w:t xml:space="preserve">Hang </w:t>
            </w:r>
            <w:proofErr w:type="spellStart"/>
            <w:r>
              <w:rPr>
                <w:rStyle w:val="xbe"/>
              </w:rPr>
              <w:t>Tuah</w:t>
            </w:r>
            <w:proofErr w:type="spellEnd"/>
            <w:r>
              <w:rPr>
                <w:rStyle w:val="xbe"/>
              </w:rPr>
              <w:t xml:space="preserve"> Jaya, 76100 Durian Tunggal, Melaka</w:t>
            </w:r>
            <w:r w:rsidR="00941203">
              <w:t>.</w:t>
            </w:r>
          </w:p>
          <w:p w:rsidR="00941203" w:rsidRPr="00957C11" w:rsidRDefault="00941203" w:rsidP="00B376E3">
            <w:pPr>
              <w:spacing w:after="120"/>
              <w:rPr>
                <w:color w:val="000000"/>
                <w:sz w:val="18"/>
                <w:szCs w:val="18"/>
              </w:rPr>
            </w:pPr>
            <w:r>
              <w:t xml:space="preserve">Email: </w:t>
            </w:r>
            <w:r w:rsidR="005808E1">
              <w:t>mothana.utem</w:t>
            </w:r>
            <w:r>
              <w:t>@</w:t>
            </w:r>
            <w:r w:rsidR="00B376E3">
              <w:t>gmail.com</w:t>
            </w:r>
          </w:p>
        </w:tc>
      </w:tr>
    </w:tbl>
    <w:p w:rsidR="00957C11" w:rsidRDefault="00957C11" w:rsidP="00957C11">
      <w:pPr>
        <w:jc w:val="both"/>
      </w:pPr>
    </w:p>
    <w:p w:rsidR="00C07BEF" w:rsidRPr="00957C11" w:rsidRDefault="00C07BEF" w:rsidP="00957C11">
      <w:pPr>
        <w:jc w:val="both"/>
      </w:pPr>
    </w:p>
    <w:p w:rsidR="00904D6D" w:rsidRPr="00956EB6" w:rsidRDefault="00F33C08" w:rsidP="00956EB6">
      <w:pPr>
        <w:numPr>
          <w:ilvl w:val="0"/>
          <w:numId w:val="15"/>
        </w:numPr>
        <w:tabs>
          <w:tab w:val="left" w:pos="426"/>
        </w:tabs>
        <w:ind w:left="426" w:hanging="426"/>
        <w:rPr>
          <w:b/>
          <w:bCs/>
          <w:lang w:val="id-ID"/>
        </w:rPr>
      </w:pPr>
      <w:r w:rsidRPr="00956EB6">
        <w:rPr>
          <w:b/>
          <w:bCs/>
          <w:lang w:val="id-ID"/>
        </w:rPr>
        <w:t>INTRODUCTION</w:t>
      </w:r>
      <w:r w:rsidR="00C578B4">
        <w:rPr>
          <w:b/>
          <w:bCs/>
        </w:rPr>
        <w:t xml:space="preserve"> </w:t>
      </w:r>
    </w:p>
    <w:p w:rsidR="007C2FC1" w:rsidRPr="007C2FC1" w:rsidRDefault="007C2FC1" w:rsidP="002A2B38">
      <w:pPr>
        <w:ind w:firstLine="720"/>
        <w:jc w:val="both"/>
        <w:rPr>
          <w:lang w:val="id-ID"/>
        </w:rPr>
      </w:pPr>
      <w:r w:rsidRPr="007C2FC1">
        <w:rPr>
          <w:lang w:val="id-ID"/>
        </w:rPr>
        <w:t>Over the last decade, global telecom companies along with the forecasting groups were talking about global data traffic growth around the world in the range of (Exabyte). Nowadays, the talk about Zettabyte has become remarkably broad. Wherein, in</w:t>
      </w:r>
      <w:r w:rsidR="000673D1">
        <w:t xml:space="preserve"> </w:t>
      </w:r>
      <w:r w:rsidR="003221F1">
        <w:rPr>
          <w:lang w:val="id-ID"/>
        </w:rPr>
        <w:fldChar w:fldCharType="begin" w:fldLock="1"/>
      </w:r>
      <w:r w:rsidR="003221F1">
        <w:rPr>
          <w:lang w:val="id-ID"/>
        </w:rPr>
        <w:instrText>ADDIN CSL_CITATION { "citationItems" : [ { "id" : "ITEM-1", "itemData" : { "DOI" : "1465272001663118", "ISBN" : "c11-481360", "ISSN" : "1553-877X", "PMID" : "24439530", "abstract" : "This forecast is part of the Cisco\u00ae Visual Networking Index\u2122 (Cisco VNI\u2122), an ongoing initiative to track and forecast the impact of visual networking applications. This document presents the details of the Cisco VNI global IP traffic forecast and the methodology behind it. For a more analytical look at the implications of the data presented in this paper, refer to the companion document The Zettabyte Era\u2014Trends and Analysis or the VNI Forecast Highlights tool. Annual global IP traffic will surpass the zettabyte (ZB; 1000 exabytes [EB]) threshold in 2016, and will reach 2.3 ZB by 2020. Global IP traffic will reach 1.1 ZB per year or 88.7 EB (one billion gigabytes [GB]) per month in 2016. By 2020, global IP traffic will reach 2.3 ZB per year, or 194 EB per month. Global IP traffic will increase nearly threefold over the next 5 years, and will have increased nearly a hundredfold from 2005 to 2020. Overall, IP traffic will grow at a compound annual growth rate (CAGR) of 22 percent from 2015 to 2020.", "author" : [ { "dropping-particle" : "", "family" : "Cisco", "given" : "", "non-dropping-particle" : "", "parse-names" : false, "suffix" : "" } ], "container-title" : "Forecast and Methodology", "id" : "ITEM-1", "issued" : { "date-parts" : [ [ "2015" ] ] }, "page" : "22", "title" : "Cisco Visual Networking Index: Forecast and Methodology, 2015-2020", "type" : "article-journal" }, "uris" : [ "http://www.mendeley.com/documents/?uuid=6d67c428-845f-4eda-92a1-451da63b3cf4" ] } ], "mendeley" : { "formattedCitation" : "[1]", "plainTextFormattedCitation" : "[1]", "previouslyFormattedCitation" : "[1]" }, "properties" : { "noteIndex" : 0 }, "schema" : "https://github.com/citation-style-language/schema/raw/master/csl-citation.json" }</w:instrText>
      </w:r>
      <w:r w:rsidR="003221F1">
        <w:rPr>
          <w:lang w:val="id-ID"/>
        </w:rPr>
        <w:fldChar w:fldCharType="separate"/>
      </w:r>
      <w:r w:rsidR="003221F1" w:rsidRPr="003221F1">
        <w:rPr>
          <w:noProof/>
          <w:lang w:val="id-ID"/>
        </w:rPr>
        <w:t>[1]</w:t>
      </w:r>
      <w:r w:rsidR="003221F1">
        <w:rPr>
          <w:lang w:val="id-ID"/>
        </w:rPr>
        <w:fldChar w:fldCharType="end"/>
      </w:r>
      <w:r w:rsidRPr="007C2FC1">
        <w:rPr>
          <w:lang w:val="id-ID"/>
        </w:rPr>
        <w:t xml:space="preserve"> </w:t>
      </w:r>
      <w:r w:rsidR="006C5B50">
        <w:t>,</w:t>
      </w:r>
      <w:r w:rsidR="003221F1">
        <w:rPr>
          <w:lang w:val="id-ID"/>
        </w:rPr>
        <w:fldChar w:fldCharType="begin" w:fldLock="1"/>
      </w:r>
      <w:r w:rsidR="003221F1">
        <w:rPr>
          <w:lang w:val="id-ID"/>
        </w:rPr>
        <w:instrText>ADDIN CSL_CITATION { "citationItems" : [ { "id" : "ITEM-1", "itemData" : { "DOI" : "1465272001812119", "abstract" : "Annual global IP traffic will pass the zettabyte (1000 exabytes) threshold by the end of2016, and will reach1.6 zettabytes per year by 2018. In 2016, global IP traffic will reach 1.1 zettabytes per year or 91.3 exabytes (one billion gigabytes) per month, and by 2018, global IP traffic will reach 1.6 zettabytes per year or 131.9exabytes per month.", "author" : [ { "dropping-particle" : "", "family" : "CISCO 2017", "given" : "", "non-dropping-particle" : "", "parse-names" : false, "suffix" : "" } ], "container-title" : "Cisco 2017", "id" : "ITEM-1", "issue" : "June", "issued" : { "date-parts" : [ [ "2017" ] ] }, "page" : "1-29", "title" : "'The Zettabyte Era: Trends and Analysis', whte paper", "type" : "article-journal" }, "uris" : [ "http://www.mendeley.com/documents/?uuid=fa8f4b20-e915-434c-881f-4b033e12c07a" ] } ], "mendeley" : { "formattedCitation" : "[2]", "plainTextFormattedCitation" : "[2]", "previouslyFormattedCitation" : "[2]" }, "properties" : { "noteIndex" : 0 }, "schema" : "https://github.com/citation-style-language/schema/raw/master/csl-citation.json" }</w:instrText>
      </w:r>
      <w:r w:rsidR="003221F1">
        <w:rPr>
          <w:lang w:val="id-ID"/>
        </w:rPr>
        <w:fldChar w:fldCharType="separate"/>
      </w:r>
      <w:r w:rsidR="003221F1" w:rsidRPr="003221F1">
        <w:rPr>
          <w:noProof/>
          <w:lang w:val="id-ID"/>
        </w:rPr>
        <w:t>[2]</w:t>
      </w:r>
      <w:r w:rsidR="003221F1">
        <w:rPr>
          <w:lang w:val="id-ID"/>
        </w:rPr>
        <w:fldChar w:fldCharType="end"/>
      </w:r>
      <w:r w:rsidRPr="007C2FC1">
        <w:rPr>
          <w:lang w:val="id-ID"/>
        </w:rPr>
        <w:t xml:space="preserve"> the annual global IP traffic will reach 3.3 ZB by 2021, up from 1.2 ZB per year (one billion Gigabytes) per month. Further, th</w:t>
      </w:r>
      <w:r w:rsidR="00F86D00">
        <w:t>is</w:t>
      </w:r>
      <w:r w:rsidRPr="007C2FC1">
        <w:rPr>
          <w:lang w:val="id-ID"/>
        </w:rPr>
        <w:t xml:space="preserve"> </w:t>
      </w:r>
      <w:r w:rsidR="00E63913" w:rsidRPr="00E63913">
        <w:t xml:space="preserve">extraordinary </w:t>
      </w:r>
      <w:r w:rsidRPr="007C2FC1">
        <w:rPr>
          <w:lang w:val="id-ID"/>
        </w:rPr>
        <w:t>growth can be attributed to var</w:t>
      </w:r>
      <w:r w:rsidR="00E63913">
        <w:rPr>
          <w:lang w:val="id-ID"/>
        </w:rPr>
        <w:t>ious advances in the technology</w:t>
      </w:r>
      <w:r w:rsidR="00E63913">
        <w:t xml:space="preserve"> </w:t>
      </w:r>
      <w:r w:rsidRPr="007C2FC1">
        <w:rPr>
          <w:lang w:val="id-ID"/>
        </w:rPr>
        <w:t xml:space="preserve">with different factors form, more intelligence and multi-objective capabilities. These considerations had become a burden on the network and cloud operators pushing them to harness more efforts to satisfy the needs for extra bandwidth. Accordingly, millimeter wave frequencies (28 GHz, 38 GHz, and 70-80 GHz) have been proposed as a promising candidates to satisfy the future cellular communication (5G) requirements owning to the </w:t>
      </w:r>
      <w:r w:rsidR="008C7EB9">
        <w:t>massive</w:t>
      </w:r>
      <w:r w:rsidRPr="007C2FC1">
        <w:rPr>
          <w:lang w:val="id-ID"/>
        </w:rPr>
        <w:t xml:space="preserve"> amount of </w:t>
      </w:r>
      <w:r w:rsidR="002C6966">
        <w:t>spectrum</w:t>
      </w:r>
      <w:r w:rsidRPr="007C2FC1">
        <w:rPr>
          <w:lang w:val="id-ID"/>
        </w:rPr>
        <w:t xml:space="preserve"> bandwidth with an extremely high frequency ringing from 30-300 GHz</w:t>
      </w:r>
      <w:r w:rsidR="006C5B50">
        <w:t xml:space="preserve"> </w:t>
      </w:r>
      <w:r w:rsidR="003221F1">
        <w:rPr>
          <w:lang w:val="id-ID"/>
        </w:rPr>
        <w:fldChar w:fldCharType="begin" w:fldLock="1"/>
      </w:r>
      <w:r w:rsidR="003221F1">
        <w:rPr>
          <w:lang w:val="id-ID"/>
        </w:rPr>
        <w:instrText>ADDIN CSL_CITATION { "citationItems" : [ { "id" : "ITEM-1", "itemData" : { "ISBN" : "9780132172288", "author" : [ { "dropping-particle" : "", "family" : "Corporation", "given" : "Intel", "non-dropping-particle" : "", "parse-names" : false, "suffix" : "" } ], "id" : "ITEM-1", "issued" : { "date-parts" : [ [ "0" ] ] }, "title" : "Praise for MillimeterWave Wireless Communications", "type" : "book" }, "uris" : [ "http://www.mendeley.com/documents/?uuid=2d342a05-8895-4f30-bbc6-e16b4e4c81e5" ] } ], "mendeley" : { "formattedCitation" : "[3]", "plainTextFormattedCitation" : "[3]", "previouslyFormattedCitation" : "[3]" }, "properties" : { "noteIndex" : 0 }, "schema" : "https://github.com/citation-style-language/schema/raw/master/csl-citation.json" }</w:instrText>
      </w:r>
      <w:r w:rsidR="003221F1">
        <w:rPr>
          <w:lang w:val="id-ID"/>
        </w:rPr>
        <w:fldChar w:fldCharType="separate"/>
      </w:r>
      <w:r w:rsidR="003221F1" w:rsidRPr="003221F1">
        <w:rPr>
          <w:noProof/>
          <w:lang w:val="id-ID"/>
        </w:rPr>
        <w:t>[3]</w:t>
      </w:r>
      <w:r w:rsidR="003221F1">
        <w:rPr>
          <w:lang w:val="id-ID"/>
        </w:rPr>
        <w:fldChar w:fldCharType="end"/>
      </w:r>
      <w:r w:rsidRPr="007C2FC1">
        <w:rPr>
          <w:lang w:val="id-ID"/>
        </w:rPr>
        <w:t>. Despite of the attractive op</w:t>
      </w:r>
      <w:r w:rsidR="00E63913">
        <w:rPr>
          <w:lang w:val="id-ID"/>
        </w:rPr>
        <w:t xml:space="preserve">portunity offered by </w:t>
      </w:r>
      <w:r w:rsidR="00E63913">
        <w:rPr>
          <w:lang w:val="id-ID"/>
        </w:rPr>
        <w:lastRenderedPageBreak/>
        <w:t>m</w:t>
      </w:r>
      <w:proofErr w:type="spellStart"/>
      <w:r w:rsidR="00E63913">
        <w:t>mW</w:t>
      </w:r>
      <w:proofErr w:type="spellEnd"/>
      <w:r w:rsidRPr="007C2FC1">
        <w:rPr>
          <w:lang w:val="id-ID"/>
        </w:rPr>
        <w:t xml:space="preserve">ave frequency bands, there are unfavorable characteristics i.e. (i) the extra 20-40 dB path loss </w:t>
      </w:r>
      <w:r w:rsidR="00790286">
        <w:rPr>
          <w:lang w:val="id-ID"/>
        </w:rPr>
        <w:fldChar w:fldCharType="begin" w:fldLock="1"/>
      </w:r>
      <w:r w:rsidR="001F29D7">
        <w:rPr>
          <w:lang w:val="id-ID"/>
        </w:rPr>
        <w:instrText>ADDIN CSL_CITATION { "citationItems" : [ { "id" : "ITEM-1", "itemData" : { "DOI" : "10.1109/MCOM.2017.1600407CM", "ISSN" : "01636804", "abstract" : "The IMT 2020 requirements of 20 Gbps peak data rate and 1 millisecond latency present significant engineering challenges for the design of 5G cellular systems. Use of the millimeter wave (mmWave) bands above 10 GHz --- where vast quantities of spectrum are available --- is a promising 5G candidate that may be able to rise to the occasion. However, while the mmWave bands can support massive peak data rates, delivering these data rates on end-to-end service while maintaining reliability and ultra-low latency performance will require rethinking all layers of the protocol stack. This papers surveys some of the challenges and possible solutions for delivering end-to-end, reliable, ultra-low latency services in mmWave cellular systems in terms of the Medium Access Control (MAC) layer, congestion control and core network architecture.", "author" : [ { "dropping-particle" : "", "family" : "Ford", "given" : "Russell", "non-dropping-particle" : "", "parse-names" : false, "suffix" : "" }, { "dropping-particle" : "", "family" : "Zhang", "given" : "Menglei", "non-dropping-particle" : "", "parse-names" : false, "suffix" : "" }, { "dropping-particle" : "", "family" : "Mezzavilla", "given" : "Marco", "non-dropping-particle" : "", "parse-names" : false, "suffix" : "" }, { "dropping-particle" : "", "family" : "Dutta", "given" : "Sourjya", "non-dropping-particle" : "", "parse-names" : false, "suffix" : "" }, { "dropping-particle" : "", "family" : "Rangan", "given" : "Sundeep", "non-dropping-particle" : "", "parse-names" : false, "suffix" : "" }, { "dropping-particle" : "", "family" : "Zorzi", "given" : "Michele", "non-dropping-particle" : "", "parse-names" : false, "suffix" : "" } ], "container-title" : "IEEE Communications Magazine", "id" : "ITEM-1", "issue" : "3", "issued" : { "date-parts" : [ [ "2017" ] ] }, "page" : "196-203", "title" : "Achieving Ultra-Low Latency in 5G Millimeter Wave Cellular Networks", "type" : "article-journal", "volume" : "55" }, "uris" : [ "http://www.mendeley.com/documents/?uuid=4a016cf8-cc0b-48bf-9ee0-195abb5e2442" ] } ], "mendeley" : { "formattedCitation" : "[4]", "plainTextFormattedCitation" : "[4]", "previouslyFormattedCitation" : "[4]" }, "properties" : { "noteIndex" : 0 }, "schema" : "https://github.com/citation-style-language/schema/raw/master/csl-citation.json" }</w:instrText>
      </w:r>
      <w:r w:rsidR="00790286">
        <w:rPr>
          <w:lang w:val="id-ID"/>
        </w:rPr>
        <w:fldChar w:fldCharType="separate"/>
      </w:r>
      <w:r w:rsidR="00F131F1" w:rsidRPr="00F131F1">
        <w:rPr>
          <w:noProof/>
          <w:lang w:val="id-ID"/>
        </w:rPr>
        <w:t>[4]</w:t>
      </w:r>
      <w:r w:rsidR="00790286">
        <w:rPr>
          <w:lang w:val="id-ID"/>
        </w:rPr>
        <w:fldChar w:fldCharType="end"/>
      </w:r>
      <w:r w:rsidR="00027052" w:rsidRPr="00027052">
        <w:rPr>
          <w:lang w:val="id-ID"/>
        </w:rPr>
        <w:t>,</w:t>
      </w:r>
      <w:r w:rsidR="00027052">
        <w:fldChar w:fldCharType="begin" w:fldLock="1"/>
      </w:r>
      <w:r w:rsidR="001F29D7">
        <w:rPr>
          <w:lang w:val="id-ID"/>
        </w:rPr>
        <w:instrText>ADDIN CSL_CITATION { "citationItems" : [ { "id" : "ITEM-1", "itemData" : { "DOI" : "10.1109/INFCOMW.2016.7562085", "ISBN" : "9781467399555", "ISSN" : "0743166X", "abstract" : "In this paper, we discuss resource sharing, a key dimension in mmWave network design in which spectrum, access and/or network infrastructure resources can be shared by multiple operators. It is argued that this sharing paradigm will be essential to fully exploit the tremendous amounts of bandwidth and the large number of antenna degrees of freedom available in these bands, and to provide statistical multiplexing to accommodate the highly variable nature of the traffic. In this paper, we investigate and compare various sharing configurations in order to capture the enhanced potential of mmWave communications. Our results reflect both the technical and the economical aspects of the various sharing paradigms. We deliver a number of key insights, corroborated by detailed simulations, which include an analysis of the effects of the distinctive propagation characteristics of the mmWave channel, along with a rigorous multi-antenna characterization. Key findings of this study include (i) the strong dependence of the comparative results on channel propagation and antenna characteristics, and therefore the need to accurately model them, and (ii) the desirability of a full spectrum and infrastructure sharing configuration, which may result in increased user rate as well as in economical advantages for both service provider.", "author" : [ { "dropping-particle" : "", "family" : "Rebato", "given" : "Mattia", "non-dropping-particle" : "", "parse-names" : false, "suffix" : "" }, { "dropping-particle" : "", "family" : "Mezzavilla", "given" : "Marco", "non-dropping-particle" : "", "parse-names" : false, "suffix" : "" }, { "dropping-particle" : "", "family" : "Rangan", "given" : "Sundeep", "non-dropping-particle" : "", "parse-names" : false, "suffix" : "" }, { "dropping-particle" : "", "family" : "Zorzi", "given" : "Michele", "non-dropping-particle" : "", "parse-names" : false, "suffix" : "" } ], "id" : "ITEM-1", "issue" : "mmNet", "issued" : { "date-parts" : [ [ "2017" ] ] }, "page" : "166-171", "title" : "Hybrid Spectrum Sharing in mmWave Cellular Netwroks", "type" : "article-journal", "volume" : "3" }, "uris" : [ "http://www.mendeley.com/documents/?uuid=bbbd35e3-7e6e-41bf-9227-725d396d9690" ] } ], "mendeley" : { "formattedCitation" : "[5]", "plainTextFormattedCitation" : "[5]", "previouslyFormattedCitation" : "[5]" }, "properties" : { "noteIndex" : 0 }, "schema" : "https://github.com/citation-style-language/schema/raw/master/csl-citation.json" }</w:instrText>
      </w:r>
      <w:r w:rsidR="00027052">
        <w:fldChar w:fldCharType="separate"/>
      </w:r>
      <w:r w:rsidR="00F131F1" w:rsidRPr="00F131F1">
        <w:rPr>
          <w:noProof/>
          <w:lang w:val="id-ID"/>
        </w:rPr>
        <w:t>[5]</w:t>
      </w:r>
      <w:r w:rsidR="00027052">
        <w:fldChar w:fldCharType="end"/>
      </w:r>
      <w:r w:rsidRPr="007C2FC1">
        <w:rPr>
          <w:lang w:val="id-ID"/>
        </w:rPr>
        <w:t>;(ii) the tiny wavelength signals of mmWave frequencies (1 to 100 mm) often has been thought to contribute to higher attenuation through the air compared to the traditional below 6 GHz cellular band due to oxygen absorption and precipitation</w:t>
      </w:r>
      <w:r w:rsidR="00027052">
        <w:rPr>
          <w:lang w:val="id-ID"/>
        </w:rPr>
        <w:fldChar w:fldCharType="begin" w:fldLock="1"/>
      </w:r>
      <w:r w:rsidR="001F29D7">
        <w:rPr>
          <w:lang w:val="id-ID"/>
        </w:rPr>
        <w:instrText>ADDIN CSL_CITATION { "citationItems" : [ { "id" : "ITEM-1", "itemData" : { "DOI" : "10.1109/MCOM.2011.5783993", "ISBN" : "0163-6804 VO - 49", "ISSN" : "01636804", "abstract" : "Almost all mobile communication systems today use spectrum in the range of 300 MHz\u00bf3 GHz. In this article, we reason why the wireless community should start looking at the 3\u00bf300 GHz spectrum for mobile broadband applications. We discuss propagation and device technology challenges associated with this band as well as its unique advantages for mobile communication. We introduce a millimeter-wave mobile broadband (MMB) system as a candidate nextgeneration mobile communication system. We demonstrate the feasibility for MMB to achieve gigabit-per-second data rates at a distance up to 1 km in an urban mobile environment. A few key concepts in MMB network architecture such as the MMB base station grid, MMB inter- BS backhaul link, and a hybrid MMB + 4G system are described. We also discuss beamforming techniques and the frame structure of the MMB air interface.", "author" : [ { "dropping-particle" : "", "family" : "Pi", "given" : "Zhouyue", "non-dropping-particle" : "", "parse-names" : false, "suffix" : "" }, { "dropping-particle" : "", "family" : "Khan", "given" : "Farooq", "non-dropping-particle" : "", "parse-names" : false, "suffix" : "" } ], "container-title" : "IEEE Communications Magazine", "id" : "ITEM-1", "issue" : "6", "issued" : { "date-parts" : [ [ "2011" ] ] }, "page" : "101-107", "title" : "An introduction to millimeter-wave mobile broadband systems", "type" : "article-journal", "volume" : "49" }, "uris" : [ "http://www.mendeley.com/documents/?uuid=9f3d956a-3742-4a34-971a-4735f172683e" ] } ], "mendeley" : { "formattedCitation" : "[6]", "plainTextFormattedCitation" : "[6]", "previouslyFormattedCitation" : "[6]" }, "properties" : { "noteIndex" : 0 }, "schema" : "https://github.com/citation-style-language/schema/raw/master/csl-citation.json" }</w:instrText>
      </w:r>
      <w:r w:rsidR="00027052">
        <w:rPr>
          <w:lang w:val="id-ID"/>
        </w:rPr>
        <w:fldChar w:fldCharType="separate"/>
      </w:r>
      <w:r w:rsidR="00F131F1" w:rsidRPr="00F131F1">
        <w:rPr>
          <w:noProof/>
          <w:lang w:val="id-ID"/>
        </w:rPr>
        <w:t>[6]</w:t>
      </w:r>
      <w:r w:rsidR="00027052">
        <w:rPr>
          <w:lang w:val="id-ID"/>
        </w:rPr>
        <w:fldChar w:fldCharType="end"/>
      </w:r>
      <w:r w:rsidRPr="007C2FC1">
        <w:rPr>
          <w:lang w:val="id-ID"/>
        </w:rPr>
        <w:t xml:space="preserve">; (iii) the high susceptibility to be blocked completely by many types of obstacle </w:t>
      </w:r>
      <w:r w:rsidR="00027052">
        <w:rPr>
          <w:lang w:val="id-ID"/>
        </w:rPr>
        <w:fldChar w:fldCharType="begin" w:fldLock="1"/>
      </w:r>
      <w:r w:rsidR="001F29D7">
        <w:rPr>
          <w:lang w:val="id-ID"/>
        </w:rPr>
        <w:instrText>ADDIN CSL_CITATION { "citationItems" : [ { "id" : "ITEM-1", "itemData" : { "DOI" : "10.1109/ICC.2017.7997287", "ISBN" : "9781467389990", "ISSN" : "15503607", "author" : [ { "dropping-particle" : "", "family" : "Fund", "given" : "Fraida", "non-dropping-particle" : "", "parse-names" : false, "suffix" : "" }, { "dropping-particle" : "", "family" : "Shahsavari", "given" : "Shahram", "non-dropping-particle" : "", "parse-names" : false, "suffix" : "" }, { "dropping-particle" : "", "family" : "Panwar", "given" : "Shivendra S.", "non-dropping-particle" : "", "parse-names" : false, "suffix" : "" }, { "dropping-particle" : "", "family" : "Erkip", "given" : "Elza", "non-dropping-particle" : "", "parse-names" : false, "suffix" : "" }, { "dropping-particle" : "", "family" : "Rangan", "given" : "Sundeep", "non-dropping-particle" : "", "parse-names" : false, "suffix" : "" } ], "container-title" : "IEEE International Conference on Communications", "id" : "ITEM-1", "issued" : { "date-parts" : [ [ "2017" ] ] }, "title" : "Resource sharing among mmWave cellular service providers in a vertically differentiated duopoly", "type" : "article-journal" }, "uris" : [ "http://www.mendeley.com/documents/?uuid=933ee3ef-f46e-48df-b747-64e930598a1d" ] } ], "mendeley" : { "formattedCitation" : "[7]", "plainTextFormattedCitation" : "[7]", "previouslyFormattedCitation" : "[7]" }, "properties" : { "noteIndex" : 0 }, "schema" : "https://github.com/citation-style-language/schema/raw/master/csl-citation.json" }</w:instrText>
      </w:r>
      <w:r w:rsidR="00027052">
        <w:rPr>
          <w:lang w:val="id-ID"/>
        </w:rPr>
        <w:fldChar w:fldCharType="separate"/>
      </w:r>
      <w:r w:rsidR="00F131F1" w:rsidRPr="00F131F1">
        <w:rPr>
          <w:noProof/>
          <w:lang w:val="id-ID"/>
        </w:rPr>
        <w:t>[7]</w:t>
      </w:r>
      <w:r w:rsidR="00027052">
        <w:rPr>
          <w:lang w:val="id-ID"/>
        </w:rPr>
        <w:fldChar w:fldCharType="end"/>
      </w:r>
      <w:r w:rsidR="00027052">
        <w:t>,</w:t>
      </w:r>
      <w:r w:rsidR="00027052">
        <w:fldChar w:fldCharType="begin" w:fldLock="1"/>
      </w:r>
      <w:r w:rsidR="001F29D7">
        <w:instrText>ADDIN CSL_CITATION { "citationItems" : [ { "id" : "ITEM-1", "itemData" : { "id" : "ITEM-1", "issued" : { "date-parts" : [ [ "0" ] ] }, "title" : "Garc\u00b4\u0131a Rois 2016.pdf", "type" : "article" }, "uris" : [ "http://www.mendeley.com/documents/?uuid=0f74e023-6655-4161-a2b5-323e2cee3bdc" ] } ], "mendeley" : { "formattedCitation" : "[8]", "plainTextFormattedCitation" : "[8]", "previouslyFormattedCitation" : "[8]" }, "properties" : { "noteIndex" : 0 }, "schema" : "https://github.com/citation-style-language/schema/raw/master/csl-citation.json" }</w:instrText>
      </w:r>
      <w:r w:rsidR="00027052">
        <w:fldChar w:fldCharType="separate"/>
      </w:r>
      <w:r w:rsidR="00F131F1" w:rsidRPr="00F131F1">
        <w:rPr>
          <w:noProof/>
        </w:rPr>
        <w:t>[8]</w:t>
      </w:r>
      <w:r w:rsidR="00027052">
        <w:fldChar w:fldCharType="end"/>
      </w:r>
      <w:r w:rsidR="00027052">
        <w:t>,</w:t>
      </w:r>
      <w:r w:rsidR="00027052">
        <w:rPr>
          <w:lang w:val="id-ID"/>
        </w:rPr>
        <w:fldChar w:fldCharType="begin" w:fldLock="1"/>
      </w:r>
      <w:r w:rsidR="001F29D7">
        <w:rPr>
          <w:lang w:val="id-ID"/>
        </w:rPr>
        <w:instrText>ADDIN CSL_CITATION { "citationItems" : [ { "id" : "ITEM-1", "itemData" : { "DOI" : "10.1109/JSAC.2017.2720338", "ISSN" : "07338716", "abstract" : "The millimeter wave (mmWave) bands offer the possibility of orders of magnitude greater throughput for fifth generation (5G) cellular systems. However, since mmWave signals are very susceptible to blockage, channel quality on any one mmWave link can be extremely intermittent. This paper implements a novel dual connectivity protocol that enables mobile user equipment (UE) devices to maintain physical layer connections to 4G and 5G cells simultaneously. A novel uplink control signaling system combined with a local coordinator enables rapid path switching in the event of failures on any one link. Based on this approach, this paper provides the first comprehensive evaluation of handover mechanisms in mmWave cellular systems. The simulation framework includes detailed measurement-based channel models to realistically capture spatial dynamics of blocking events, as well as the full details of MAC, RLC and end-to-end transport protocols. The study reveals significant benefits of the proposed method under several metrics, compared to conventional handover mechanisms.", "author" : [ { "dropping-particle" : "", "family" : "Polese", "given" : "Michele", "non-dropping-particle" : "", "parse-names" : false, "suffix" : "" }, { "dropping-particle" : "", "family" : "Giordani", "given" : "Marco", "non-dropping-particle" : "", "parse-names" : false, "suffix" : "" }, { "dropping-particle" : "", "family" : "Mezzavilla", "given" : "Marco", "non-dropping-particle" : "", "parse-names" : false, "suffix" : "" }, { "dropping-particle" : "", "family" : "Rangan", "given" : "Sundeep", "non-dropping-particle" : "", "parse-names" : false, "suffix" : "" }, { "dropping-particle" : "", "family" : "Zorzi", "given" : "Michele", "non-dropping-particle" : "", "parse-names" : false, "suffix" : "" } ], "container-title" : "IEEE Journal on Selected Areas in Communications", "id" : "ITEM-1", "issue" : "9", "issued" : { "date-parts" : [ [ "2017" ] ] }, "page" : "2069-2084", "title" : "Improved Handover Through Dual Connectivity in 5G mmWave Mobile Networks", "type" : "article-journal", "volume" : "35" }, "uris" : [ "http://www.mendeley.com/documents/?uuid=67f33a4f-8f25-4afe-bbbd-d1fa428f9549" ] } ], "mendeley" : { "formattedCitation" : "[9]", "plainTextFormattedCitation" : "[9]", "previouslyFormattedCitation" : "[9]" }, "properties" : { "noteIndex" : 0 }, "schema" : "https://github.com/citation-style-language/schema/raw/master/csl-citation.json" }</w:instrText>
      </w:r>
      <w:r w:rsidR="00027052">
        <w:rPr>
          <w:lang w:val="id-ID"/>
        </w:rPr>
        <w:fldChar w:fldCharType="separate"/>
      </w:r>
      <w:r w:rsidR="00F131F1" w:rsidRPr="00F131F1">
        <w:rPr>
          <w:noProof/>
          <w:lang w:val="id-ID"/>
        </w:rPr>
        <w:t>[9]</w:t>
      </w:r>
      <w:r w:rsidR="00027052">
        <w:rPr>
          <w:lang w:val="id-ID"/>
        </w:rPr>
        <w:fldChar w:fldCharType="end"/>
      </w:r>
      <w:r w:rsidR="0083740C" w:rsidRPr="0083740C">
        <w:rPr>
          <w:lang w:val="id-ID"/>
        </w:rPr>
        <w:t>,</w:t>
      </w:r>
      <w:r w:rsidR="0083740C">
        <w:rPr>
          <w:lang w:val="id-ID"/>
        </w:rPr>
        <w:fldChar w:fldCharType="begin" w:fldLock="1"/>
      </w:r>
      <w:r w:rsidR="001F29D7">
        <w:rPr>
          <w:lang w:val="id-ID"/>
        </w:rPr>
        <w:instrText>ADDIN CSL_CITATION { "citationItems" : [ { "id" : "ITEM-1", "itemData" : { "DOI" : "10.1109/GLOCOM.2016.7841706", "ISBN" : "9781509013289", "ISSN" : "0090-6778", "abstract" : "In this paper, we provide an analytical framework to analyze heterogeneous downlink mmWave cellular networks consisting of K tiers of randomly located base stations (BSs) where each tier operates in a mmWave frequency band. Signal-to-interference-plus-noise ratio (SINR) coverage probability is derived for the entire network using tools from stochastic geometry. The distinguishing features of mmWave communications such as directional beamforming and having different path loss laws for line-of-sight (LOS) and non-line-of-sight (NLOS) links are incorporated into the coverage analysis by assuming averaged biased received power association and Nakagami-m fading. By using the noise-limited assumption for mmWave networks, a simpler expression requiring the computation of only one numerical integral for coverage probability is obtained. Also, effect of beamforming alignment errors on the coverage probability analysis is investigated to get insight on the performance in practical scenarios. Downlink rate coverage probability is derived as well to get more insights on the performance of the network. Moreover, effect of deploying low-power smaller cells and effect of biasing factor on energy efficiency is analyzed. Finally, a hybrid cellular network operating in both mmWave and microWave frequency bands is addressed.", "author" : [ { "dropping-particle" : "", "family" : "Turgut", "given" : "Esma", "non-dropping-particle" : "", "parse-names" : false, "suffix" : "" }, { "dropping-particle" : "", "family" : "Gursoy", "given" : "M. Cenk", "non-dropping-particle" : "", "parse-names" : false, "suffix" : "" } ], "container-title" : "2016 IEEE Global Communications Conference, GLOBECOM 2016 - Proceedings", "id" : "ITEM-1", "issue" : "10", "issued" : { "date-parts" : [ [ "2016" ] ] }, "page" : "4463-4477", "title" : "Coverage in heterogeneous downlink millimeter wave cellular networks", "type" : "article-journal", "volume" : "65" }, "uris" : [ "http://www.mendeley.com/documents/?uuid=7dcfdfc4-2647-4d38-9afc-5e0a8d156a36" ] } ], "mendeley" : { "formattedCitation" : "[10]", "plainTextFormattedCitation" : "[10]", "previouslyFormattedCitation" : "[10]" }, "properties" : { "noteIndex" : 0 }, "schema" : "https://github.com/citation-style-language/schema/raw/master/csl-citation.json" }</w:instrText>
      </w:r>
      <w:r w:rsidR="0083740C">
        <w:rPr>
          <w:lang w:val="id-ID"/>
        </w:rPr>
        <w:fldChar w:fldCharType="separate"/>
      </w:r>
      <w:r w:rsidR="00F131F1" w:rsidRPr="00F131F1">
        <w:rPr>
          <w:noProof/>
          <w:lang w:val="id-ID"/>
        </w:rPr>
        <w:t>[10]</w:t>
      </w:r>
      <w:r w:rsidR="0083740C">
        <w:rPr>
          <w:lang w:val="id-ID"/>
        </w:rPr>
        <w:fldChar w:fldCharType="end"/>
      </w:r>
      <w:r w:rsidR="0083740C" w:rsidRPr="0083740C">
        <w:rPr>
          <w:lang w:val="id-ID"/>
        </w:rPr>
        <w:t>;</w:t>
      </w:r>
      <w:r w:rsidRPr="007C2FC1">
        <w:rPr>
          <w:lang w:val="id-ID"/>
        </w:rPr>
        <w:t xml:space="preserve">(iv) the short coverage range of the mmWave with in (200 m) </w:t>
      </w:r>
      <w:r w:rsidR="0083740C" w:rsidRPr="0083740C">
        <w:rPr>
          <w:lang w:val="id-ID"/>
        </w:rPr>
        <w:fldChar w:fldCharType="begin" w:fldLock="1"/>
      </w:r>
      <w:r w:rsidR="001F29D7">
        <w:rPr>
          <w:lang w:val="id-ID"/>
        </w:rPr>
        <w:instrText>ADDIN CSL_CITATION { "citationItems" : [ { "id" : "ITEM-1", "itemData" : { "author" : [ { "dropping-particle" : "", "family" : "Rappaport", "given" : "Theodore S", "non-dropping-particle" : "", "parse-names" : false, "suffix" : "" }, { "dropping-particle" : "", "family" : "Maccartney", "given" : "George R", "non-dropping-particle" : "", "parse-names" : false, "suffix" : "" }, { "dropping-particle" : "", "family" : "Member", "given" : "Student", "non-dropping-particle" : "", "parse-names" : false, "suffix" : "" }, { "dropping-particle" : "", "family" : "Samimi", "given" : "Mathew K", "non-dropping-particle" : "", "parse-names" : false, "suffix" : "" }, { "dropping-particle" : "", "family" : "Sun", "given" : "Shu", "non-dropping-particle" : "", "parse-names" : false, "suffix" : "" }, { "dropping-particle" : "", "family" : "Member", "given" : "Student", "non-dropping-particle" : "", "parse-names" : false, "suffix" : "" } ], "id" : "ITEM-1", "issue" : "c", "issued" : { "date-parts" : [ [ "2015" ] ] }, "page" : "1-25", "title" : "Wideband Millimeter-Wave Propagation Measurements and Channel Models for Future Wireless Communication System Design", "type" : "article-journal", "volume" : "6778" }, "uris" : [ "http://www.mendeley.com/documents/?uuid=78bcbff0-c013-4cf7-b4a3-b778eff9e604" ] } ], "mendeley" : { "formattedCitation" : "[11]", "plainTextFormattedCitation" : "[11]", "previouslyFormattedCitation" : "[11]" }, "properties" : { "noteIndex" : 0 }, "schema" : "https://github.com/citation-style-language/schema/raw/master/csl-citation.json" }</w:instrText>
      </w:r>
      <w:r w:rsidR="0083740C" w:rsidRPr="0083740C">
        <w:rPr>
          <w:lang w:val="id-ID"/>
        </w:rPr>
        <w:fldChar w:fldCharType="separate"/>
      </w:r>
      <w:r w:rsidR="00F131F1" w:rsidRPr="00F131F1">
        <w:rPr>
          <w:noProof/>
          <w:lang w:val="id-ID"/>
        </w:rPr>
        <w:t>[11]</w:t>
      </w:r>
      <w:r w:rsidR="0083740C" w:rsidRPr="0083740C">
        <w:rPr>
          <w:lang w:val="id-ID"/>
        </w:rPr>
        <w:fldChar w:fldCharType="end"/>
      </w:r>
      <w:r w:rsidRPr="007C2FC1">
        <w:rPr>
          <w:lang w:val="id-ID"/>
        </w:rPr>
        <w:t xml:space="preserve">. </w:t>
      </w:r>
    </w:p>
    <w:p w:rsidR="00F52041" w:rsidRDefault="00F86D00" w:rsidP="00BB23F7">
      <w:pPr>
        <w:ind w:firstLine="720"/>
        <w:jc w:val="both"/>
        <w:rPr>
          <w:rFonts w:asciiTheme="majorBidi" w:hAnsiTheme="majorBidi" w:cstheme="majorBidi"/>
        </w:rPr>
      </w:pPr>
      <w:r>
        <w:t>On other hand</w:t>
      </w:r>
      <w:r w:rsidR="001B4E6A" w:rsidRPr="001B4E6A">
        <w:rPr>
          <w:lang w:val="id-ID"/>
        </w:rPr>
        <w:t xml:space="preserve">, enhancing the spectral efficiency is another factor can effectively fuel the demands taking advantages from several approaches. Consequently, many approaches have been suggested in order to guarantee efficient and flexible resource utilization and hence, overcome the capacity of radio networks limitations. </w:t>
      </w:r>
      <w:r w:rsidR="00B526F2">
        <w:t>For instance</w:t>
      </w:r>
      <w:r w:rsidR="001B4E6A" w:rsidRPr="001B4E6A">
        <w:rPr>
          <w:lang w:val="id-ID"/>
        </w:rPr>
        <w:t>, an integration of macro and small cells called dual connectivity (DC) was firstly introduced in Release</w:t>
      </w:r>
      <w:r w:rsidR="001B4E6A" w:rsidRPr="00936F1A">
        <w:rPr>
          <w:rFonts w:ascii="TimesNewRomanPSMT" w:hAnsi="TimesNewRomanPSMT" w:cs="TimesNewRomanPSMT"/>
        </w:rPr>
        <w:t xml:space="preserve"> </w:t>
      </w:r>
      <w:r w:rsidR="001B4E6A" w:rsidRPr="001B4E6A">
        <w:rPr>
          <w:rFonts w:asciiTheme="majorBidi" w:hAnsiTheme="majorBidi" w:cstheme="majorBidi"/>
        </w:rPr>
        <w:t xml:space="preserve">(12) of </w:t>
      </w:r>
      <w:r w:rsidR="002A2B38">
        <w:rPr>
          <w:rFonts w:asciiTheme="majorBidi" w:hAnsiTheme="majorBidi" w:cstheme="majorBidi"/>
        </w:rPr>
        <w:t>LTE-A</w:t>
      </w:r>
      <w:r w:rsidR="001B4E6A" w:rsidRPr="001B4E6A">
        <w:rPr>
          <w:rFonts w:asciiTheme="majorBidi" w:hAnsiTheme="majorBidi" w:cstheme="majorBidi"/>
        </w:rPr>
        <w:t xml:space="preserve"> </w:t>
      </w:r>
      <w:r w:rsidR="001B4E6A" w:rsidRPr="0083740C">
        <w:rPr>
          <w:rFonts w:asciiTheme="majorBidi" w:hAnsiTheme="majorBidi" w:cstheme="majorBidi"/>
        </w:rPr>
        <w:t xml:space="preserve">report </w:t>
      </w:r>
      <w:r w:rsidR="0083740C" w:rsidRPr="0083740C">
        <w:rPr>
          <w:rFonts w:asciiTheme="majorBidi" w:hAnsiTheme="majorBidi" w:cstheme="majorBidi"/>
        </w:rPr>
        <w:fldChar w:fldCharType="begin" w:fldLock="1"/>
      </w:r>
      <w:r w:rsidR="001F29D7">
        <w:rPr>
          <w:rFonts w:asciiTheme="majorBidi" w:hAnsiTheme="majorBidi" w:cstheme="majorBidi"/>
        </w:rPr>
        <w:instrText>ADDIN CSL_CITATION { "citationItems" : [ { "id" : "ITEM-1", "itemData" : { "id" : "ITEM-1", "issued" : { "date-parts" : [ [ "0" ] ] }, "title" : "3GPPP 2013", "type" : "article" }, "uris" : [ "http://www.mendeley.com/documents/?uuid=66fbc55c-2b3f-4fa1-a920-ebfa6661ff41" ] } ], "mendeley" : { "formattedCitation" : "[12]", "plainTextFormattedCitation" : "[12]", "previouslyFormattedCitation" : "[12]" }, "properties" : { "noteIndex" : 0 }, "schema" : "https://github.com/citation-style-language/schema/raw/master/csl-citation.json" }</w:instrText>
      </w:r>
      <w:r w:rsidR="0083740C" w:rsidRPr="0083740C">
        <w:rPr>
          <w:rFonts w:asciiTheme="majorBidi" w:hAnsiTheme="majorBidi" w:cstheme="majorBidi"/>
        </w:rPr>
        <w:fldChar w:fldCharType="separate"/>
      </w:r>
      <w:r w:rsidR="00F131F1" w:rsidRPr="00F131F1">
        <w:rPr>
          <w:rFonts w:asciiTheme="majorBidi" w:hAnsiTheme="majorBidi" w:cstheme="majorBidi"/>
          <w:noProof/>
        </w:rPr>
        <w:t>[12]</w:t>
      </w:r>
      <w:r w:rsidR="0083740C" w:rsidRPr="0083740C">
        <w:rPr>
          <w:rFonts w:asciiTheme="majorBidi" w:hAnsiTheme="majorBidi" w:cstheme="majorBidi"/>
        </w:rPr>
        <w:fldChar w:fldCharType="end"/>
      </w:r>
      <w:r w:rsidR="001B4E6A" w:rsidRPr="0083740C">
        <w:rPr>
          <w:rFonts w:asciiTheme="majorBidi" w:hAnsiTheme="majorBidi" w:cstheme="majorBidi"/>
        </w:rPr>
        <w:t>,</w:t>
      </w:r>
      <w:r w:rsidR="0083740C" w:rsidRPr="0083740C">
        <w:rPr>
          <w:rFonts w:asciiTheme="majorBidi" w:hAnsiTheme="majorBidi" w:cstheme="majorBidi"/>
        </w:rPr>
        <w:fldChar w:fldCharType="begin" w:fldLock="1"/>
      </w:r>
      <w:r w:rsidR="001F29D7">
        <w:rPr>
          <w:rFonts w:asciiTheme="majorBidi" w:hAnsiTheme="majorBidi" w:cstheme="majorBidi"/>
        </w:rPr>
        <w:instrText>ADDIN CSL_CITATION { "citationItems" : [ { "id" : "ITEM-1", "itemData" : { "DOI" : "10.1109/MWC.2009.5361183", "ISBN" : "1901010465", "ISSN" : "1536-1284", "author" : [ { "dropping-particle" : "", "family" : "He", "given" : "Ieee S T", "non-dropping-particle" : "", "parse-names" : false, "suffix" : "" }, { "dropping-particle" : "", "family" : "Esh", "given" : "Wlan M", "non-dropping-particle" : "", "parse-names" : false, "suffix" : "" } ], "container-title" : "Ieee Wireless Communications", "id" : "ITEM-1", "issue" : "February", "issued" : { "date-parts" : [ [ "2010" ] ] }, "page" : "104-111", "title" : "a Ccepted From O Pen C All", "type" : "article-journal" }, "uris" : [ "http://www.mendeley.com/documents/?uuid=2facdd0c-0783-41a8-8e67-8bb516a2aaf5" ] } ], "mendeley" : { "formattedCitation" : "[13]", "plainTextFormattedCitation" : "[13]", "previouslyFormattedCitation" : "[13]" }, "properties" : { "noteIndex" : 0 }, "schema" : "https://github.com/citation-style-language/schema/raw/master/csl-citation.json" }</w:instrText>
      </w:r>
      <w:r w:rsidR="0083740C" w:rsidRPr="0083740C">
        <w:rPr>
          <w:rFonts w:asciiTheme="majorBidi" w:hAnsiTheme="majorBidi" w:cstheme="majorBidi"/>
        </w:rPr>
        <w:fldChar w:fldCharType="separate"/>
      </w:r>
      <w:r w:rsidR="00F131F1" w:rsidRPr="00F131F1">
        <w:rPr>
          <w:rFonts w:asciiTheme="majorBidi" w:hAnsiTheme="majorBidi" w:cstheme="majorBidi"/>
          <w:noProof/>
        </w:rPr>
        <w:t>[13]</w:t>
      </w:r>
      <w:r w:rsidR="0083740C" w:rsidRPr="0083740C">
        <w:rPr>
          <w:rFonts w:asciiTheme="majorBidi" w:hAnsiTheme="majorBidi" w:cstheme="majorBidi"/>
        </w:rPr>
        <w:fldChar w:fldCharType="end"/>
      </w:r>
      <w:r w:rsidR="0083740C" w:rsidRPr="0083740C">
        <w:rPr>
          <w:rFonts w:asciiTheme="majorBidi" w:hAnsiTheme="majorBidi" w:cstheme="majorBidi"/>
        </w:rPr>
        <w:t>,</w:t>
      </w:r>
      <w:r w:rsidR="001B4E6A" w:rsidRPr="0083740C">
        <w:rPr>
          <w:rFonts w:asciiTheme="majorBidi" w:hAnsiTheme="majorBidi" w:cstheme="majorBidi"/>
        </w:rPr>
        <w:t>built</w:t>
      </w:r>
      <w:r w:rsidR="001B4E6A" w:rsidRPr="001B4E6A">
        <w:rPr>
          <w:rFonts w:asciiTheme="majorBidi" w:hAnsiTheme="majorBidi" w:cstheme="majorBidi"/>
        </w:rPr>
        <w:t xml:space="preserve"> upon the functionality of the concept which so-called carrier </w:t>
      </w:r>
      <w:r w:rsidR="001B4E6A" w:rsidRPr="00482D7D">
        <w:rPr>
          <w:rFonts w:asciiTheme="majorBidi" w:hAnsiTheme="majorBidi" w:cstheme="majorBidi"/>
        </w:rPr>
        <w:t>aggregation (CA)</w:t>
      </w:r>
      <w:r w:rsidR="00482D7D" w:rsidRPr="00482D7D">
        <w:rPr>
          <w:rFonts w:asciiTheme="majorBidi" w:hAnsiTheme="majorBidi" w:cstheme="majorBidi"/>
        </w:rPr>
        <w:fldChar w:fldCharType="begin" w:fldLock="1"/>
      </w:r>
      <w:r w:rsidR="001F29D7">
        <w:rPr>
          <w:rFonts w:asciiTheme="majorBidi" w:hAnsiTheme="majorBidi" w:cstheme="majorBidi"/>
        </w:rPr>
        <w:instrText>ADDIN CSL_CITATION { "citationItems" : [ { "id" : "ITEM-1", "itemData" : { "ISBN" : "9780470660256", "id" : "ITEM-1", "issued" : { "date-parts" : [ [ "0" ] ] }, "title" : "No Title", "type" : "book" }, "uris" : [ "http://www.mendeley.com/documents/?uuid=3a364f1e-1abb-4755-b6eb-efdf08d12353", "http://www.mendeley.com/documents/?uuid=7062e68b-b7fc-410f-858f-4c3e4d45885c" ] } ], "mendeley" : { "formattedCitation" : "[14]", "plainTextFormattedCitation" : "[14]", "previouslyFormattedCitation" : "[14]" }, "properties" : { "noteIndex" : 0 }, "schema" : "https://github.com/citation-style-language/schema/raw/master/csl-citation.json" }</w:instrText>
      </w:r>
      <w:r w:rsidR="00482D7D" w:rsidRPr="00482D7D">
        <w:rPr>
          <w:rFonts w:asciiTheme="majorBidi" w:hAnsiTheme="majorBidi" w:cstheme="majorBidi"/>
        </w:rPr>
        <w:fldChar w:fldCharType="separate"/>
      </w:r>
      <w:r w:rsidR="00F131F1" w:rsidRPr="00F131F1">
        <w:rPr>
          <w:rFonts w:asciiTheme="majorBidi" w:hAnsiTheme="majorBidi" w:cstheme="majorBidi"/>
          <w:noProof/>
        </w:rPr>
        <w:t>[14]</w:t>
      </w:r>
      <w:r w:rsidR="00482D7D" w:rsidRPr="00482D7D">
        <w:rPr>
          <w:rFonts w:asciiTheme="majorBidi" w:hAnsiTheme="majorBidi" w:cstheme="majorBidi"/>
        </w:rPr>
        <w:fldChar w:fldCharType="end"/>
      </w:r>
      <w:r w:rsidR="001B4E6A" w:rsidRPr="00482D7D">
        <w:rPr>
          <w:rFonts w:asciiTheme="majorBidi" w:hAnsiTheme="majorBidi" w:cstheme="majorBidi"/>
        </w:rPr>
        <w:t>.</w:t>
      </w:r>
      <w:r w:rsidR="001B4E6A" w:rsidRPr="001B4E6A">
        <w:rPr>
          <w:rFonts w:asciiTheme="majorBidi" w:hAnsiTheme="majorBidi" w:cstheme="majorBidi"/>
        </w:rPr>
        <w:t xml:space="preserve"> In light of the above approach,</w:t>
      </w:r>
      <w:r w:rsidR="001B4E6A" w:rsidRPr="001B4E6A">
        <w:rPr>
          <w:rFonts w:asciiTheme="majorBidi" w:hAnsiTheme="majorBidi" w:cstheme="majorBidi"/>
          <w:i/>
          <w:iCs/>
        </w:rPr>
        <w:t xml:space="preserve"> Multi-connectivity</w:t>
      </w:r>
      <w:r w:rsidR="001B4E6A" w:rsidRPr="001B4E6A">
        <w:rPr>
          <w:rFonts w:asciiTheme="majorBidi" w:hAnsiTheme="majorBidi" w:cstheme="majorBidi"/>
        </w:rPr>
        <w:t xml:space="preserve"> (MC) architecture is presented in</w:t>
      </w:r>
      <w:r w:rsidR="00B526F2">
        <w:rPr>
          <w:rFonts w:asciiTheme="majorBidi" w:hAnsiTheme="majorBidi" w:cstheme="majorBidi"/>
        </w:rPr>
        <w:t xml:space="preserve"> </w:t>
      </w:r>
      <w:r w:rsidR="007C33DD" w:rsidRPr="007C33DD">
        <w:rPr>
          <w:rFonts w:asciiTheme="majorBidi" w:hAnsiTheme="majorBidi" w:cstheme="majorBidi"/>
        </w:rPr>
        <w:fldChar w:fldCharType="begin" w:fldLock="1"/>
      </w:r>
      <w:r w:rsidR="001F29D7">
        <w:rPr>
          <w:rFonts w:asciiTheme="majorBidi" w:hAnsiTheme="majorBidi" w:cstheme="majorBidi"/>
        </w:rPr>
        <w:instrText>ADDIN CSL_CITATION { "citationItems" : [ { "id" : "ITEM-1", "itemData" : { "DOI" : "10.1109/MWC.2013.6472196", "ISBN" : "1536-1284", "ISSN" : "15361284", "abstract" : "In this article we present two promising practical use cases for simple multicell cooperation for LTE-Advanced heterogeneous network scenarios with macro and small cells. For co-channel deployment cases, we recommend the use of enhanced interference coordination, or eICIC, to mitigate cross-tier interference and ensure sufficient offload of users from macro to small cells. It is shown how the eICIC benefit is maximized by using a distributed inter-base station control framework for dynamic adjustment of essential parameters. Second, for scenarios where macro and small cells are deployed at different carriers an efficient use of the fragmented spectrum can be achieved by using collaborative inter-site carrier aggregation. In addition to distributed coordination/collaboration between base station nodes, the importance of explicit terminal assistance is highlighted. Comprehensive system-level simulation results illustrate the performance benefits of the presented techniques.", "author" : [ { "dropping-particle" : "", "family" : "Soret", "given" : "Beatriz", "non-dropping-particle" : "", "parse-names" : false, "suffix" : "" }, { "dropping-particle" : "", "family" : "Wang", "given" : "Hua", "non-dropping-particle" : "", "parse-names" : false, "suffix" : "" }, { "dropping-particle" : "", "family" : "Pedersen", "given" : "Klaus", "non-dropping-particle" : "", "parse-names" : false, "suffix" : "" }, { "dropping-particle" : "", "family" : "Rosa", "given" : "Claudio", "non-dropping-particle" : "", "parse-names" : false, "suffix" : "" } ], "container-title" : "IEEE Wireless Communications", "id" : "ITEM-1", "issue" : "1", "issued" : { "date-parts" : [ [ "2013" ] ] }, "page" : "27-34", "title" : "Multicell cooperation for LTE-advanced heterogeneous network scenarios", "type" : "article-journal", "volume" : "20" }, "uris" : [ "http://www.mendeley.com/documents/?uuid=f3eef85c-88d9-4445-b1eb-786139cc56b8" ] } ], "mendeley" : { "formattedCitation" : "[15]", "plainTextFormattedCitation" : "[15]", "previouslyFormattedCitation" : "[15]" }, "properties" : { "noteIndex" : 0 }, "schema" : "https://github.com/citation-style-language/schema/raw/master/csl-citation.json" }</w:instrText>
      </w:r>
      <w:r w:rsidR="007C33DD" w:rsidRPr="007C33DD">
        <w:rPr>
          <w:rFonts w:asciiTheme="majorBidi" w:hAnsiTheme="majorBidi" w:cstheme="majorBidi"/>
        </w:rPr>
        <w:fldChar w:fldCharType="separate"/>
      </w:r>
      <w:r w:rsidR="00F131F1" w:rsidRPr="00F131F1">
        <w:rPr>
          <w:rFonts w:asciiTheme="majorBidi" w:hAnsiTheme="majorBidi" w:cstheme="majorBidi"/>
          <w:noProof/>
        </w:rPr>
        <w:t>[15]</w:t>
      </w:r>
      <w:r w:rsidR="007C33DD" w:rsidRPr="007C33DD">
        <w:rPr>
          <w:rFonts w:asciiTheme="majorBidi" w:hAnsiTheme="majorBidi" w:cstheme="majorBidi"/>
        </w:rPr>
        <w:fldChar w:fldCharType="end"/>
      </w:r>
      <w:r w:rsidR="007C33DD" w:rsidRPr="007C33DD">
        <w:rPr>
          <w:rFonts w:asciiTheme="majorBidi" w:hAnsiTheme="majorBidi" w:cstheme="majorBidi"/>
        </w:rPr>
        <w:t>,</w:t>
      </w:r>
      <w:r w:rsidR="007C33DD" w:rsidRPr="007C33DD">
        <w:rPr>
          <w:rFonts w:asciiTheme="majorBidi" w:hAnsiTheme="majorBidi" w:cstheme="majorBidi"/>
        </w:rPr>
        <w:fldChar w:fldCharType="begin" w:fldLock="1"/>
      </w:r>
      <w:r w:rsidR="001F29D7">
        <w:rPr>
          <w:rFonts w:asciiTheme="majorBidi" w:hAnsiTheme="majorBidi" w:cstheme="majorBidi"/>
        </w:rPr>
        <w:instrText>ADDIN CSL_CITATION { "citationItems" : [ { "id" : "ITEM-1", "itemData" : { "DOI" : "10.1109/JSAC.2014.2328111", "ISBN" : "0733-8716 VO - 32", "ISSN" : "07338716", "abstract" : "Wireless data traffic is projected to skyrocket 10 000 fold within the next 20 years. To tackle this incredible increase in wireless data traffic, a first approach is to further improve spectrally efficient systems such as 4G LTE in bands below 6 GHz by using more advanced spectral efficiency techniques. However, the required substantial increase in system complexity along with fundamental limits on hardware implementation and channel conditions may limit the viability of this approach. Furthermore, the end result would be an extremely spectrally efficient system with little room for future improvement to meet the ever-growing wireless data usage. The second approach is to move up in frequency, into an unused nontraditional spectrum where enormous bandwidths are available, such as at millimeter wave (mmWave). The mmWave option enables the use of simple air interfaces since large bandwidths can be exploited (e.g., 2 GHz) to achieve high data rates rather than relying on highly complex techniques originally aimed at achieving a high spectral efficiency with smaller bandwidths. In addition, mmWave systems will easily evolve to even higher system capacities, because there will be plenty of margin to improve the spectral efficiency as data demands further increase. In this paper, a case is made for using mmWave for a fifth generation (5G) wireless system for ultradense networks by presenting an overview of enhanced local area (eLA) technology at mmWave with emphasis on 5G requirements, spectrum considerations, propagation and channel modeling, air-interface and multiantenna design, and network architecture solutions.", "author" : [ { "dropping-particle" : "", "family" : "Ghosh", "given" : "Amitava", "non-dropping-particle" : "", "parse-names" : false, "suffix" : "" }, { "dropping-particle" : "", "family" : "Thomas", "given" : "Timothy A.", "non-dropping-particle" : "", "parse-names" : false, "suffix" : "" }, { "dropping-particle" : "", "family" : "Cudak", "given" : "Mark C.", "non-dropping-particle" : "", "parse-names" : false, "suffix" : "" }, { "dropping-particle" : "", "family" : "Ratasuk", "given" : "Rapeepat", "non-dropping-particle" : "", "parse-names" : false, "suffix" : "" }, { "dropping-particle" : "", "family" : "Moorut", "given" : "Prakash", "non-dropping-particle" : "", "parse-names" : false, "suffix" : "" }, { "dropping-particle" : "", "family" : "Vook", "given" : "Frederick W.", "non-dropping-particle" : "", "parse-names" : false, "suffix" : "" }, { "dropping-particle" : "", "family" : "Rappaport", "given" : "Theodore S.", "non-dropping-particle" : "", "parse-names" : false, "suffix" : "" }, { "dropping-particle" : "", "family" : "MacCartney", "given" : "George R.", "non-dropping-particle" : "", "parse-names" : false, "suffix" : "" }, { "dropping-particle" : "", "family" : "Sun", "given" : "Shu", "non-dropping-particle" : "", "parse-names" : false, "suffix" : "" }, { "dropping-particle" : "", "family" : "Nie", "given" : "Shuai", "non-dropping-particle" : "", "parse-names" : false, "suffix" : "" } ], "container-title" : "IEEE Journal on Selected Areas in Communications", "id" : "ITEM-1", "issue" : "6", "issued" : { "date-parts" : [ [ "2014" ] ] }, "page" : "1152-1163", "title" : "Millimeter-wave enhanced local area systems: A high-data-rate approach for future wireless networks", "type" : "article-journal", "volume" : "32" }, "uris" : [ "http://www.mendeley.com/documents/?uuid=41a1ec4b-283d-4b71-b634-f44816e9e5b3" ] } ], "mendeley" : { "formattedCitation" : "[16]", "plainTextFormattedCitation" : "[16]", "previouslyFormattedCitation" : "[16]" }, "properties" : { "noteIndex" : 0 }, "schema" : "https://github.com/citation-style-language/schema/raw/master/csl-citation.json" }</w:instrText>
      </w:r>
      <w:r w:rsidR="007C33DD" w:rsidRPr="007C33DD">
        <w:rPr>
          <w:rFonts w:asciiTheme="majorBidi" w:hAnsiTheme="majorBidi" w:cstheme="majorBidi"/>
        </w:rPr>
        <w:fldChar w:fldCharType="separate"/>
      </w:r>
      <w:r w:rsidR="00F131F1" w:rsidRPr="00F131F1">
        <w:rPr>
          <w:rFonts w:asciiTheme="majorBidi" w:hAnsiTheme="majorBidi" w:cstheme="majorBidi"/>
          <w:noProof/>
        </w:rPr>
        <w:t>[16]</w:t>
      </w:r>
      <w:r w:rsidR="007C33DD" w:rsidRPr="007C33DD">
        <w:rPr>
          <w:rFonts w:asciiTheme="majorBidi" w:hAnsiTheme="majorBidi" w:cstheme="majorBidi"/>
        </w:rPr>
        <w:fldChar w:fldCharType="end"/>
      </w:r>
      <w:r w:rsidR="001B4E6A" w:rsidRPr="007C33DD">
        <w:rPr>
          <w:rFonts w:asciiTheme="majorBidi" w:hAnsiTheme="majorBidi" w:cstheme="majorBidi"/>
        </w:rPr>
        <w:t xml:space="preserve"> which</w:t>
      </w:r>
      <w:r w:rsidR="001B4E6A" w:rsidRPr="001B4E6A">
        <w:rPr>
          <w:rFonts w:asciiTheme="majorBidi" w:hAnsiTheme="majorBidi" w:cstheme="majorBidi"/>
        </w:rPr>
        <w:t xml:space="preserve"> is in one way or another inspired by the notion behind the concept of </w:t>
      </w:r>
      <w:r w:rsidR="001B4E6A" w:rsidRPr="001B4E6A">
        <w:rPr>
          <w:rFonts w:asciiTheme="majorBidi" w:hAnsiTheme="majorBidi" w:cstheme="majorBidi"/>
          <w:i/>
          <w:iCs/>
        </w:rPr>
        <w:t>dual connectivity.</w:t>
      </w:r>
      <w:r w:rsidR="001B4E6A" w:rsidRPr="001B4E6A">
        <w:rPr>
          <w:rFonts w:asciiTheme="majorBidi" w:hAnsiTheme="majorBidi" w:cstheme="majorBidi"/>
        </w:rPr>
        <w:t xml:space="preserve"> </w:t>
      </w:r>
      <w:r w:rsidR="00D65235">
        <w:t>Furthermore,</w:t>
      </w:r>
      <w:r w:rsidR="00D65235" w:rsidRPr="00D65235">
        <w:rPr>
          <w:rFonts w:asciiTheme="majorBidi" w:hAnsiTheme="majorBidi" w:cstheme="majorBidi"/>
        </w:rPr>
        <w:t xml:space="preserve"> </w:t>
      </w:r>
      <w:r w:rsidR="00D65235">
        <w:rPr>
          <w:rFonts w:asciiTheme="majorBidi" w:hAnsiTheme="majorBidi" w:cstheme="majorBidi"/>
        </w:rPr>
        <w:t xml:space="preserve">an </w:t>
      </w:r>
      <w:r w:rsidR="00D65235" w:rsidRPr="001B4E6A">
        <w:rPr>
          <w:rFonts w:asciiTheme="majorBidi" w:hAnsiTheme="majorBidi" w:cstheme="majorBidi"/>
        </w:rPr>
        <w:t xml:space="preserve">optimal cell placement technique </w:t>
      </w:r>
      <w:r w:rsidR="00D65235">
        <w:rPr>
          <w:rFonts w:asciiTheme="majorBidi" w:hAnsiTheme="majorBidi" w:cstheme="majorBidi"/>
        </w:rPr>
        <w:t>have</w:t>
      </w:r>
      <w:r w:rsidR="00D65235" w:rsidRPr="001B4E6A">
        <w:rPr>
          <w:rFonts w:asciiTheme="majorBidi" w:hAnsiTheme="majorBidi" w:cstheme="majorBidi"/>
        </w:rPr>
        <w:t xml:space="preserve"> be</w:t>
      </w:r>
      <w:r w:rsidR="00D65235">
        <w:rPr>
          <w:rFonts w:asciiTheme="majorBidi" w:hAnsiTheme="majorBidi" w:cstheme="majorBidi"/>
        </w:rPr>
        <w:t>en</w:t>
      </w:r>
      <w:r w:rsidR="00D65235" w:rsidRPr="001B4E6A">
        <w:rPr>
          <w:rFonts w:asciiTheme="majorBidi" w:hAnsiTheme="majorBidi" w:cstheme="majorBidi"/>
        </w:rPr>
        <w:t xml:space="preserve"> used with the cooperation between microcells (MSs) and small cells (SCs)</w:t>
      </w:r>
      <w:r w:rsidR="00D65235">
        <w:rPr>
          <w:rFonts w:asciiTheme="majorBidi" w:hAnsiTheme="majorBidi" w:cstheme="majorBidi"/>
        </w:rPr>
        <w:fldChar w:fldCharType="begin" w:fldLock="1"/>
      </w:r>
      <w:r w:rsidR="001F29D7">
        <w:rPr>
          <w:rFonts w:asciiTheme="majorBidi" w:hAnsiTheme="majorBidi" w:cstheme="majorBidi"/>
        </w:rPr>
        <w:instrText>ADDIN CSL_CITATION { "citationItems" : [ { "id" : "ITEM-1", "itemData" : { "DOI" : "10.1109/TVT.2016.2522468", "ISBN" : "0018-9545 VO  - PP", "ISSN" : "00189545", "abstract" : "We consider the downlink of a two-layer heterogeneous network, comprising macro cells (MCs) and small cells (SCs). The existing literature generally assumes independent placements of the access points (APs) in different layers; in contrast, we analyze a dependent placement where SC APs are placed at locations with poor service from the MC layer. Our goal is to obtain an estimate of the number of SCs required to maintain a target outage rate. Such an analysis is trivial if the MCs are located according to a Poisson point process (PPP), which provides a lower bound on performance. Here, we consider MCs placed on a hexagonal grid, which complements the PPP model by providing an upper bound on performance. We first provide accurate bounds for the average interference within a MC when SCs are not used. Then, by obtaining the outage areas, we estimate the number of SCs required within an MC to overcome outage. If resource allocation amongst SCs is not used, we show that the problem of outage is not solved completely, and the residual outage area depends on whether co-channel or orthogonal SCs are used. Simulations show that a much smaller residual outage area is obtained with orthogonal SCs.", "author" : [ { "dropping-particle" : "", "family" : "Banani", "given" : "S. Alireza", "non-dropping-particle" : "", "parse-names" : false, "suffix" : "" }, { "dropping-particle" : "", "family" : "Eckford", "given" : "Andrew W.", "non-dropping-particle" : "", "parse-names" : false, "suffix" : "" }, { "dropping-particle" : "", "family" : "Adve", "given" : "Raviraj S.", "non-dropping-particle" : "", "parse-names" : false, "suffix" : "" } ], "container-title" : "IEEE Transactions on Vehicular Technology", "id" : "ITEM-1", "issue" : "12", "issued" : { "date-parts" : [ [ "2016" ] ] }, "page" : "9801-9816", "title" : "Analyzing Dependent Placements of Small Cells in a Two-Layer Heterogeneous Network with a Rate Coverage Constraint", "type" : "article-journal", "volume" : "65" }, "uris" : [ "http://www.mendeley.com/documents/?uuid=0224a919-6b3a-42bc-b4dc-3c9d55d3bf7a" ] } ], "mendeley" : { "formattedCitation" : "[17]", "plainTextFormattedCitation" : "[17]", "previouslyFormattedCitation" : "[17]" }, "properties" : { "noteIndex" : 0 }, "schema" : "https://github.com/citation-style-language/schema/raw/master/csl-citation.json" }</w:instrText>
      </w:r>
      <w:r w:rsidR="00D65235">
        <w:rPr>
          <w:rFonts w:asciiTheme="majorBidi" w:hAnsiTheme="majorBidi" w:cstheme="majorBidi"/>
        </w:rPr>
        <w:fldChar w:fldCharType="separate"/>
      </w:r>
      <w:r w:rsidR="00F131F1" w:rsidRPr="00F131F1">
        <w:rPr>
          <w:rFonts w:asciiTheme="majorBidi" w:hAnsiTheme="majorBidi" w:cstheme="majorBidi"/>
          <w:noProof/>
        </w:rPr>
        <w:t>[17]</w:t>
      </w:r>
      <w:r w:rsidR="00D65235">
        <w:rPr>
          <w:rFonts w:asciiTheme="majorBidi" w:hAnsiTheme="majorBidi" w:cstheme="majorBidi"/>
        </w:rPr>
        <w:fldChar w:fldCharType="end"/>
      </w:r>
      <w:r w:rsidR="00D65235">
        <w:t xml:space="preserve"> to overcome the </w:t>
      </w:r>
      <w:r w:rsidR="001B4E6A" w:rsidRPr="001B4E6A">
        <w:rPr>
          <w:rFonts w:asciiTheme="majorBidi" w:hAnsiTheme="majorBidi" w:cstheme="majorBidi"/>
        </w:rPr>
        <w:t xml:space="preserve"> randomization of the </w:t>
      </w:r>
      <w:proofErr w:type="spellStart"/>
      <w:r w:rsidR="001B4E6A" w:rsidRPr="001B4E6A">
        <w:rPr>
          <w:rFonts w:asciiTheme="majorBidi" w:hAnsiTheme="majorBidi" w:cstheme="majorBidi"/>
        </w:rPr>
        <w:t>mmWave</w:t>
      </w:r>
      <w:proofErr w:type="spellEnd"/>
      <w:r w:rsidR="001B4E6A" w:rsidRPr="001B4E6A">
        <w:rPr>
          <w:rFonts w:asciiTheme="majorBidi" w:hAnsiTheme="majorBidi" w:cstheme="majorBidi"/>
        </w:rPr>
        <w:t xml:space="preserve"> cell placement. </w:t>
      </w:r>
      <w:r w:rsidR="00BB23F7">
        <w:rPr>
          <w:rFonts w:asciiTheme="majorBidi" w:hAnsiTheme="majorBidi" w:cstheme="majorBidi"/>
        </w:rPr>
        <w:t>P</w:t>
      </w:r>
      <w:r w:rsidR="00D65235">
        <w:rPr>
          <w:rFonts w:asciiTheme="majorBidi" w:hAnsiTheme="majorBidi" w:cstheme="majorBidi"/>
        </w:rPr>
        <w:t>articular</w:t>
      </w:r>
      <w:r w:rsidR="00BB23F7">
        <w:rPr>
          <w:rFonts w:asciiTheme="majorBidi" w:hAnsiTheme="majorBidi" w:cstheme="majorBidi"/>
        </w:rPr>
        <w:t>ly</w:t>
      </w:r>
      <w:r w:rsidR="00960E47">
        <w:rPr>
          <w:rFonts w:asciiTheme="majorBidi" w:hAnsiTheme="majorBidi" w:cstheme="majorBidi"/>
        </w:rPr>
        <w:t>,</w:t>
      </w:r>
      <w:r w:rsidR="00960E47" w:rsidRPr="00960E47">
        <w:rPr>
          <w:rFonts w:asciiTheme="majorBidi" w:hAnsiTheme="majorBidi" w:cstheme="majorBidi"/>
        </w:rPr>
        <w:t xml:space="preserve"> </w:t>
      </w:r>
      <w:proofErr w:type="spellStart"/>
      <w:r w:rsidR="00BB23F7">
        <w:rPr>
          <w:rFonts w:asciiTheme="majorBidi" w:hAnsiTheme="majorBidi" w:cstheme="majorBidi"/>
        </w:rPr>
        <w:t>mm</w:t>
      </w:r>
      <w:r w:rsidR="00960E47" w:rsidRPr="001B4E6A">
        <w:rPr>
          <w:rFonts w:asciiTheme="majorBidi" w:hAnsiTheme="majorBidi" w:cstheme="majorBidi"/>
        </w:rPr>
        <w:t>wave</w:t>
      </w:r>
      <w:proofErr w:type="spellEnd"/>
      <w:r w:rsidR="00960E47" w:rsidRPr="001B4E6A">
        <w:rPr>
          <w:rFonts w:asciiTheme="majorBidi" w:hAnsiTheme="majorBidi" w:cstheme="majorBidi"/>
        </w:rPr>
        <w:t xml:space="preserve"> base stations need to be densely </w:t>
      </w:r>
      <w:r w:rsidR="00BB23F7">
        <w:rPr>
          <w:rFonts w:asciiTheme="majorBidi" w:hAnsiTheme="majorBidi" w:cstheme="majorBidi"/>
        </w:rPr>
        <w:t>distributed</w:t>
      </w:r>
      <w:r w:rsidR="00960E47" w:rsidRPr="001B4E6A">
        <w:rPr>
          <w:rFonts w:asciiTheme="majorBidi" w:hAnsiTheme="majorBidi" w:cstheme="majorBidi"/>
        </w:rPr>
        <w:t xml:space="preserve"> throughout </w:t>
      </w:r>
      <w:r w:rsidR="00BB23F7">
        <w:rPr>
          <w:rFonts w:asciiTheme="majorBidi" w:hAnsiTheme="majorBidi" w:cstheme="majorBidi"/>
        </w:rPr>
        <w:t xml:space="preserve">a </w:t>
      </w:r>
      <w:r w:rsidR="00960E47" w:rsidRPr="001B4E6A">
        <w:rPr>
          <w:rFonts w:asciiTheme="majorBidi" w:hAnsiTheme="majorBidi" w:cstheme="majorBidi"/>
        </w:rPr>
        <w:t>small area</w:t>
      </w:r>
      <w:r w:rsidR="00960E47">
        <w:rPr>
          <w:rFonts w:asciiTheme="majorBidi" w:hAnsiTheme="majorBidi" w:cstheme="majorBidi"/>
        </w:rPr>
        <w:t xml:space="preserve"> in order to </w:t>
      </w:r>
      <w:r w:rsidR="00BB23F7">
        <w:rPr>
          <w:rFonts w:asciiTheme="majorBidi" w:hAnsiTheme="majorBidi" w:cstheme="majorBidi"/>
        </w:rPr>
        <w:t>im</w:t>
      </w:r>
      <w:r w:rsidR="001A594A">
        <w:rPr>
          <w:rFonts w:asciiTheme="majorBidi" w:hAnsiTheme="majorBidi" w:cstheme="majorBidi"/>
        </w:rPr>
        <w:t>p</w:t>
      </w:r>
      <w:r w:rsidR="00BB23F7">
        <w:rPr>
          <w:rFonts w:asciiTheme="majorBidi" w:hAnsiTheme="majorBidi" w:cstheme="majorBidi"/>
        </w:rPr>
        <w:t>rove the coverage range</w:t>
      </w:r>
      <w:r w:rsidR="00960E47" w:rsidRPr="001B4E6A">
        <w:rPr>
          <w:rFonts w:asciiTheme="majorBidi" w:hAnsiTheme="majorBidi" w:cstheme="majorBidi"/>
        </w:rPr>
        <w:t xml:space="preserve"> and </w:t>
      </w:r>
      <w:r w:rsidR="00BB23F7">
        <w:rPr>
          <w:rFonts w:asciiTheme="majorBidi" w:hAnsiTheme="majorBidi" w:cstheme="majorBidi"/>
        </w:rPr>
        <w:t>enhance</w:t>
      </w:r>
      <w:r w:rsidR="00960E47" w:rsidRPr="001B4E6A">
        <w:rPr>
          <w:rFonts w:asciiTheme="majorBidi" w:hAnsiTheme="majorBidi" w:cstheme="majorBidi"/>
        </w:rPr>
        <w:t xml:space="preserve"> the overall system performance</w:t>
      </w:r>
      <w:r w:rsidR="00960E47">
        <w:rPr>
          <w:rFonts w:asciiTheme="majorBidi" w:hAnsiTheme="majorBidi" w:cstheme="majorBidi"/>
        </w:rPr>
        <w:fldChar w:fldCharType="begin" w:fldLock="1"/>
      </w:r>
      <w:r w:rsidR="001F29D7">
        <w:rPr>
          <w:rFonts w:asciiTheme="majorBidi" w:hAnsiTheme="majorBidi" w:cstheme="majorBidi"/>
        </w:rPr>
        <w:instrText>ADDIN CSL_CITATION { "citationItems" : [ { "id" : "ITEM-1", "itemData" : { "DOI" : "10.1109/JSAC.2017.2698898", "ISSN" : "07338716", "abstract" : "Millimeter-wave (mmWave) communication is envisioned to provide orders of magnitude capacity improvement. However, it is challenging to realize a sufficient link margin due to high path loss and blockages. To address this difficulty, in this paper, we explore the potential gain of ultra-densification for enhancing mmWave communications from a network-level perspective. By deploying the mmWave base stations (BSs) in an extremely dense and amorphous fashion, the access distance is reduced and the choice of serving BSs is enriched for each user, which are intuitively effective for mitigating the propagation loss and blockages. Nevertheless, co-channel interference under this model will become a performance-limiting factor. To solve this problem, we propose a large-scale channel state information (CSI)-based interference coordination approach. Note that the large-scale CSI is highly location-dependent, and can be obtained with a quite low cost. Thus, the scalability of the proposed coordination framework can be guaranteed. Particularly, using only the large-scale CSI of interference links, a coordinated frequency resource block allocation problem is formulated for maximizing the minimum achievable rate of the users, which is uncovered to be an NP-hard integer programming problem. To circumvent this difficulty, a greedy scheme with polynomial-time complexity is proposed by adopting the bisection method and linear integer programming tools. Simulation results demonstrate that the proposed coordination scheme based on large-scale CSI only can still offer substantial gains over the existing methods. Moreover, although the proposed scheme is only guaranteed to converge to a local optimum, it performs well in terms of both user fairness and system efficiency.", "author" : [ { "dropping-particle" : "", "family" : "Feng", "given" : "Wei", "non-dropping-particle" : "", "parse-names" : false, "suffix" : "" }, { "dropping-particle" : "", "family" : "Wang", "given" : "Yanmin", "non-dropping-particle" : "", "parse-names" : false, "suffix" : "" }, { "dropping-particle" : "", "family" : "Lin", "given" : "Dengsheng", "non-dropping-particle" : "", "parse-names" : false, "suffix" : "" }, { "dropping-particle" : "", "family" : "Ge", "given" : "Ning", "non-dropping-particle" : "", "parse-names" : false, "suffix" : "" }, { "dropping-particle" : "", "family" : "Lu", "given" : "Jianhua", "non-dropping-particle" : "", "parse-names" : false, "suffix" : "" }, { "dropping-particle" : "", "family" : "Li", "given" : "Shaoqian", "non-dropping-particle" : "", "parse-names" : false, "suffix" : "" } ], "container-title" : "IEEE Journal on Selected Areas in Communications", "id" : "ITEM-1", "issue" : "7", "issued" : { "date-parts" : [ [ "2017" ] ] }, "page" : "1459-1471", "title" : "When mmWave Communications Meet Network Densification: A Scalable Interference Coordination Perspective", "type" : "article-journal", "volume" : "35" }, "uris" : [ "http://www.mendeley.com/documents/?uuid=58308a26-996d-49ea-9b41-c43235738b84" ] } ], "mendeley" : { "formattedCitation" : "[18]", "plainTextFormattedCitation" : "[18]", "previouslyFormattedCitation" : "[18]" }, "properties" : { "noteIndex" : 0 }, "schema" : "https://github.com/citation-style-language/schema/raw/master/csl-citation.json" }</w:instrText>
      </w:r>
      <w:r w:rsidR="00960E47">
        <w:rPr>
          <w:rFonts w:asciiTheme="majorBidi" w:hAnsiTheme="majorBidi" w:cstheme="majorBidi"/>
        </w:rPr>
        <w:fldChar w:fldCharType="separate"/>
      </w:r>
      <w:r w:rsidR="00F131F1" w:rsidRPr="00F131F1">
        <w:rPr>
          <w:rFonts w:asciiTheme="majorBidi" w:hAnsiTheme="majorBidi" w:cstheme="majorBidi"/>
          <w:noProof/>
        </w:rPr>
        <w:t>[18]</w:t>
      </w:r>
      <w:r w:rsidR="00960E47">
        <w:rPr>
          <w:rFonts w:asciiTheme="majorBidi" w:hAnsiTheme="majorBidi" w:cstheme="majorBidi"/>
        </w:rPr>
        <w:fldChar w:fldCharType="end"/>
      </w:r>
      <w:r w:rsidR="00960E47">
        <w:rPr>
          <w:rFonts w:asciiTheme="majorBidi" w:hAnsiTheme="majorBidi" w:cstheme="majorBidi"/>
        </w:rPr>
        <w:t xml:space="preserve">. </w:t>
      </w:r>
      <w:r w:rsidR="00984DFB" w:rsidRPr="00984DFB">
        <w:rPr>
          <w:rFonts w:asciiTheme="majorBidi" w:hAnsiTheme="majorBidi" w:cstheme="majorBidi"/>
        </w:rPr>
        <w:t>Although, this architecture is effective choice at the same time leads to more overly-crowded radio spectrum.</w:t>
      </w:r>
    </w:p>
    <w:p w:rsidR="00984DFB" w:rsidRPr="00984DFB" w:rsidRDefault="00984DFB" w:rsidP="001A594A">
      <w:pPr>
        <w:ind w:firstLine="720"/>
        <w:jc w:val="both"/>
        <w:rPr>
          <w:rFonts w:asciiTheme="majorBidi" w:hAnsiTheme="majorBidi" w:cstheme="majorBidi"/>
        </w:rPr>
      </w:pPr>
      <w:r w:rsidRPr="00C578B4">
        <w:rPr>
          <w:lang w:val="id-ID"/>
        </w:rPr>
        <w:t xml:space="preserve">In this </w:t>
      </w:r>
      <w:r w:rsidR="001A594A" w:rsidRPr="001A594A">
        <w:t>article</w:t>
      </w:r>
      <w:r w:rsidRPr="00C578B4">
        <w:rPr>
          <w:lang w:val="id-ID"/>
        </w:rPr>
        <w:t xml:space="preserve">, we present a useful assessment </w:t>
      </w:r>
      <w:r>
        <w:t xml:space="preserve">at </w:t>
      </w:r>
      <w:r w:rsidRPr="00C578B4">
        <w:rPr>
          <w:lang w:val="id-ID"/>
        </w:rPr>
        <w:t>extremely high carrier frequencies</w:t>
      </w:r>
      <w:r>
        <w:t>.</w:t>
      </w:r>
      <w:r>
        <w:rPr>
          <w:rFonts w:asciiTheme="majorBidi" w:hAnsiTheme="majorBidi" w:cstheme="majorBidi"/>
        </w:rPr>
        <w:t xml:space="preserve"> </w:t>
      </w:r>
      <w:r>
        <w:t xml:space="preserve">We provide a new conceptual </w:t>
      </w:r>
      <w:r w:rsidRPr="00C578B4">
        <w:rPr>
          <w:lang w:val="id-ID"/>
        </w:rPr>
        <w:t>multiple connection framework</w:t>
      </w:r>
      <w:r>
        <w:t xml:space="preserve"> for the future 5G cellular communication. It</w:t>
      </w:r>
      <w:r w:rsidRPr="00C578B4">
        <w:rPr>
          <w:lang w:val="id-ID"/>
        </w:rPr>
        <w:t xml:space="preserve"> is fully introduced and analyzed consisting of a novel link-adaptive scheme (AMSMC-S), where UEs are capable of having parallel links to three base stations. However, UE can only choose one of them based on the quality of these links.</w:t>
      </w:r>
      <w:r w:rsidRPr="00984DFB">
        <w:rPr>
          <w:lang w:val="id-ID"/>
        </w:rPr>
        <w:t xml:space="preserve"> </w:t>
      </w:r>
      <w:r w:rsidRPr="00C578B4">
        <w:rPr>
          <w:lang w:val="id-ID"/>
        </w:rPr>
        <w:t xml:space="preserve">According to the link-adaptive scheme, each user equipment attempts to rise up its own achievable data rate and reduce the disconnection-mode via a suitably selecting its mmWave cell which is often carry the highest </w:t>
      </w:r>
      <w:bookmarkStart w:id="2" w:name="OLE_LINK1"/>
      <w:bookmarkStart w:id="3" w:name="OLE_LINK2"/>
      <w:r w:rsidRPr="00C578B4">
        <w:rPr>
          <w:lang w:val="id-ID"/>
        </w:rPr>
        <w:t>signal-to-interference plus noise ratio (SINR)</w:t>
      </w:r>
      <w:bookmarkEnd w:id="2"/>
      <w:bookmarkEnd w:id="3"/>
      <w:r w:rsidRPr="00C578B4">
        <w:rPr>
          <w:lang w:val="id-ID"/>
        </w:rPr>
        <w:t>.</w:t>
      </w:r>
      <w:r w:rsidRPr="00984DFB">
        <w:rPr>
          <w:rFonts w:asciiTheme="majorBidi" w:hAnsiTheme="majorBidi" w:cstheme="majorBidi"/>
          <w:lang w:val="id-ID"/>
        </w:rPr>
        <w:t xml:space="preserve"> </w:t>
      </w:r>
      <w:r>
        <w:rPr>
          <w:rFonts w:asciiTheme="majorBidi" w:hAnsiTheme="majorBidi" w:cstheme="majorBidi"/>
        </w:rPr>
        <w:t>Our proposed scheme aims to g</w:t>
      </w:r>
      <w:r w:rsidRPr="00267335">
        <w:rPr>
          <w:rFonts w:asciiTheme="majorBidi" w:hAnsiTheme="majorBidi" w:cstheme="majorBidi"/>
          <w:lang w:val="id-ID"/>
        </w:rPr>
        <w:t>uarantee both quality of service (QoS) and quality of experience (QoE)</w:t>
      </w:r>
      <w:r>
        <w:rPr>
          <w:rFonts w:asciiTheme="majorBidi" w:hAnsiTheme="majorBidi" w:cstheme="majorBidi"/>
        </w:rPr>
        <w:t xml:space="preserve"> as well</w:t>
      </w:r>
      <w:r w:rsidRPr="00267335">
        <w:rPr>
          <w:rFonts w:asciiTheme="majorBidi" w:hAnsiTheme="majorBidi" w:cstheme="majorBidi"/>
          <w:lang w:val="id-ID"/>
        </w:rPr>
        <w:t xml:space="preserve"> exploiting the </w:t>
      </w:r>
      <w:r>
        <w:rPr>
          <w:rFonts w:asciiTheme="majorBidi" w:hAnsiTheme="majorBidi" w:cstheme="majorBidi"/>
        </w:rPr>
        <w:t xml:space="preserve">available </w:t>
      </w:r>
      <w:r w:rsidRPr="00267335">
        <w:rPr>
          <w:rFonts w:asciiTheme="majorBidi" w:hAnsiTheme="majorBidi" w:cstheme="majorBidi"/>
          <w:lang w:val="id-ID"/>
        </w:rPr>
        <w:t>resiliency of (AMSMC-S) to overcome the quality of link degradation</w:t>
      </w:r>
      <w:r>
        <w:rPr>
          <w:rFonts w:asciiTheme="majorBidi" w:hAnsiTheme="majorBidi" w:cstheme="majorBidi"/>
        </w:rPr>
        <w:t xml:space="preserve">. Meanwhile, </w:t>
      </w:r>
      <w:r w:rsidRPr="00267335">
        <w:rPr>
          <w:rFonts w:asciiTheme="majorBidi" w:hAnsiTheme="majorBidi" w:cstheme="majorBidi"/>
          <w:lang w:val="id-ID"/>
        </w:rPr>
        <w:t>maintaining the co-channel interference in acceptable level</w:t>
      </w:r>
      <w:r>
        <w:rPr>
          <w:rFonts w:asciiTheme="majorBidi" w:hAnsiTheme="majorBidi" w:cstheme="majorBidi"/>
        </w:rPr>
        <w:t>.</w:t>
      </w:r>
    </w:p>
    <w:p w:rsidR="00B10C45" w:rsidRPr="00F52041" w:rsidRDefault="00B10C45" w:rsidP="00B10C45">
      <w:pPr>
        <w:tabs>
          <w:tab w:val="left" w:pos="426"/>
        </w:tabs>
      </w:pPr>
    </w:p>
    <w:p w:rsidR="001B4E6A" w:rsidRPr="009D737C" w:rsidRDefault="00265301" w:rsidP="009D737C">
      <w:pPr>
        <w:pStyle w:val="ListParagraph"/>
        <w:numPr>
          <w:ilvl w:val="1"/>
          <w:numId w:val="15"/>
        </w:numPr>
        <w:tabs>
          <w:tab w:val="left" w:pos="426"/>
        </w:tabs>
        <w:spacing w:after="0" w:line="240" w:lineRule="auto"/>
        <w:ind w:left="425" w:hanging="425"/>
        <w:rPr>
          <w:b/>
          <w:bCs/>
          <w:sz w:val="20"/>
          <w:szCs w:val="20"/>
        </w:rPr>
      </w:pPr>
      <w:r w:rsidRPr="009D737C">
        <w:rPr>
          <w:rFonts w:ascii="Times New Roman" w:hAnsi="Times New Roman"/>
          <w:b/>
          <w:bCs/>
          <w:sz w:val="20"/>
          <w:szCs w:val="20"/>
          <w:lang w:val="id-ID"/>
        </w:rPr>
        <w:t>Related Works</w:t>
      </w:r>
    </w:p>
    <w:p w:rsidR="00B10C45" w:rsidRDefault="00B10C45" w:rsidP="001A594A">
      <w:pPr>
        <w:ind w:firstLine="720"/>
        <w:jc w:val="both"/>
        <w:rPr>
          <w:rFonts w:ascii="TimesNewRomanPSMT" w:hAnsi="TimesNewRomanPSMT" w:cs="TimesNewRomanPSMT"/>
        </w:rPr>
      </w:pPr>
      <w:r w:rsidRPr="00B10C45">
        <w:rPr>
          <w:rFonts w:asciiTheme="majorBidi" w:hAnsiTheme="majorBidi" w:cstheme="majorBidi"/>
        </w:rPr>
        <w:t xml:space="preserve">Recently, </w:t>
      </w:r>
      <w:r w:rsidR="00E064E0" w:rsidRPr="00E064E0">
        <w:rPr>
          <w:rFonts w:asciiTheme="majorBidi" w:hAnsiTheme="majorBidi" w:cstheme="majorBidi"/>
        </w:rPr>
        <w:t>Rappaport</w:t>
      </w:r>
      <w:r w:rsidR="00E064E0">
        <w:rPr>
          <w:rFonts w:asciiTheme="majorBidi" w:hAnsiTheme="majorBidi" w:cstheme="majorBidi"/>
        </w:rPr>
        <w:t xml:space="preserve"> et al. </w:t>
      </w:r>
      <w:r w:rsidRPr="00B10C45">
        <w:rPr>
          <w:rFonts w:asciiTheme="majorBidi" w:hAnsiTheme="majorBidi" w:cstheme="majorBidi"/>
        </w:rPr>
        <w:t xml:space="preserve">have reported that utilizing of </w:t>
      </w:r>
      <w:proofErr w:type="spellStart"/>
      <w:r w:rsidRPr="00B10C45">
        <w:rPr>
          <w:rFonts w:asciiTheme="majorBidi" w:hAnsiTheme="majorBidi" w:cstheme="majorBidi"/>
        </w:rPr>
        <w:t>mmWave</w:t>
      </w:r>
      <w:proofErr w:type="spellEnd"/>
      <w:r w:rsidRPr="00B10C45">
        <w:rPr>
          <w:rFonts w:asciiTheme="majorBidi" w:hAnsiTheme="majorBidi" w:cstheme="majorBidi"/>
        </w:rPr>
        <w:t xml:space="preserve"> frequencies </w:t>
      </w:r>
      <w:r w:rsidR="004E3D17">
        <w:rPr>
          <w:rFonts w:asciiTheme="majorBidi" w:hAnsiTheme="majorBidi" w:cstheme="majorBidi"/>
        </w:rPr>
        <w:t>will</w:t>
      </w:r>
      <w:r w:rsidRPr="00B10C45">
        <w:rPr>
          <w:rFonts w:asciiTheme="majorBidi" w:hAnsiTheme="majorBidi" w:cstheme="majorBidi"/>
        </w:rPr>
        <w:t xml:space="preserve"> extend the</w:t>
      </w:r>
      <w:r w:rsidR="007C33DD">
        <w:rPr>
          <w:rFonts w:asciiTheme="majorBidi" w:hAnsiTheme="majorBidi" w:cstheme="majorBidi"/>
        </w:rPr>
        <w:t xml:space="preserve"> </w:t>
      </w:r>
      <w:r w:rsidR="004E3D17">
        <w:rPr>
          <w:rFonts w:asciiTheme="majorBidi" w:hAnsiTheme="majorBidi" w:cstheme="majorBidi"/>
        </w:rPr>
        <w:t xml:space="preserve">presently </w:t>
      </w:r>
      <w:r w:rsidRPr="00B10C45">
        <w:rPr>
          <w:rFonts w:asciiTheme="majorBidi" w:hAnsiTheme="majorBidi" w:cstheme="majorBidi"/>
        </w:rPr>
        <w:t xml:space="preserve">saturated 700 MHz to 2.6 GHz radio spectrum bands </w:t>
      </w:r>
      <w:r w:rsidR="007C33DD">
        <w:rPr>
          <w:rFonts w:asciiTheme="majorBidi" w:hAnsiTheme="majorBidi" w:cstheme="majorBidi"/>
        </w:rPr>
        <w:fldChar w:fldCharType="begin" w:fldLock="1"/>
      </w:r>
      <w:r w:rsidR="007C33DD">
        <w:rPr>
          <w:rFonts w:asciiTheme="majorBidi" w:hAnsiTheme="majorBidi" w:cstheme="majorBidi"/>
        </w:rPr>
        <w:instrText>ADDIN CSL_CITATION { "citationItems" : [ { "id" : "ITEM-1", "itemData" : { "ISBN" : "9780132172288", "author" : [ { "dropping-particle" : "", "family" : "Corporation", "given" : "Intel", "non-dropping-particle" : "", "parse-names" : false, "suffix" : "" } ], "id" : "ITEM-1", "issued" : { "date-parts" : [ [ "0" ] ] }, "title" : "Praise for MillimeterWave Wireless Communications", "type" : "book" }, "uris" : [ "http://www.mendeley.com/documents/?uuid=2d342a05-8895-4f30-bbc6-e16b4e4c81e5" ] } ], "mendeley" : { "formattedCitation" : "[3]", "plainTextFormattedCitation" : "[3]", "previouslyFormattedCitation" : "[3]" }, "properties" : { "noteIndex" : 0 }, "schema" : "https://github.com/citation-style-language/schema/raw/master/csl-citation.json" }</w:instrText>
      </w:r>
      <w:r w:rsidR="007C33DD">
        <w:rPr>
          <w:rFonts w:asciiTheme="majorBidi" w:hAnsiTheme="majorBidi" w:cstheme="majorBidi"/>
        </w:rPr>
        <w:fldChar w:fldCharType="separate"/>
      </w:r>
      <w:r w:rsidR="007C33DD" w:rsidRPr="007C33DD">
        <w:rPr>
          <w:rFonts w:asciiTheme="majorBidi" w:hAnsiTheme="majorBidi" w:cstheme="majorBidi"/>
          <w:noProof/>
        </w:rPr>
        <w:t>[3]</w:t>
      </w:r>
      <w:r w:rsidR="007C33DD">
        <w:rPr>
          <w:rFonts w:asciiTheme="majorBidi" w:hAnsiTheme="majorBidi" w:cstheme="majorBidi"/>
        </w:rPr>
        <w:fldChar w:fldCharType="end"/>
      </w:r>
      <w:r w:rsidRPr="00B10C45">
        <w:rPr>
          <w:rFonts w:asciiTheme="majorBidi" w:hAnsiTheme="majorBidi" w:cstheme="majorBidi"/>
        </w:rPr>
        <w:t xml:space="preserve">. </w:t>
      </w:r>
      <w:r w:rsidR="004E3D17">
        <w:rPr>
          <w:rFonts w:asciiTheme="majorBidi" w:hAnsiTheme="majorBidi" w:cstheme="majorBidi"/>
        </w:rPr>
        <w:t>Moreover</w:t>
      </w:r>
      <w:r w:rsidRPr="00B10C45">
        <w:rPr>
          <w:rFonts w:asciiTheme="majorBidi" w:hAnsiTheme="majorBidi" w:cstheme="majorBidi"/>
        </w:rPr>
        <w:t>, the</w:t>
      </w:r>
      <w:r w:rsidR="004E3D17">
        <w:rPr>
          <w:rFonts w:asciiTheme="majorBidi" w:hAnsiTheme="majorBidi" w:cstheme="majorBidi"/>
        </w:rPr>
        <w:t xml:space="preserve"> </w:t>
      </w:r>
      <w:r w:rsidRPr="00B10C45">
        <w:rPr>
          <w:rFonts w:asciiTheme="majorBidi" w:hAnsiTheme="majorBidi" w:cstheme="majorBidi"/>
        </w:rPr>
        <w:t>high-gain</w:t>
      </w:r>
      <w:r w:rsidR="004E3D17">
        <w:rPr>
          <w:rFonts w:asciiTheme="majorBidi" w:hAnsiTheme="majorBidi" w:cstheme="majorBidi"/>
        </w:rPr>
        <w:t xml:space="preserve"> and</w:t>
      </w:r>
      <w:r w:rsidRPr="00B10C45">
        <w:rPr>
          <w:rFonts w:asciiTheme="majorBidi" w:hAnsiTheme="majorBidi" w:cstheme="majorBidi"/>
        </w:rPr>
        <w:t xml:space="preserve"> </w:t>
      </w:r>
      <w:r w:rsidR="004E3D17">
        <w:rPr>
          <w:rFonts w:asciiTheme="majorBidi" w:hAnsiTheme="majorBidi" w:cstheme="majorBidi"/>
        </w:rPr>
        <w:t xml:space="preserve">the </w:t>
      </w:r>
      <w:r w:rsidRPr="00B10C45">
        <w:rPr>
          <w:rFonts w:asciiTheme="majorBidi" w:hAnsiTheme="majorBidi" w:cstheme="majorBidi"/>
        </w:rPr>
        <w:t xml:space="preserve">highly directional antenna arrays at the </w:t>
      </w:r>
      <w:r w:rsidR="001A594A">
        <w:rPr>
          <w:rFonts w:asciiTheme="majorBidi" w:hAnsiTheme="majorBidi" w:cstheme="majorBidi"/>
        </w:rPr>
        <w:t>transmitter</w:t>
      </w:r>
      <w:r w:rsidR="001A594A" w:rsidRPr="00B10C45">
        <w:rPr>
          <w:rFonts w:asciiTheme="majorBidi" w:hAnsiTheme="majorBidi" w:cstheme="majorBidi"/>
        </w:rPr>
        <w:t xml:space="preserve"> </w:t>
      </w:r>
      <w:r w:rsidRPr="00B10C45">
        <w:rPr>
          <w:rFonts w:asciiTheme="majorBidi" w:hAnsiTheme="majorBidi" w:cstheme="majorBidi"/>
        </w:rPr>
        <w:t xml:space="preserve">(TX) and the receiver (RX) </w:t>
      </w:r>
      <w:r w:rsidR="004E3D17" w:rsidRPr="004E3D17">
        <w:rPr>
          <w:rFonts w:asciiTheme="majorBidi" w:hAnsiTheme="majorBidi" w:cstheme="majorBidi"/>
        </w:rPr>
        <w:t xml:space="preserve">reinforces the suitability of </w:t>
      </w:r>
      <w:proofErr w:type="spellStart"/>
      <w:r w:rsidR="004E3D17" w:rsidRPr="004E3D17">
        <w:rPr>
          <w:rFonts w:asciiTheme="majorBidi" w:hAnsiTheme="majorBidi" w:cstheme="majorBidi"/>
        </w:rPr>
        <w:t>mmWave</w:t>
      </w:r>
      <w:proofErr w:type="spellEnd"/>
      <w:r w:rsidRPr="00B10C45">
        <w:rPr>
          <w:rFonts w:asciiTheme="majorBidi" w:hAnsiTheme="majorBidi" w:cstheme="majorBidi"/>
        </w:rPr>
        <w:t xml:space="preserve"> wireless communications</w:t>
      </w:r>
      <w:r w:rsidR="007C33DD">
        <w:rPr>
          <w:rFonts w:asciiTheme="majorBidi" w:hAnsiTheme="majorBidi" w:cstheme="majorBidi"/>
        </w:rPr>
        <w:fldChar w:fldCharType="begin" w:fldLock="1"/>
      </w:r>
      <w:r w:rsidR="001F29D7">
        <w:rPr>
          <w:rFonts w:asciiTheme="majorBidi" w:hAnsiTheme="majorBidi" w:cstheme="majorBidi"/>
        </w:rPr>
        <w:instrText>ADDIN CSL_CITATION { "citationItems" : [ { "id" : "ITEM-1", "itemData" : { "DOI" : "10.1109/MCOM.2017.1601118", "ISSN" : "01636804", "author" : [ { "dropping-particle" : "", "family" : "Li", "given" : "Yilin", "non-dropping-particle" : "", "parse-names" : false, "suffix" : "" }, { "dropping-particle" : "", "family" : "Pateromichelakis", "given" : "Emmanouil", "non-dropping-particle" : "", "parse-names" : false, "suffix" : "" }, { "dropping-particle" : "", "family" : "Vucic", "given" : "Nikola", "non-dropping-particle" : "", "parse-names" : false, "suffix" : "" }, { "dropping-particle" : "", "family" : "Luo", "given" : "Jian", "non-dropping-particle" : "", "parse-names" : false, "suffix" : "" }, { "dropping-particle" : "", "family" : "Xu", "given" : "Wen", "non-dropping-particle" : "", "parse-names" : false, "suffix" : "" }, { "dropping-particle" : "", "family" : "Caire", "given" : "Giuseppe", "non-dropping-particle" : "", "parse-names" : false, "suffix" : "" } ], "container-title" : "IEEE Communications Magazine", "id" : "ITEM-1", "issue" : "6", "issued" : { "date-parts" : [ [ "2017" ] ] }, "page" : "86-92", "title" : "Radio Resource Management Considerations for 5G Millimeter Wave Backhaul and Access Networks", "type" : "article-journal", "volume" : "55" }, "uris" : [ "http://www.mendeley.com/documents/?uuid=6445d25c-1c2a-4fcd-bace-f87880a7954d" ] } ], "mendeley" : { "formattedCitation" : "[19]", "plainTextFormattedCitation" : "[19]", "previouslyFormattedCitation" : "[19]" }, "properties" : { "noteIndex" : 0 }, "schema" : "https://github.com/citation-style-language/schema/raw/master/csl-citation.json" }</w:instrText>
      </w:r>
      <w:r w:rsidR="007C33DD">
        <w:rPr>
          <w:rFonts w:asciiTheme="majorBidi" w:hAnsiTheme="majorBidi" w:cstheme="majorBidi"/>
        </w:rPr>
        <w:fldChar w:fldCharType="separate"/>
      </w:r>
      <w:r w:rsidR="00F131F1" w:rsidRPr="00F131F1">
        <w:rPr>
          <w:rFonts w:asciiTheme="majorBidi" w:hAnsiTheme="majorBidi" w:cstheme="majorBidi"/>
          <w:noProof/>
        </w:rPr>
        <w:t>[19]</w:t>
      </w:r>
      <w:r w:rsidR="007C33DD">
        <w:rPr>
          <w:rFonts w:asciiTheme="majorBidi" w:hAnsiTheme="majorBidi" w:cstheme="majorBidi"/>
        </w:rPr>
        <w:fldChar w:fldCharType="end"/>
      </w:r>
      <w:r w:rsidRPr="00B10C45">
        <w:rPr>
          <w:rFonts w:asciiTheme="majorBidi" w:hAnsiTheme="majorBidi" w:cstheme="majorBidi"/>
        </w:rPr>
        <w:t xml:space="preserve">. </w:t>
      </w:r>
      <w:r w:rsidRPr="00613F42">
        <w:rPr>
          <w:rFonts w:ascii="TimesNewRomanPSMT" w:hAnsi="TimesNewRomanPSMT" w:cs="TimesNewRomanPSMT"/>
        </w:rPr>
        <w:t>As</w:t>
      </w:r>
      <w:r w:rsidR="00A765D9">
        <w:rPr>
          <w:rFonts w:ascii="TimesNewRomanPSMT" w:hAnsi="TimesNewRomanPSMT" w:cs="TimesNewRomanPSMT"/>
        </w:rPr>
        <w:t xml:space="preserve"> a result,</w:t>
      </w:r>
      <w:r w:rsidRPr="00613F42">
        <w:rPr>
          <w:rFonts w:ascii="TimesNewRomanPSMT" w:hAnsi="TimesNewRomanPSMT" w:cs="TimesNewRomanPSMT"/>
        </w:rPr>
        <w:t xml:space="preserve"> </w:t>
      </w:r>
      <w:r w:rsidR="00DE197D">
        <w:rPr>
          <w:rFonts w:ascii="TimesNewRomanPSMT" w:hAnsi="TimesNewRomanPSMT" w:cs="TimesNewRomanPSMT"/>
        </w:rPr>
        <w:t>there are many research</w:t>
      </w:r>
      <w:r w:rsidR="00AF7CD2">
        <w:rPr>
          <w:rFonts w:ascii="TimesNewRomanPSMT" w:hAnsi="TimesNewRomanPSMT" w:cs="TimesNewRomanPSMT"/>
        </w:rPr>
        <w:t xml:space="preserve"> activities</w:t>
      </w:r>
      <w:r w:rsidR="006431FA" w:rsidRPr="006431FA">
        <w:rPr>
          <w:rFonts w:ascii="TimesNewRomanPSMT" w:hAnsi="TimesNewRomanPSMT" w:cs="TimesNewRomanPSMT"/>
        </w:rPr>
        <w:t xml:space="preserve"> embarked on a study</w:t>
      </w:r>
      <w:r w:rsidR="006431FA">
        <w:rPr>
          <w:rFonts w:ascii="TimesNewRomanPSMT" w:hAnsi="TimesNewRomanPSMT" w:cs="TimesNewRomanPSMT"/>
        </w:rPr>
        <w:t xml:space="preserve"> of the </w:t>
      </w:r>
      <w:r w:rsidR="001A594A">
        <w:rPr>
          <w:rFonts w:ascii="TimesNewRomanPSMT" w:hAnsi="TimesNewRomanPSMT" w:cs="TimesNewRomanPSMT"/>
        </w:rPr>
        <w:t xml:space="preserve">characteristics </w:t>
      </w:r>
      <w:r w:rsidR="006431FA">
        <w:rPr>
          <w:rFonts w:ascii="TimesNewRomanPSMT" w:hAnsi="TimesNewRomanPSMT" w:cs="TimesNewRomanPSMT"/>
        </w:rPr>
        <w:t>of the millimeter wave as well as</w:t>
      </w:r>
      <w:r w:rsidRPr="00613F42">
        <w:rPr>
          <w:rFonts w:ascii="TimesNewRomanPSMT" w:hAnsi="TimesNewRomanPSMT" w:cs="TimesNewRomanPSMT"/>
        </w:rPr>
        <w:t xml:space="preserve"> </w:t>
      </w:r>
      <w:r w:rsidR="006431FA">
        <w:rPr>
          <w:rFonts w:ascii="TimesNewRomanPSMT" w:hAnsi="TimesNewRomanPSMT" w:cs="TimesNewRomanPSMT"/>
        </w:rPr>
        <w:t>its enabling technologies</w:t>
      </w:r>
      <w:r>
        <w:rPr>
          <w:rFonts w:ascii="TimesNewRomanPSMT" w:hAnsi="TimesNewRomanPSMT" w:cs="TimesNewRomanPSMT"/>
        </w:rPr>
        <w:t xml:space="preserve">, </w:t>
      </w:r>
      <w:r w:rsidR="006431FA">
        <w:rPr>
          <w:rFonts w:ascii="TimesNewRomanPSMT" w:hAnsi="TimesNewRomanPSMT" w:cs="TimesNewRomanPSMT"/>
        </w:rPr>
        <w:t>therefore</w:t>
      </w:r>
      <w:r>
        <w:rPr>
          <w:rFonts w:ascii="TimesNewRomanPSMT" w:hAnsi="TimesNewRomanPSMT" w:cs="TimesNewRomanPSMT"/>
        </w:rPr>
        <w:t xml:space="preserve"> </w:t>
      </w:r>
      <w:r w:rsidR="006431FA">
        <w:rPr>
          <w:rFonts w:ascii="TimesNewRomanPSMT" w:hAnsi="TimesNewRomanPSMT" w:cs="TimesNewRomanPSMT"/>
        </w:rPr>
        <w:t xml:space="preserve">it </w:t>
      </w:r>
      <w:r>
        <w:rPr>
          <w:rFonts w:ascii="TimesNewRomanPSMT" w:hAnsi="TimesNewRomanPSMT" w:cs="TimesNewRomanPSMT"/>
        </w:rPr>
        <w:t xml:space="preserve">can </w:t>
      </w:r>
      <w:r w:rsidRPr="00613F42">
        <w:rPr>
          <w:rFonts w:ascii="TimesNewRomanPSMT" w:hAnsi="TimesNewRomanPSMT" w:cs="TimesNewRomanPSMT"/>
        </w:rPr>
        <w:t xml:space="preserve">be classified into </w:t>
      </w:r>
      <w:r w:rsidR="006431FA">
        <w:rPr>
          <w:rFonts w:ascii="TimesNewRomanPSMT" w:hAnsi="TimesNewRomanPSMT" w:cs="TimesNewRomanPSMT"/>
        </w:rPr>
        <w:t xml:space="preserve">two </w:t>
      </w:r>
      <w:r w:rsidRPr="00613F42">
        <w:rPr>
          <w:rFonts w:ascii="TimesNewRomanPSMT" w:hAnsi="TimesNewRomanPSMT" w:cs="TimesNewRomanPSMT"/>
        </w:rPr>
        <w:t>categories as</w:t>
      </w:r>
      <w:r w:rsidR="009D737C">
        <w:rPr>
          <w:rFonts w:ascii="TimesNewRomanPSMT" w:hAnsi="TimesNewRomanPSMT" w:cs="TimesNewRomanPSMT"/>
        </w:rPr>
        <w:t>:</w:t>
      </w:r>
    </w:p>
    <w:p w:rsidR="00F52041" w:rsidRDefault="00F52041" w:rsidP="009D737C">
      <w:pPr>
        <w:ind w:firstLine="720"/>
        <w:jc w:val="both"/>
        <w:rPr>
          <w:rFonts w:ascii="TimesNewRomanPSMT" w:hAnsi="TimesNewRomanPSMT" w:cs="TimesNewRomanPSMT"/>
        </w:rPr>
      </w:pPr>
    </w:p>
    <w:p w:rsidR="009D737C" w:rsidRPr="00F52041" w:rsidRDefault="00F52041" w:rsidP="00267335">
      <w:pPr>
        <w:pStyle w:val="ListParagraph"/>
        <w:numPr>
          <w:ilvl w:val="2"/>
          <w:numId w:val="21"/>
        </w:numPr>
        <w:tabs>
          <w:tab w:val="left" w:pos="426"/>
        </w:tabs>
        <w:ind w:left="426" w:hanging="426"/>
        <w:rPr>
          <w:rFonts w:asciiTheme="majorBidi" w:hAnsiTheme="majorBidi" w:cstheme="majorBidi"/>
          <w:b/>
          <w:bCs/>
          <w:sz w:val="20"/>
          <w:szCs w:val="20"/>
        </w:rPr>
      </w:pPr>
      <w:proofErr w:type="spellStart"/>
      <w:r>
        <w:rPr>
          <w:rFonts w:asciiTheme="majorBidi" w:hAnsiTheme="majorBidi" w:cstheme="majorBidi"/>
          <w:b/>
          <w:bCs/>
          <w:sz w:val="20"/>
          <w:szCs w:val="20"/>
        </w:rPr>
        <w:t>M</w:t>
      </w:r>
      <w:r w:rsidR="009D737C" w:rsidRPr="00F52041">
        <w:rPr>
          <w:rFonts w:asciiTheme="majorBidi" w:hAnsiTheme="majorBidi" w:cstheme="majorBidi"/>
          <w:b/>
          <w:bCs/>
          <w:sz w:val="20"/>
          <w:szCs w:val="20"/>
        </w:rPr>
        <w:t>mWave</w:t>
      </w:r>
      <w:proofErr w:type="spellEnd"/>
      <w:r w:rsidR="009D737C" w:rsidRPr="00F52041">
        <w:rPr>
          <w:rFonts w:asciiTheme="majorBidi" w:hAnsiTheme="majorBidi" w:cstheme="majorBidi"/>
          <w:b/>
          <w:bCs/>
          <w:sz w:val="20"/>
          <w:szCs w:val="20"/>
        </w:rPr>
        <w:t xml:space="preserve"> measurement campaigns activities</w:t>
      </w:r>
    </w:p>
    <w:p w:rsidR="00B10C45" w:rsidRPr="00272F52" w:rsidRDefault="00A74A4B" w:rsidP="00376E56">
      <w:pPr>
        <w:pStyle w:val="ListParagraph"/>
        <w:adjustRightInd w:val="0"/>
        <w:spacing w:after="0" w:line="240" w:lineRule="auto"/>
        <w:ind w:left="0" w:firstLine="709"/>
        <w:jc w:val="both"/>
        <w:rPr>
          <w:rFonts w:asciiTheme="majorBidi" w:hAnsiTheme="majorBidi" w:cstheme="majorBidi"/>
          <w:sz w:val="20"/>
          <w:szCs w:val="20"/>
        </w:rPr>
      </w:pPr>
      <w:r w:rsidRPr="00272F52">
        <w:rPr>
          <w:rFonts w:asciiTheme="majorBidi" w:hAnsiTheme="majorBidi" w:cstheme="majorBidi"/>
          <w:sz w:val="20"/>
          <w:szCs w:val="20"/>
          <w:lang w:val="en-US" w:eastAsia="en-US"/>
        </w:rPr>
        <w:t xml:space="preserve">Introducing </w:t>
      </w:r>
      <w:proofErr w:type="spellStart"/>
      <w:r w:rsidRPr="00272F52">
        <w:rPr>
          <w:rFonts w:asciiTheme="majorBidi" w:hAnsiTheme="majorBidi" w:cstheme="majorBidi"/>
          <w:sz w:val="20"/>
          <w:szCs w:val="20"/>
          <w:lang w:val="en-US" w:eastAsia="en-US"/>
        </w:rPr>
        <w:t>mmW</w:t>
      </w:r>
      <w:r w:rsidR="00A61D56" w:rsidRPr="00272F52">
        <w:rPr>
          <w:rFonts w:asciiTheme="majorBidi" w:hAnsiTheme="majorBidi" w:cstheme="majorBidi"/>
          <w:sz w:val="20"/>
          <w:szCs w:val="20"/>
          <w:lang w:val="en-US" w:eastAsia="en-US"/>
        </w:rPr>
        <w:t>ave</w:t>
      </w:r>
      <w:proofErr w:type="spellEnd"/>
      <w:r w:rsidRPr="00272F52">
        <w:rPr>
          <w:rFonts w:asciiTheme="majorBidi" w:hAnsiTheme="majorBidi" w:cstheme="majorBidi"/>
          <w:sz w:val="20"/>
          <w:szCs w:val="20"/>
          <w:lang w:val="en-US" w:eastAsia="en-US"/>
        </w:rPr>
        <w:t xml:space="preserve"> bands</w:t>
      </w:r>
      <w:r w:rsidR="00A61D56" w:rsidRPr="00272F52">
        <w:rPr>
          <w:rFonts w:asciiTheme="majorBidi" w:hAnsiTheme="majorBidi" w:cstheme="majorBidi"/>
          <w:sz w:val="20"/>
          <w:szCs w:val="20"/>
          <w:lang w:val="en-US" w:eastAsia="en-US"/>
        </w:rPr>
        <w:t xml:space="preserve"> </w:t>
      </w:r>
      <w:r w:rsidRPr="00272F52">
        <w:rPr>
          <w:rFonts w:asciiTheme="majorBidi" w:hAnsiTheme="majorBidi" w:cstheme="majorBidi"/>
          <w:sz w:val="20"/>
          <w:szCs w:val="20"/>
          <w:lang w:val="en-US" w:eastAsia="en-US"/>
        </w:rPr>
        <w:t>as promising candidates</w:t>
      </w:r>
      <w:r w:rsidR="00A61D56" w:rsidRPr="00272F52">
        <w:rPr>
          <w:rFonts w:asciiTheme="majorBidi" w:hAnsiTheme="majorBidi" w:cstheme="majorBidi"/>
          <w:sz w:val="20"/>
          <w:szCs w:val="20"/>
          <w:lang w:val="en-US" w:eastAsia="en-US"/>
        </w:rPr>
        <w:t xml:space="preserve"> fo</w:t>
      </w:r>
      <w:r w:rsidRPr="00272F52">
        <w:rPr>
          <w:rFonts w:asciiTheme="majorBidi" w:hAnsiTheme="majorBidi" w:cstheme="majorBidi"/>
          <w:sz w:val="20"/>
          <w:szCs w:val="20"/>
          <w:lang w:val="en-US" w:eastAsia="en-US"/>
        </w:rPr>
        <w:t>r 5G cellular system gives</w:t>
      </w:r>
      <w:r w:rsidR="00A61D56" w:rsidRPr="00272F52">
        <w:rPr>
          <w:rFonts w:asciiTheme="majorBidi" w:hAnsiTheme="majorBidi" w:cstheme="majorBidi"/>
          <w:sz w:val="20"/>
          <w:szCs w:val="20"/>
          <w:lang w:val="en-US" w:eastAsia="en-US"/>
        </w:rPr>
        <w:t xml:space="preserve"> </w:t>
      </w:r>
      <w:r w:rsidRPr="00272F52">
        <w:rPr>
          <w:rFonts w:asciiTheme="majorBidi" w:hAnsiTheme="majorBidi" w:cstheme="majorBidi"/>
          <w:sz w:val="20"/>
          <w:szCs w:val="20"/>
          <w:lang w:val="en-US" w:eastAsia="en-US"/>
        </w:rPr>
        <w:t xml:space="preserve">high priority for </w:t>
      </w:r>
      <w:r w:rsidR="00B10C45" w:rsidRPr="00272F52">
        <w:rPr>
          <w:rFonts w:asciiTheme="majorBidi" w:hAnsiTheme="majorBidi" w:cstheme="majorBidi"/>
          <w:sz w:val="20"/>
          <w:szCs w:val="20"/>
          <w:lang w:val="en-US" w:eastAsia="en-US"/>
        </w:rPr>
        <w:t>understanding</w:t>
      </w:r>
      <w:r w:rsidR="00A61D56" w:rsidRPr="00272F52">
        <w:rPr>
          <w:rFonts w:asciiTheme="majorBidi" w:hAnsiTheme="majorBidi" w:cstheme="majorBidi"/>
          <w:sz w:val="20"/>
          <w:szCs w:val="20"/>
        </w:rPr>
        <w:t xml:space="preserve"> </w:t>
      </w:r>
      <w:r w:rsidR="002104F1" w:rsidRPr="00272F52">
        <w:rPr>
          <w:rFonts w:asciiTheme="majorBidi" w:hAnsiTheme="majorBidi" w:cstheme="majorBidi"/>
          <w:sz w:val="20"/>
          <w:szCs w:val="20"/>
        </w:rPr>
        <w:t xml:space="preserve">of the </w:t>
      </w:r>
      <w:r w:rsidR="00B10C45" w:rsidRPr="00272F52">
        <w:rPr>
          <w:rFonts w:asciiTheme="majorBidi" w:hAnsiTheme="majorBidi" w:cstheme="majorBidi"/>
          <w:sz w:val="20"/>
          <w:szCs w:val="20"/>
        </w:rPr>
        <w:t>special-</w:t>
      </w:r>
      <w:r w:rsidR="00376E56" w:rsidRPr="00272F52">
        <w:rPr>
          <w:rFonts w:asciiTheme="majorBidi" w:hAnsiTheme="majorBidi" w:cstheme="majorBidi"/>
          <w:sz w:val="20"/>
          <w:szCs w:val="20"/>
        </w:rPr>
        <w:t xml:space="preserve">behaviour </w:t>
      </w:r>
      <w:r w:rsidRPr="00272F52">
        <w:rPr>
          <w:rFonts w:asciiTheme="majorBidi" w:hAnsiTheme="majorBidi" w:cstheme="majorBidi"/>
          <w:sz w:val="20"/>
          <w:szCs w:val="20"/>
        </w:rPr>
        <w:t>of these bands</w:t>
      </w:r>
      <w:r w:rsidR="00B10C45" w:rsidRPr="00272F52">
        <w:rPr>
          <w:rFonts w:asciiTheme="majorBidi" w:hAnsiTheme="majorBidi" w:cstheme="majorBidi"/>
          <w:sz w:val="20"/>
          <w:szCs w:val="20"/>
        </w:rPr>
        <w:t xml:space="preserve">. Based on this, extensive studies and set of measurements are conducted in </w:t>
      </w:r>
      <w:r w:rsidR="007C33DD" w:rsidRPr="00272F52">
        <w:rPr>
          <w:rFonts w:asciiTheme="majorBidi" w:hAnsiTheme="majorBidi" w:cstheme="majorBidi"/>
          <w:sz w:val="20"/>
          <w:szCs w:val="20"/>
        </w:rPr>
        <w:fldChar w:fldCharType="begin" w:fldLock="1"/>
      </w:r>
      <w:r w:rsidR="001F29D7" w:rsidRPr="00272F52">
        <w:rPr>
          <w:rFonts w:asciiTheme="majorBidi" w:hAnsiTheme="majorBidi" w:cstheme="majorBidi"/>
          <w:sz w:val="20"/>
          <w:szCs w:val="20"/>
        </w:rPr>
        <w:instrText>ADDIN CSL_CITATION { "citationItems" : [ { "id" : "ITEM-1", "itemData" : { "DOI" : "10.1109/ACCESS.2013.2260813", "ISBN" : "2169-3536", "ISSN" : "21693536", "abstract" : "The global bandwidth shortage facing wireless carriers has motivated the exploration of the underutilized millimeterwave (mm-wave) frequency spectrum for future broadband cellular communication networks. There is, however, little knowledge about cellular mm-wave propagation in densely populated indoor and outdoor environments. Obtaining this information is vital for the design and operation of future fifth generation cellular networks that use the mm-wave spectrum. In this paper, we present the motivation for new mm-wave cellular systems, methodology, and hardware for measurements and offer a variety of measurement results that show28 and 38 GHz frequencies can be used when employing steerable directional antennas at base stations and mobile devices.", "author" : [ { "dropping-particle" : "", "family" : "Rappaport", "given" : "Theodore S.", "non-dropping-particle" : "", "parse-names" : false, "suffix" : "" }, { "dropping-particle" : "", "family" : "Sun", "given" : "Shu", "non-dropping-particle" : "", "parse-names" : false, "suffix" : "" }, { "dropping-particle" : "", "family" : "Mayzus", "given" : "Rimma", "non-dropping-particle" : "", "parse-names" : false, "suffix" : "" }, { "dropping-particle" : "", "family" : "Zhao", "given" : "Hang", "non-dropping-particle" : "", "parse-names" : false, "suffix" : "" }, { "dropping-particle" : "", "family" : "Azar", "given" : "Yaniv", "non-dropping-particle" : "", "parse-names" : false, "suffix" : "" }, { "dropping-particle" : "", "family" : "Wang", "given" : "Kevin", "non-dropping-particle" : "", "parse-names" : false, "suffix" : "" }, { "dropping-particle" : "", "family" : "Wong", "given" : "George N.", "non-dropping-particle" : "", "parse-names" : false, "suffix" : "" }, { "dropping-particle" : "", "family" : "Schulz", "given" : "Jocelyn K.", "non-dropping-particle" : "", "parse-names" : false, "suffix" : "" }, { "dropping-particle" : "", "family" : "Samimi", "given" : "Mathew", "non-dropping-particle" : "", "parse-names" : false, "suffix" : "" }, { "dropping-particle" : "", "family" : "Gutierrez", "given" : "Felix", "non-dropping-particle" : "", "parse-names" : false, "suffix" : "" } ], "container-title" : "IEEE Access", "id" : "ITEM-1", "issued" : { "date-parts" : [ [ "2013" ] ] }, "page" : "335-349", "title" : "Millimeter wave mobile communications for 5G cellular: It will work!", "type" : "article-journal", "volume" : "1" }, "uris" : [ "http://www.mendeley.com/documents/?uuid=60e3728f-8e16-4e12-823a-35cdc0837e3f" ] } ], "mendeley" : { "formattedCitation" : "[20]", "plainTextFormattedCitation" : "[20]", "previouslyFormattedCitation" : "[20]" }, "properties" : { "noteIndex" : 0 }, "schema" : "https://github.com/citation-style-language/schema/raw/master/csl-citation.json" }</w:instrText>
      </w:r>
      <w:r w:rsidR="007C33DD" w:rsidRPr="00272F52">
        <w:rPr>
          <w:rFonts w:asciiTheme="majorBidi" w:hAnsiTheme="majorBidi" w:cstheme="majorBidi"/>
          <w:sz w:val="20"/>
          <w:szCs w:val="20"/>
        </w:rPr>
        <w:fldChar w:fldCharType="separate"/>
      </w:r>
      <w:r w:rsidR="00F131F1" w:rsidRPr="00272F52">
        <w:rPr>
          <w:rFonts w:asciiTheme="majorBidi" w:hAnsiTheme="majorBidi" w:cstheme="majorBidi"/>
          <w:noProof/>
          <w:sz w:val="20"/>
          <w:szCs w:val="20"/>
        </w:rPr>
        <w:t>[20]</w:t>
      </w:r>
      <w:r w:rsidR="007C33DD" w:rsidRPr="00272F52">
        <w:rPr>
          <w:rFonts w:asciiTheme="majorBidi" w:hAnsiTheme="majorBidi" w:cstheme="majorBidi"/>
          <w:sz w:val="20"/>
          <w:szCs w:val="20"/>
        </w:rPr>
        <w:fldChar w:fldCharType="end"/>
      </w:r>
      <w:r w:rsidR="007C33DD" w:rsidRPr="00272F52">
        <w:rPr>
          <w:rFonts w:asciiTheme="majorBidi" w:hAnsiTheme="majorBidi" w:cstheme="majorBidi"/>
          <w:sz w:val="20"/>
          <w:szCs w:val="20"/>
        </w:rPr>
        <w:t>,</w:t>
      </w:r>
      <w:r w:rsidR="007C33DD" w:rsidRPr="00272F52">
        <w:rPr>
          <w:rFonts w:asciiTheme="majorBidi" w:hAnsiTheme="majorBidi" w:cstheme="majorBidi"/>
          <w:sz w:val="20"/>
          <w:szCs w:val="20"/>
        </w:rPr>
        <w:fldChar w:fldCharType="begin" w:fldLock="1"/>
      </w:r>
      <w:r w:rsidR="001F29D7" w:rsidRPr="00272F52">
        <w:rPr>
          <w:rFonts w:asciiTheme="majorBidi" w:hAnsiTheme="majorBidi" w:cstheme="majorBidi"/>
          <w:sz w:val="20"/>
          <w:szCs w:val="20"/>
        </w:rPr>
        <w:instrText>ADDIN CSL_CITATION { "citationItems" : [ { "id" : "ITEM-1", "itemData" : { "DOI" : "10.1109/GLOCOM.2011.6133581", "ISBN" : "9781424492688", "ISSN" : "1930-529X", "abstract" : "Millimeter wave (mm-wave) channel models for outdoor wireless systems with adaptive antennas are needed to exploit the massive bandwidths available at frequencies above 30 GHz. In this paper, we describe 60 GHz wideband propagation measurements in cellular peer-to-peer outdoor environments and in-vehicle scenarios. We present a channel sounder that operates at 38 and 60 GHz with a passband bandwidth of 1.9 GHz. The channel sounder provides sub-ns RMS delay spread measurement resolution and angle-of-arrival (AOA) capabilities. AOA multipath measurements for cellular peer-to-peer communications in an outdoor campus setting show that in all measured locations, some non-Line of Sight (NLOS) antenna orientations can exploit beamforming to create links using scattering in the channel. Measurements using rotating directional antennas in NLOS antenna pointing scenarios found links with up to 36.6 ns RMS delay spread and an average propagation path loss exponent of 4.19, whereas LOS channels provided sub-nanosecond RMS delay spreads and an average path loss exponent of 2.23 (close to free space). Measurements into a vehicle showed similarities to outdoor peer-to-peer environments for LOS channels, but in NLOS situations there was significantly greater path attenuation due to the vehicle interior, vehicle body, windows, and passengers in the vehicle.", "author" : [ { "dropping-particle" : "", "family" : "Ben-Dor", "given" : "Eshar", "non-dropping-particle" : "", "parse-names" : false, "suffix" : "" }, { "dropping-particle" : "", "family" : "Rappaport", "given" : "Theodore S.", "non-dropping-particle" : "", "parse-names" : false, "suffix" : "" }, { "dropping-particle" : "", "family" : "Qiao", "given" : "Yijun", "non-dropping-particle" : "", "parse-names" : false, "suffix" : "" }, { "dropping-particle" : "", "family" : "Lauffenburger", "given" : "Samuel J.", "non-dropping-particle" : "", "parse-names" : false, "suffix" : "" } ], "container-title" : "GLOBECOM - IEEE Global Telecommunications Conference", "id" : "ITEM-1", "issued" : { "date-parts" : [ [ "2011" ] ] }, "page" : "8-13", "title" : "Millimeter-wave 60 GHz outdoor and vehicle AOA propagation measurements using a broadband channel sounder", "type" : "article-journal" }, "uris" : [ "http://www.mendeley.com/documents/?uuid=452e8159-2b7e-4e77-b8a8-e7bce636c94b" ] } ], "mendeley" : { "formattedCitation" : "[21]", "plainTextFormattedCitation" : "[21]", "previouslyFormattedCitation" : "[21]" }, "properties" : { "noteIndex" : 0 }, "schema" : "https://github.com/citation-style-language/schema/raw/master/csl-citation.json" }</w:instrText>
      </w:r>
      <w:r w:rsidR="007C33DD" w:rsidRPr="00272F52">
        <w:rPr>
          <w:rFonts w:asciiTheme="majorBidi" w:hAnsiTheme="majorBidi" w:cstheme="majorBidi"/>
          <w:sz w:val="20"/>
          <w:szCs w:val="20"/>
        </w:rPr>
        <w:fldChar w:fldCharType="separate"/>
      </w:r>
      <w:r w:rsidR="00F131F1" w:rsidRPr="00272F52">
        <w:rPr>
          <w:rFonts w:asciiTheme="majorBidi" w:hAnsiTheme="majorBidi" w:cstheme="majorBidi"/>
          <w:noProof/>
          <w:sz w:val="20"/>
          <w:szCs w:val="20"/>
        </w:rPr>
        <w:t>[21]</w:t>
      </w:r>
      <w:r w:rsidR="007C33DD" w:rsidRPr="00272F52">
        <w:rPr>
          <w:rFonts w:asciiTheme="majorBidi" w:hAnsiTheme="majorBidi" w:cstheme="majorBidi"/>
          <w:sz w:val="20"/>
          <w:szCs w:val="20"/>
        </w:rPr>
        <w:fldChar w:fldCharType="end"/>
      </w:r>
      <w:r w:rsidR="007C33DD" w:rsidRPr="00272F52">
        <w:rPr>
          <w:rFonts w:asciiTheme="majorBidi" w:hAnsiTheme="majorBidi" w:cstheme="majorBidi"/>
          <w:sz w:val="20"/>
          <w:szCs w:val="20"/>
        </w:rPr>
        <w:t>,</w:t>
      </w:r>
      <w:r w:rsidR="007C33DD" w:rsidRPr="00272F52">
        <w:rPr>
          <w:rFonts w:asciiTheme="majorBidi" w:hAnsiTheme="majorBidi" w:cstheme="majorBidi"/>
          <w:sz w:val="20"/>
          <w:szCs w:val="20"/>
        </w:rPr>
        <w:fldChar w:fldCharType="begin" w:fldLock="1"/>
      </w:r>
      <w:r w:rsidR="001F29D7" w:rsidRPr="00272F52">
        <w:rPr>
          <w:rFonts w:asciiTheme="majorBidi" w:hAnsiTheme="majorBidi" w:cstheme="majorBidi"/>
          <w:sz w:val="20"/>
          <w:szCs w:val="20"/>
        </w:rPr>
        <w:instrText>ADDIN CSL_CITATION { "citationItems" : [ { "id" : "ITEM-1", "itemData" : { "DOI" : "10.1109/ICC.2012.6363891", "ISBN" : "9781457720529", "ISSN" : "15503607", "abstract" : "As the cost of massively broadband\u00ae semiconductors continue to be driven down at millimeter wave (mm-wave) frequencies, there is great potential to use LMDS spectrum (in the 28-38 GHz bands) and the 60 GHz band for cellular/mobile and peer-to-peer wireless networks. This work presents urban cellular and peer-to-peer RF wideband channel measurements using a broadband sliding correlator channel sounder and steerable antennas at carrier frequencies of 38 GHz and 60 GHz, and presents measurements showing the propagation time delay spread and path loss as a function of separation distance and antenna pointing angles for many types of real-world environments. The data presented here show that at 38 GHz, unobstructed Line of Site (LOS) channels obey free space propagation path loss while non-LOS (NLOS) channels have large multipath delay spreads and can exploit many different pointing angles to provide propagation links. At 60 GHz, there is notably more path loss, smaller delay spreads, and fewer unique antenna angles for creating a link. For both 38 GHz and 60 GHz, we demonstrate empirical relationships between the RMS delay spread and antenna pointing angles, and observe that excess path loss (above free space) has an inverse relationship with transmitter-to-receiver separation distance.", "author" : [ { "dropping-particle" : "", "family" : "Rappaport", "given" : "Theodore S.", "non-dropping-particle" : "", "parse-names" : false, "suffix" : "" }, { "dropping-particle" : "", "family" : "Ben-Dor", "given" : "Eshar", "non-dropping-particle" : "", "parse-names" : false, "suffix" : "" }, { "dropping-particle" : "", "family" : "Murdock", "given" : "James N.", "non-dropping-particle" : "", "parse-names" : false, "suffix" : "" }, { "dropping-particle" : "", "family" : "Qiao", "given" : "Yijun", "non-dropping-particle" : "", "parse-names" : false, "suffix" : "" } ], "container-title" : "IEEE International Conference on Communications", "id" : "ITEM-1", "issued" : { "date-parts" : [ [ "2012" ] ] }, "page" : "4568-4573", "title" : "38 GHz and 60 GHz angle-dependent propagation for cellular &amp; peer-to-peer wireless communications", "type" : "article-journal" }, "uris" : [ "http://www.mendeley.com/documents/?uuid=41cbaa40-efa3-487e-85e3-77a6ec94e1af" ] } ], "mendeley" : { "formattedCitation" : "[22]", "plainTextFormattedCitation" : "[22]", "previouslyFormattedCitation" : "[22]" }, "properties" : { "noteIndex" : 0 }, "schema" : "https://github.com/citation-style-language/schema/raw/master/csl-citation.json" }</w:instrText>
      </w:r>
      <w:r w:rsidR="007C33DD" w:rsidRPr="00272F52">
        <w:rPr>
          <w:rFonts w:asciiTheme="majorBidi" w:hAnsiTheme="majorBidi" w:cstheme="majorBidi"/>
          <w:sz w:val="20"/>
          <w:szCs w:val="20"/>
        </w:rPr>
        <w:fldChar w:fldCharType="separate"/>
      </w:r>
      <w:r w:rsidR="00F131F1" w:rsidRPr="00272F52">
        <w:rPr>
          <w:rFonts w:asciiTheme="majorBidi" w:hAnsiTheme="majorBidi" w:cstheme="majorBidi"/>
          <w:noProof/>
          <w:sz w:val="20"/>
          <w:szCs w:val="20"/>
        </w:rPr>
        <w:t>[22]</w:t>
      </w:r>
      <w:r w:rsidR="007C33DD" w:rsidRPr="00272F52">
        <w:rPr>
          <w:rFonts w:asciiTheme="majorBidi" w:hAnsiTheme="majorBidi" w:cstheme="majorBidi"/>
          <w:sz w:val="20"/>
          <w:szCs w:val="20"/>
        </w:rPr>
        <w:fldChar w:fldCharType="end"/>
      </w:r>
      <w:r w:rsidR="007C33DD" w:rsidRPr="00272F52">
        <w:rPr>
          <w:rFonts w:asciiTheme="majorBidi" w:hAnsiTheme="majorBidi" w:cstheme="majorBidi"/>
          <w:sz w:val="20"/>
          <w:szCs w:val="20"/>
        </w:rPr>
        <w:t>,</w:t>
      </w:r>
      <w:r w:rsidR="007C33DD" w:rsidRPr="00272F52">
        <w:rPr>
          <w:rFonts w:asciiTheme="majorBidi" w:hAnsiTheme="majorBidi" w:cstheme="majorBidi"/>
          <w:sz w:val="20"/>
          <w:szCs w:val="20"/>
        </w:rPr>
        <w:fldChar w:fldCharType="begin" w:fldLock="1"/>
      </w:r>
      <w:r w:rsidR="001F29D7" w:rsidRPr="00272F52">
        <w:rPr>
          <w:rFonts w:asciiTheme="majorBidi" w:hAnsiTheme="majorBidi" w:cstheme="majorBidi"/>
          <w:sz w:val="20"/>
          <w:szCs w:val="20"/>
        </w:rPr>
        <w:instrText>ADDIN CSL_CITATION { "citationItems" : [ { "id" : "ITEM-1", "itemData" : { "DOI" : "10.1109/VTCSpring.2013.6691812", "ISBN" : "9781467363372", "ISSN" : "1550-2252", "abstract" : "Propagation measurements at 28 GHz were conducted in outdoor urban environments in New York City using four different transmitter locations and 83 receiver locations with distances of up to 500 m. A 400 mega- chip per second channel sounder with steerable 24.5 dBi horn antennas at the transmitter and receiver was used to measure the angular distributions of received multipath power over a wide range of propagation distances and urban settings. Measurements were also made to study the small-scale fading of closely-spaced power delay profiles recorded at half-wavelength (5.35 mm) increments along a small-scale linear track (10 wavelengths, or 107 mm) at two different receiver locations. Our measurements indicate that power levels for small- scale fading do not significantly fluctuate from the mean power level at a fixed angle of arrival. We propose here a new lobe modeling technique that can be used to create a statistical channel model for lobe path loss and shadow fading, and we provide many model statistics as a function of transmitter- receiver separation distance. Our work shows that New York City is a multipath-rich environment when using highly directional steerable horn antennas, and that an average of 2.5 signal lobes exists at any receiver location, where each lobe has an average total angle spread of 40.3\u00b0 and an RMS angle spread of 7.8\u00b0. This work aims to create a 28 GHz statistical spatial channel model for future 5G cellular networks.", "author" : [ { "dropping-particle" : "", "family" : "Samimi", "given" : "Mathew", "non-dropping-particle" : "", "parse-names" : false, "suffix" : "" }, { "dropping-particle" : "", "family" : "Wang", "given" : "Kevin", "non-dropping-particle" : "", "parse-names" : false, "suffix" : "" }, { "dropping-particle" : "", "family" : "Azar", "given" : "Yaniv", "non-dropping-particle" : "", "parse-names" : false, "suffix" : "" }, { "dropping-particle" : "", "family" : "Wong", "given" : "George N.", "non-dropping-particle" : "", "parse-names" : false, "suffix" : "" }, { "dropping-particle" : "", "family" : "Mayzus", "given" : "Rimma", "non-dropping-particle" : "", "parse-names" : false, "suffix" : "" }, { "dropping-particle" : "", "family" : "Zhao", "given" : "Hang", "non-dropping-particle" : "", "parse-names" : false, "suffix" : "" }, { "dropping-particle" : "", "family" : "Schulz", "given" : "Jocelyn K.", "non-dropping-particle" : "", "parse-names" : false, "suffix" : "" }, { "dropping-particle" : "", "family" : "Sun", "given" : "Shu", "non-dropping-particle" : "", "parse-names" : false, "suffix" : "" }, { "dropping-particle" : "", "family" : "Gutierrez", "given" : "F.", "non-dropping-particle" : "", "parse-names" : false, "suffix" : "" }, { "dropping-particle" : "", "family" : "Rappaport", "given" : "Theodore S.", "non-dropping-particle" : "", "parse-names" : false, "suffix" : "" } ], "container-title" : "Proc. IEEE Veh. Technol. Conf", "id" : "ITEM-1", "issued" : { "date-parts" : [ [ "2013" ] ] }, "page" : "1\u20136", "title" : "28 GHz angle of arrival and angle of departure analysis for outdoor cellular communications using steerable-beam antennas in New York City", "type" : "article-journal" }, "uris" : [ "http://www.mendeley.com/documents/?uuid=f753344e-3503-4842-8b6e-9ad6062f0007" ] } ], "mendeley" : { "formattedCitation" : "[23]", "plainTextFormattedCitation" : "[23]", "previouslyFormattedCitation" : "[23]" }, "properties" : { "noteIndex" : 0 }, "schema" : "https://github.com/citation-style-language/schema/raw/master/csl-citation.json" }</w:instrText>
      </w:r>
      <w:r w:rsidR="007C33DD" w:rsidRPr="00272F52">
        <w:rPr>
          <w:rFonts w:asciiTheme="majorBidi" w:hAnsiTheme="majorBidi" w:cstheme="majorBidi"/>
          <w:sz w:val="20"/>
          <w:szCs w:val="20"/>
        </w:rPr>
        <w:fldChar w:fldCharType="separate"/>
      </w:r>
      <w:r w:rsidR="00F131F1" w:rsidRPr="00272F52">
        <w:rPr>
          <w:rFonts w:asciiTheme="majorBidi" w:hAnsiTheme="majorBidi" w:cstheme="majorBidi"/>
          <w:noProof/>
          <w:sz w:val="20"/>
          <w:szCs w:val="20"/>
        </w:rPr>
        <w:t>[23]</w:t>
      </w:r>
      <w:r w:rsidR="007C33DD" w:rsidRPr="00272F52">
        <w:rPr>
          <w:rFonts w:asciiTheme="majorBidi" w:hAnsiTheme="majorBidi" w:cstheme="majorBidi"/>
          <w:sz w:val="20"/>
          <w:szCs w:val="20"/>
        </w:rPr>
        <w:fldChar w:fldCharType="end"/>
      </w:r>
      <w:r w:rsidR="007C33DD" w:rsidRPr="00272F52">
        <w:rPr>
          <w:rFonts w:asciiTheme="majorBidi" w:hAnsiTheme="majorBidi" w:cstheme="majorBidi"/>
          <w:sz w:val="20"/>
          <w:szCs w:val="20"/>
        </w:rPr>
        <w:t>,</w:t>
      </w:r>
      <w:r w:rsidR="007C33DD" w:rsidRPr="00272F52">
        <w:rPr>
          <w:rFonts w:asciiTheme="majorBidi" w:hAnsiTheme="majorBidi" w:cstheme="majorBidi"/>
          <w:sz w:val="20"/>
          <w:szCs w:val="20"/>
        </w:rPr>
        <w:fldChar w:fldCharType="begin" w:fldLock="1"/>
      </w:r>
      <w:r w:rsidR="001F29D7" w:rsidRPr="00272F52">
        <w:rPr>
          <w:rFonts w:asciiTheme="majorBidi" w:hAnsiTheme="majorBidi" w:cstheme="majorBidi"/>
          <w:sz w:val="20"/>
          <w:szCs w:val="20"/>
        </w:rPr>
        <w:instrText>ADDIN CSL_CITATION { "citationItems" : [ { "id" : "ITEM-1", "itemData" : { "DOI" : "10.1109/ICC.2014.6884090", "ISBN" : "9781479920037", "ISSN" : "1550-3607", "abstract" : "The spectrum congestion experienced in today's common cellular bands has led to research and measurements to explore the vast bandwidths available at millimeter waves (mmWaves). NYU WIRELESS conducted E-band propagation measurements for both mobile and backhaul scenarios in 2013 in the dense urban environment of New York City using a sliding correlator channel sounder, by transmitting a 400 Mega chip per second (Mcps) PN sequence with a power delay profile (PDP) multipath time resolution of 2.5 ns. Measurements were made for more than 30 transmitter-to-receiver location combinations for both mobile and backhaul scenarios with separation distances up to 200 m. This paper presents results that support the use of directional steerable antennas at mmWave bands in order to achieve comparable path loss models and channel statistics to today's current cellular systems and at 28 GHz. These early results reveal that the mmWave spectrum, specifically the E-band, could be used for future cellular communications by exploiting multipath in urban environments with the help of beam-steering and beam combining.", "author" : [ { "dropping-particle" : "", "family" : "Maccartney", "given" : "George R.", "non-dropping-particle" : "", "parse-names" : false, "suffix" : "" }, { "dropping-particle" : "", "family" : "Rappaport", "given" : "Theodore S.", "non-dropping-particle" : "", "parse-names" : false, "suffix" : "" } ], "container-title" : "2014 IEEE International Conference on Communications, ICC 2014", "id" : "ITEM-1", "issued" : { "date-parts" : [ [ "2014" ] ] }, "page" : "4862-4867", "title" : "73 GHz millimeter wave propagation measurements for outdoor urban mobile and backhaul communications in New York City", "type" : "article-journal" }, "uris" : [ "http://www.mendeley.com/documents/?uuid=b0d23f16-17d3-49c3-aac2-55c590b1c009" ] } ], "mendeley" : { "formattedCitation" : "[24]", "plainTextFormattedCitation" : "[24]", "previouslyFormattedCitation" : "[24]" }, "properties" : { "noteIndex" : 0 }, "schema" : "https://github.com/citation-style-language/schema/raw/master/csl-citation.json" }</w:instrText>
      </w:r>
      <w:r w:rsidR="007C33DD" w:rsidRPr="00272F52">
        <w:rPr>
          <w:rFonts w:asciiTheme="majorBidi" w:hAnsiTheme="majorBidi" w:cstheme="majorBidi"/>
          <w:sz w:val="20"/>
          <w:szCs w:val="20"/>
        </w:rPr>
        <w:fldChar w:fldCharType="separate"/>
      </w:r>
      <w:r w:rsidR="00F131F1" w:rsidRPr="00272F52">
        <w:rPr>
          <w:rFonts w:asciiTheme="majorBidi" w:hAnsiTheme="majorBidi" w:cstheme="majorBidi"/>
          <w:noProof/>
          <w:sz w:val="20"/>
          <w:szCs w:val="20"/>
        </w:rPr>
        <w:t>[24]</w:t>
      </w:r>
      <w:r w:rsidR="007C33DD" w:rsidRPr="00272F52">
        <w:rPr>
          <w:rFonts w:asciiTheme="majorBidi" w:hAnsiTheme="majorBidi" w:cstheme="majorBidi"/>
          <w:sz w:val="20"/>
          <w:szCs w:val="20"/>
        </w:rPr>
        <w:fldChar w:fldCharType="end"/>
      </w:r>
      <w:r w:rsidR="007C33DD" w:rsidRPr="00272F52">
        <w:rPr>
          <w:rFonts w:asciiTheme="majorBidi" w:hAnsiTheme="majorBidi" w:cstheme="majorBidi"/>
          <w:sz w:val="20"/>
          <w:szCs w:val="20"/>
        </w:rPr>
        <w:t>,</w:t>
      </w:r>
      <w:r w:rsidR="001D0773" w:rsidRPr="00272F52">
        <w:rPr>
          <w:rFonts w:asciiTheme="majorBidi" w:hAnsiTheme="majorBidi" w:cstheme="majorBidi"/>
          <w:sz w:val="20"/>
          <w:szCs w:val="20"/>
        </w:rPr>
        <w:fldChar w:fldCharType="begin" w:fldLock="1"/>
      </w:r>
      <w:r w:rsidR="001F29D7" w:rsidRPr="00272F52">
        <w:rPr>
          <w:rFonts w:asciiTheme="majorBidi" w:hAnsiTheme="majorBidi" w:cstheme="majorBidi"/>
          <w:sz w:val="20"/>
          <w:szCs w:val="20"/>
        </w:rPr>
        <w:instrText>ADDIN CSL_CITATION { "citationItems" : [ { "id" : "ITEM-1", "itemData" : { "DOI" : "10.1109/ICC.2012.6363950", "ISBN" : "978-1-4577-2053-6", "ISSN" : "1550-3607", "abstract" : "This paper describes a measurement campaign performed in a modern\\nbuilding at the University of L'Aquila, Italy. Measurements are taken\\nfor two large bands around 60 GHz, i.e. 54-59 and 61-66 GHz. The\\nchannel probe is an ultrawideband (UWB) PN-sequence signal having\\na bandwidth of 1.2 GHz, which is up-converted to the 60 GHz band\\nand finely tuned in order to span the whole mentioned bands. Measurements\\nwere done at several different locations, in line-of-sight and non-line-of-sight\\nscenarios and using different combinations of transmitting and receiving\\nantennas: either omnidirectional or directional antennas with a beam\\nwidth of 30 or 9 degrees, respectively. Accurate processing of recorded\\nsignals and subsequent regression fits allow us to derive path loss\\nmodels that include both distance and frequency dependence of the\\npower decay. The path loss is modeled as the product of a distance\\ndependent term and a frequency dependent term, both modeled through\\npower laws. Our analysis shows that the parameters of the path loss\\nmodels for 60 GHz channels in modern buildings assume values comparable\\nto UWB channels.", "author" : [ { "dropping-particle" : "", "family" : "Piersanti", "given" : "Stefano", "non-dropping-particle" : "", "parse-names" : false, "suffix" : "" }, { "dropping-particle" : "", "family" : "Annoni", "given" : "Luca Alfredo", "non-dropping-particle" : "", "parse-names" : false, "suffix" : "" }, { "dropping-particle" : "", "family" : "Cassioli", "given" : "Dajana", "non-dropping-particle" : "", "parse-names" : false, "suffix" : "" } ], "container-title" : "2012 IEEE International Conference on Communications (ICC)", "id" : "ITEM-1", "issued" : { "date-parts" : [ [ "2012" ] ] }, "page" : "4552-4556", "title" : "Millimeter waves channel measurements and path loss models", "type" : "article-journal" }, "uris" : [ "http://www.mendeley.com/documents/?uuid=f65e27fa-6ad8-4697-9867-2f3fb7c5f72b" ] } ], "mendeley" : { "formattedCitation" : "[25]", "plainTextFormattedCitation" : "[25]", "previouslyFormattedCitation" : "[25]" }, "properties" : { "noteIndex" : 0 }, "schema" : "https://github.com/citation-style-language/schema/raw/master/csl-citation.json" }</w:instrText>
      </w:r>
      <w:r w:rsidR="001D0773" w:rsidRPr="00272F52">
        <w:rPr>
          <w:rFonts w:asciiTheme="majorBidi" w:hAnsiTheme="majorBidi" w:cstheme="majorBidi"/>
          <w:sz w:val="20"/>
          <w:szCs w:val="20"/>
        </w:rPr>
        <w:fldChar w:fldCharType="separate"/>
      </w:r>
      <w:r w:rsidR="00F131F1" w:rsidRPr="00272F52">
        <w:rPr>
          <w:rFonts w:asciiTheme="majorBidi" w:hAnsiTheme="majorBidi" w:cstheme="majorBidi"/>
          <w:noProof/>
          <w:sz w:val="20"/>
          <w:szCs w:val="20"/>
        </w:rPr>
        <w:t>[25]</w:t>
      </w:r>
      <w:r w:rsidR="001D0773" w:rsidRPr="00272F52">
        <w:rPr>
          <w:rFonts w:asciiTheme="majorBidi" w:hAnsiTheme="majorBidi" w:cstheme="majorBidi"/>
          <w:sz w:val="20"/>
          <w:szCs w:val="20"/>
        </w:rPr>
        <w:fldChar w:fldCharType="end"/>
      </w:r>
      <w:r w:rsidR="001D0773" w:rsidRPr="00272F52">
        <w:rPr>
          <w:rFonts w:asciiTheme="majorBidi" w:hAnsiTheme="majorBidi" w:cstheme="majorBidi"/>
          <w:sz w:val="20"/>
          <w:szCs w:val="20"/>
        </w:rPr>
        <w:t>,</w:t>
      </w:r>
      <w:r w:rsidR="001D0773" w:rsidRPr="00272F52">
        <w:rPr>
          <w:rFonts w:asciiTheme="majorBidi" w:hAnsiTheme="majorBidi" w:cstheme="majorBidi"/>
          <w:sz w:val="20"/>
          <w:szCs w:val="20"/>
        </w:rPr>
        <w:fldChar w:fldCharType="begin" w:fldLock="1"/>
      </w:r>
      <w:r w:rsidR="001F29D7" w:rsidRPr="00272F52">
        <w:rPr>
          <w:rFonts w:asciiTheme="majorBidi" w:hAnsiTheme="majorBidi" w:cstheme="majorBidi"/>
          <w:sz w:val="20"/>
          <w:szCs w:val="20"/>
        </w:rPr>
        <w:instrText>ADDIN CSL_CITATION { "citationItems" : [ { "id" : "ITEM-1", "itemData" : { "DOI" : "10.1109/WCNC.2010.5506714", "ISBN" : "9781424463985", "ISSN" : "15253511", "abstract" : "Recent work has shown that mesh networks based on short-range outdoor millimeter (mm) wave links in the unlicensed 60 GHz band are a promising approach to providing an easily deployable broadband infrastructure. In this paper, we investigate the robustness of such links, focusing in particular on the effect of multipath fading resulting from reflections from the ground and building walls for a lamppost deployment of mm wave nodes. Our ray tracing based model shows that, while only a small number of paths are significant for the highly directional links considered, they can cause significant fluctuations in the received signal strength. Our simulations show that 10-20 dB fades below the benchmark of free space propagation can occur quite easily (e.g., 5-15% of the time, averaging across typical deployment scenarios), and that the received power is extremely sensitive to small variations in geometry (e.g., altering the position of the antenna by 1 cm can reduce the received power as much as 46.7 dB). We also demonstrate, however, that extremely robust performance can be obtained by employing multiple antennas at appropriately chosen separations, using standard space-time communications strategies such as transmit precoding (when the transmitter knows the channel) and space-time coding (when the transmitter does not know the channel).", "author" : [ { "dropping-particle" : "", "family" : "Zhang", "given" : "Hong", "non-dropping-particle" : "", "parse-names" : false, "suffix" : "" }, { "dropping-particle" : "", "family" : "Venkateswaran", "given" : "Sriram", "non-dropping-particle" : "", "parse-names" : false, "suffix" : "" }, { "dropping-particle" : "", "family" : "Madhow", "given" : "Upamanyu", "non-dropping-particle" : "", "parse-names" : false, "suffix" : "" } ], "container-title" : "IEEE Wireless Communications and Networking Conference, WCNC", "id" : "ITEM-1", "issued" : { "date-parts" : [ [ "2010" ] ] }, "page" : "8-13", "title" : "Channel modeling and MIMO capacity for outdoor millimeter wave links", "type" : "article-journal" }, "uris" : [ "http://www.mendeley.com/documents/?uuid=311b8f9d-f644-424b-acba-3b8d75d008f7" ] } ], "mendeley" : { "formattedCitation" : "[26]", "plainTextFormattedCitation" : "[26]", "previouslyFormattedCitation" : "[26]" }, "properties" : { "noteIndex" : 0 }, "schema" : "https://github.com/citation-style-language/schema/raw/master/csl-citation.json" }</w:instrText>
      </w:r>
      <w:r w:rsidR="001D0773" w:rsidRPr="00272F52">
        <w:rPr>
          <w:rFonts w:asciiTheme="majorBidi" w:hAnsiTheme="majorBidi" w:cstheme="majorBidi"/>
          <w:sz w:val="20"/>
          <w:szCs w:val="20"/>
        </w:rPr>
        <w:fldChar w:fldCharType="separate"/>
      </w:r>
      <w:r w:rsidR="00F131F1" w:rsidRPr="00272F52">
        <w:rPr>
          <w:rFonts w:asciiTheme="majorBidi" w:hAnsiTheme="majorBidi" w:cstheme="majorBidi"/>
          <w:noProof/>
          <w:sz w:val="20"/>
          <w:szCs w:val="20"/>
        </w:rPr>
        <w:t>[26]</w:t>
      </w:r>
      <w:r w:rsidR="001D0773" w:rsidRPr="00272F52">
        <w:rPr>
          <w:rFonts w:asciiTheme="majorBidi" w:hAnsiTheme="majorBidi" w:cstheme="majorBidi"/>
          <w:sz w:val="20"/>
          <w:szCs w:val="20"/>
        </w:rPr>
        <w:fldChar w:fldCharType="end"/>
      </w:r>
      <w:r w:rsidR="001D0773" w:rsidRPr="00272F52">
        <w:rPr>
          <w:rFonts w:asciiTheme="majorBidi" w:hAnsiTheme="majorBidi" w:cstheme="majorBidi"/>
          <w:sz w:val="20"/>
          <w:szCs w:val="20"/>
        </w:rPr>
        <w:t>,</w:t>
      </w:r>
      <w:r w:rsidR="001D0773" w:rsidRPr="00272F52">
        <w:rPr>
          <w:rFonts w:asciiTheme="majorBidi" w:hAnsiTheme="majorBidi" w:cstheme="majorBidi"/>
          <w:sz w:val="20"/>
          <w:szCs w:val="20"/>
        </w:rPr>
        <w:fldChar w:fldCharType="begin" w:fldLock="1"/>
      </w:r>
      <w:r w:rsidR="001F29D7" w:rsidRPr="00272F52">
        <w:rPr>
          <w:rFonts w:asciiTheme="majorBidi" w:hAnsiTheme="majorBidi" w:cstheme="majorBidi"/>
          <w:sz w:val="20"/>
          <w:szCs w:val="20"/>
        </w:rPr>
        <w:instrText>ADDIN CSL_CITATION { "citationItems" : [ { "id" : "ITEM-1", "itemData" : { "DOI" : "10.1109/TAP.2012.2235056", "ISBN" : "0018-926X VO  - 61", "ISSN" : "0018926X", "abstract" : "The spectrum crunch currently experienced by mobile cellular carriers makes the underutilized millimeter-wave frequency spectrum a sensible choice for next-generation cellular communications, particularly when considering the recent advances in low cost sub-terahertz/millimeter-wave complementary metal-oxide semiconductor circuitry. To date, however, little is known on how to design or deploy practical millimeter-wave cellular systems. In this paper, measurements for outdoor cellular channels at 38 GHz were made in an urban environment with a broadband (800-MHz RF passband bandwidth) sliding correlator channel sounder. Extensive angle of arrival, path loss, and multipath time delay spread measurements were conducted for steerable beam antennas of differing gains and beamwidths for a wide variety of transmitter and receiver locations. Coverage outages and the likelihood of outage with steerable antennas were also measured to determine how random receiver locations with differing antenna gains and link budgets could perform in future cellular systems. This paper provides measurements and models that may be used to design future fifth-generation millimeter-wave cellular networks and gives insight into antenna beam steering algorithms for these systems.", "author" : [ { "dropping-particle" : "", "family" : "Rappaport", "given" : "Theodore S.", "non-dropping-particle" : "", "parse-names" : false, "suffix" : "" }, { "dropping-particle" : "", "family" : "Gutierrez", "given" : "Felix", "non-dropping-particle" : "", "parse-names" : false, "suffix" : "" }, { "dropping-particle" : "", "family" : "Ben-Dor", "given" : "Eshar", "non-dropping-particle" : "", "parse-names" : false, "suffix" : "" }, { "dropping-particle" : "", "family" : "Murdock", "given" : "James N.", "non-dropping-particle" : "", "parse-names" : false, "suffix" : "" }, { "dropping-particle" : "", "family" : "Qiao", "given" : "Yijun", "non-dropping-particle" : "", "parse-names" : false, "suffix" : "" }, { "dropping-particle" : "", "family" : "Tamir", "given" : "Jonathan I.", "non-dropping-particle" : "", "parse-names" : false, "suffix" : "" } ], "container-title" : "IEEE Transactions on Antennas and Propagation", "id" : "ITEM-1", "issue" : "4", "issued" : { "date-parts" : [ [ "2013" ] ] }, "page" : "1850-1859", "title" : "Broadband millimeter-wave propagation measurements and models using adaptive-beam antennas for outdoor Urban cellular communications", "type" : "article-journal", "volume" : "61" }, "uris" : [ "http://www.mendeley.com/documents/?uuid=2e18b67d-b6c3-4d21-b4c8-0555e1b7c5c1" ] } ], "mendeley" : { "formattedCitation" : "[27]", "plainTextFormattedCitation" : "[27]", "previouslyFormattedCitation" : "[27]" }, "properties" : { "noteIndex" : 0 }, "schema" : "https://github.com/citation-style-language/schema/raw/master/csl-citation.json" }</w:instrText>
      </w:r>
      <w:r w:rsidR="001D0773" w:rsidRPr="00272F52">
        <w:rPr>
          <w:rFonts w:asciiTheme="majorBidi" w:hAnsiTheme="majorBidi" w:cstheme="majorBidi"/>
          <w:sz w:val="20"/>
          <w:szCs w:val="20"/>
        </w:rPr>
        <w:fldChar w:fldCharType="separate"/>
      </w:r>
      <w:r w:rsidR="00F131F1" w:rsidRPr="00272F52">
        <w:rPr>
          <w:rFonts w:asciiTheme="majorBidi" w:hAnsiTheme="majorBidi" w:cstheme="majorBidi"/>
          <w:noProof/>
          <w:sz w:val="20"/>
          <w:szCs w:val="20"/>
        </w:rPr>
        <w:t>[27]</w:t>
      </w:r>
      <w:r w:rsidR="001D0773" w:rsidRPr="00272F52">
        <w:rPr>
          <w:rFonts w:asciiTheme="majorBidi" w:hAnsiTheme="majorBidi" w:cstheme="majorBidi"/>
          <w:sz w:val="20"/>
          <w:szCs w:val="20"/>
        </w:rPr>
        <w:fldChar w:fldCharType="end"/>
      </w:r>
      <w:r w:rsidR="001D0773" w:rsidRPr="00272F52">
        <w:rPr>
          <w:rFonts w:asciiTheme="majorBidi" w:hAnsiTheme="majorBidi" w:cstheme="majorBidi"/>
          <w:sz w:val="20"/>
          <w:szCs w:val="20"/>
        </w:rPr>
        <w:t>,</w:t>
      </w:r>
      <w:r w:rsidR="001D0773" w:rsidRPr="00272F52">
        <w:rPr>
          <w:rFonts w:asciiTheme="majorBidi" w:hAnsiTheme="majorBidi" w:cstheme="majorBidi"/>
          <w:sz w:val="20"/>
          <w:szCs w:val="20"/>
        </w:rPr>
        <w:fldChar w:fldCharType="begin" w:fldLock="1"/>
      </w:r>
      <w:r w:rsidR="001F29D7" w:rsidRPr="00272F52">
        <w:rPr>
          <w:rFonts w:asciiTheme="majorBidi" w:hAnsiTheme="majorBidi" w:cstheme="majorBidi"/>
          <w:sz w:val="20"/>
          <w:szCs w:val="20"/>
        </w:rPr>
        <w:instrText>ADDIN CSL_CITATION { "citationItems" : [ { "id" : "ITEM-1", "itemData" : { "DOI" : "10.1109/ICC.2013.6655399", "ISBN" : "9781467331227", "ISSN" : "15503607", "abstract" : "Propagation measurements at 28 GHz were conducted in outdoor urban environments in New York City using four different transmitter locations and 83 receiver locations with distances of up to 500 m. A 400 mega- chip per second channel sounder with steerable 24.5 dBi horn antennas at the transmitter and receiver was used to measure the angular distributions of received multipath power over a wide range of propagation distances and urban settings. Measurements were also made to study the small-scale fading of closely-spaced power delay profiles recorded at half-wavelength (5.35 mm) increments along a small-scale linear track (10 wavelengths, or 107 mm) at two different receiver locations. Our measurements indicate that power levels for small- scale fading do not significantly fluctuate from the mean power level at a fixed angle of arrival. We propose here a new lobe modeling technique that can be used to create a statistical channel model for lobe path loss and shadow fading, and we provide many model statistics as a function of transmitter- receiver separation distance. Our work shows that New York City is a multipath-rich environment when using highly directional steerable horn antennas, and that an average of 2.5 signal lobes exists at any receiver location, where each lobe has an average total angle spread of 40.3\u00b0 and an RMS angle spread of 7.8\u00b0. This work aims to create a 28 GHz statistical spatial channel model for future 5G cellular networks.", "author" : [ { "dropping-particle" : "", "family" : "Azar", "given" : "Yaniv", "non-dropping-particle" : "", "parse-names" : false, "suffix" : "" }, { "dropping-particle" : "", "family" : "Wong", "given" : "George N.", "non-dropping-particle" : "", "parse-names" : false, "suffix" : "" }, { "dropping-particle" : "", "family" : "Wang", "given" : "Kevin", "non-dropping-particle" : "", "parse-names" : false, "suffix" : "" }, { "dropping-particle" : "", "family" : "Mayzus", "given" : "Rimma", "non-dropping-particle" : "", "parse-names" : false, "suffix" : "" }, { "dropping-particle" : "", "family" : "Schulz", "given" : "Jocelyn K.", "non-dropping-particle" : "", "parse-names" : false, "suffix" : "" }, { "dropping-particle" : "", "family" : "Zhao", "given" : "Hang", "non-dropping-particle" : "", "parse-names" : false, "suffix" : "" }, { "dropping-particle" : "", "family" : "Gutierrez", "given" : "Felix", "non-dropping-particle" : "", "parse-names" : false, "suffix" : "" }, { "dropping-particle" : "", "family" : "Hwang", "given" : "Duckdong", "non-dropping-particle" : "", "parse-names" : false, "suffix" : "" }, { "dropping-particle" : "", "family" : "Rappaport", "given" : "Theodore S.", "non-dropping-particle" : "", "parse-names" : false, "suffix" : "" } ], "container-title" : "IEEE International Conference on Communications", "id" : "ITEM-1", "issued" : { "date-parts" : [ [ "2013" ] ] }, "page" : "5143-5147", "title" : "28 GHz propagation measurements for outdoor cellular communications using steerable beam antennas in New York city", "type" : "article-journal" }, "uris" : [ "http://www.mendeley.com/documents/?uuid=3cf08053-c625-4d5f-9737-55b44ea60f9d" ] } ], "mendeley" : { "formattedCitation" : "[28]", "plainTextFormattedCitation" : "[28]", "previouslyFormattedCitation" : "[28]" }, "properties" : { "noteIndex" : 0 }, "schema" : "https://github.com/citation-style-language/schema/raw/master/csl-citation.json" }</w:instrText>
      </w:r>
      <w:r w:rsidR="001D0773" w:rsidRPr="00272F52">
        <w:rPr>
          <w:rFonts w:asciiTheme="majorBidi" w:hAnsiTheme="majorBidi" w:cstheme="majorBidi"/>
          <w:sz w:val="20"/>
          <w:szCs w:val="20"/>
        </w:rPr>
        <w:fldChar w:fldCharType="separate"/>
      </w:r>
      <w:r w:rsidR="00F131F1" w:rsidRPr="00272F52">
        <w:rPr>
          <w:rFonts w:asciiTheme="majorBidi" w:hAnsiTheme="majorBidi" w:cstheme="majorBidi"/>
          <w:noProof/>
          <w:sz w:val="20"/>
          <w:szCs w:val="20"/>
        </w:rPr>
        <w:t>[28]</w:t>
      </w:r>
      <w:r w:rsidR="001D0773" w:rsidRPr="00272F52">
        <w:rPr>
          <w:rFonts w:asciiTheme="majorBidi" w:hAnsiTheme="majorBidi" w:cstheme="majorBidi"/>
          <w:sz w:val="20"/>
          <w:szCs w:val="20"/>
        </w:rPr>
        <w:fldChar w:fldCharType="end"/>
      </w:r>
      <w:r w:rsidR="00272F52" w:rsidRPr="00272F52">
        <w:rPr>
          <w:rFonts w:asciiTheme="majorBidi" w:hAnsiTheme="majorBidi" w:cstheme="majorBidi"/>
          <w:sz w:val="20"/>
          <w:szCs w:val="20"/>
        </w:rPr>
        <w:t>,</w:t>
      </w:r>
      <w:r w:rsidR="001D0773" w:rsidRPr="00272F52">
        <w:rPr>
          <w:rFonts w:asciiTheme="majorBidi" w:hAnsiTheme="majorBidi" w:cstheme="majorBidi"/>
          <w:sz w:val="20"/>
          <w:szCs w:val="20"/>
        </w:rPr>
        <w:fldChar w:fldCharType="begin" w:fldLock="1"/>
      </w:r>
      <w:r w:rsidR="001F29D7" w:rsidRPr="00272F52">
        <w:rPr>
          <w:rFonts w:asciiTheme="majorBidi" w:hAnsiTheme="majorBidi" w:cstheme="majorBidi"/>
          <w:sz w:val="20"/>
          <w:szCs w:val="20"/>
        </w:rPr>
        <w:instrText>ADDIN CSL_CITATION { "citationItems" : [ { "id" : "ITEM-1", "itemData" : { "DOI" : "10.1109/WCNC.2012.6214335", "ISBN" : "9781467304375", "ISSN" : "15253511", "abstract" : "Wireless systems require increasingly large system bandwidths that are only available at millimeter-wave frequencies. Such spectrum bands offer the potential for multi-gigabit-per-second data rates to low-cost massively broadband\u00ae devices. To enable mobile outdoor millimeter-wave cellular-type applications, it is necessary to determine the coverage potential of base stations in real-world environments. This paper presents the results of a measurement campaign of 38 GHz outdoor urban cellular channels using directional antennas at both the mobile and the base station, and assesses outage probabilities at two separate transmitter locations on the campus of The University of Texas at Austin. Our measurements demonstrate the viability of directional antennas and site-specific planning for future mm-wave cellular, and show that cell radii of \u223c 200 M will provide a very high probability of coverage in an urban environment. As production costs for millimeter-wave technologies continue to fall [1], we envision millimeter-wave cellular systems with dense base station deployments as a cost effective means of delivering multi-Gbps data rates to mobile cell phone and internet users. \u00a9 2012 IEEE.", "author" : [ { "dropping-particle" : "", "family" : "Murdock", "given" : "James N.", "non-dropping-particle" : "", "parse-names" : false, "suffix" : "" }, { "dropping-particle" : "", "family" : "Ben-Dor", "given" : "Eshar", "non-dropping-particle" : "", "parse-names" : false, "suffix" : "" }, { "dropping-particle" : "", "family" : "Qiao", "given" : "Yijun", "non-dropping-particle" : "", "parse-names" : false, "suffix" : "" }, { "dropping-particle" : "", "family" : "Tamir", "given" : "Jonathan I.", "non-dropping-particle" : "", "parse-names" : false, "suffix" : "" }, { "dropping-particle" : "", "family" : "Rappaport", "given" : "Theodore S.", "non-dropping-particle" : "", "parse-names" : false, "suffix" : "" } ], "container-title" : "IEEE Wireless Communications and Networking Conference, WCNC", "id" : "ITEM-1", "issued" : { "date-parts" : [ [ "2012" ] ] }, "page" : "3085-3090", "title" : "A 38 GHz cellular outage study for an urban outdoor campus environment", "type" : "article-journal" }, "uris" : [ "http://www.mendeley.com/documents/?uuid=60385529-4cc8-4940-acdc-cd029f546195" ] } ], "mendeley" : { "formattedCitation" : "[29]", "plainTextFormattedCitation" : "[29]", "previouslyFormattedCitation" : "[29]" }, "properties" : { "noteIndex" : 0 }, "schema" : "https://github.com/citation-style-language/schema/raw/master/csl-citation.json" }</w:instrText>
      </w:r>
      <w:r w:rsidR="001D0773" w:rsidRPr="00272F52">
        <w:rPr>
          <w:rFonts w:asciiTheme="majorBidi" w:hAnsiTheme="majorBidi" w:cstheme="majorBidi"/>
          <w:sz w:val="20"/>
          <w:szCs w:val="20"/>
        </w:rPr>
        <w:fldChar w:fldCharType="separate"/>
      </w:r>
      <w:r w:rsidR="00F131F1" w:rsidRPr="00272F52">
        <w:rPr>
          <w:rFonts w:asciiTheme="majorBidi" w:hAnsiTheme="majorBidi" w:cstheme="majorBidi"/>
          <w:noProof/>
          <w:sz w:val="20"/>
          <w:szCs w:val="20"/>
        </w:rPr>
        <w:t>[29]</w:t>
      </w:r>
      <w:r w:rsidR="001D0773" w:rsidRPr="00272F52">
        <w:rPr>
          <w:rFonts w:asciiTheme="majorBidi" w:hAnsiTheme="majorBidi" w:cstheme="majorBidi"/>
          <w:sz w:val="20"/>
          <w:szCs w:val="20"/>
        </w:rPr>
        <w:fldChar w:fldCharType="end"/>
      </w:r>
      <w:r w:rsidRPr="00272F52">
        <w:rPr>
          <w:rFonts w:asciiTheme="majorBidi" w:hAnsiTheme="majorBidi" w:cstheme="majorBidi"/>
          <w:sz w:val="20"/>
          <w:szCs w:val="20"/>
        </w:rPr>
        <w:t>.</w:t>
      </w:r>
      <w:r w:rsidR="00272F52" w:rsidRPr="00272F52">
        <w:rPr>
          <w:rFonts w:asciiTheme="majorBidi" w:hAnsiTheme="majorBidi" w:cstheme="majorBidi"/>
          <w:sz w:val="20"/>
          <w:szCs w:val="20"/>
        </w:rPr>
        <w:t xml:space="preserve"> </w:t>
      </w:r>
      <w:r w:rsidR="00B10C45" w:rsidRPr="00272F52">
        <w:rPr>
          <w:rFonts w:asciiTheme="majorBidi" w:hAnsiTheme="majorBidi" w:cstheme="majorBidi"/>
          <w:sz w:val="20"/>
          <w:szCs w:val="20"/>
        </w:rPr>
        <w:t xml:space="preserve">Although, a few measurement campaigns conducted at </w:t>
      </w:r>
      <w:r w:rsidR="001D0773" w:rsidRPr="00272F52">
        <w:rPr>
          <w:rFonts w:asciiTheme="majorBidi" w:hAnsiTheme="majorBidi" w:cstheme="majorBidi"/>
          <w:sz w:val="20"/>
          <w:szCs w:val="20"/>
        </w:rPr>
        <w:t xml:space="preserve">high frequency (above </w:t>
      </w:r>
      <w:r w:rsidR="00B10C45" w:rsidRPr="00272F52">
        <w:rPr>
          <w:rFonts w:asciiTheme="majorBidi" w:hAnsiTheme="majorBidi" w:cstheme="majorBidi"/>
          <w:sz w:val="20"/>
          <w:szCs w:val="20"/>
        </w:rPr>
        <w:t>6GHz), there are some system level assessments that obtained from those measurement campaigns, which opens up the road for building an initial perception of 5G communication’s structure, M</w:t>
      </w:r>
      <w:r w:rsidR="00E62625" w:rsidRPr="00272F52">
        <w:rPr>
          <w:rFonts w:asciiTheme="majorBidi" w:hAnsiTheme="majorBidi" w:cstheme="majorBidi"/>
          <w:sz w:val="20"/>
          <w:szCs w:val="20"/>
        </w:rPr>
        <w:t>AC-Layer, system configurations, and</w:t>
      </w:r>
      <w:r w:rsidR="00B10C45" w:rsidRPr="00272F52">
        <w:rPr>
          <w:rFonts w:asciiTheme="majorBidi" w:hAnsiTheme="majorBidi" w:cstheme="majorBidi"/>
          <w:sz w:val="20"/>
          <w:szCs w:val="20"/>
        </w:rPr>
        <w:t xml:space="preserve"> its enabling technologies, as we further detail later in the following subsection.</w:t>
      </w:r>
    </w:p>
    <w:p w:rsidR="00F52041" w:rsidRPr="00F52041" w:rsidRDefault="00F52041" w:rsidP="00F52041">
      <w:pPr>
        <w:pStyle w:val="ListParagraph"/>
        <w:adjustRightInd w:val="0"/>
        <w:spacing w:after="0" w:line="240" w:lineRule="auto"/>
        <w:ind w:left="0" w:firstLine="709"/>
        <w:jc w:val="both"/>
        <w:rPr>
          <w:rFonts w:asciiTheme="majorBidi" w:hAnsiTheme="majorBidi" w:cstheme="majorBidi"/>
          <w:sz w:val="20"/>
          <w:szCs w:val="20"/>
        </w:rPr>
      </w:pPr>
    </w:p>
    <w:p w:rsidR="00B10C45" w:rsidRPr="0014241D" w:rsidRDefault="00B10C45" w:rsidP="00F52041">
      <w:pPr>
        <w:pStyle w:val="ListParagraph"/>
        <w:numPr>
          <w:ilvl w:val="2"/>
          <w:numId w:val="21"/>
        </w:numPr>
        <w:tabs>
          <w:tab w:val="left" w:pos="426"/>
        </w:tabs>
        <w:ind w:left="426" w:hanging="426"/>
        <w:rPr>
          <w:rFonts w:asciiTheme="majorBidi" w:hAnsiTheme="majorBidi" w:cstheme="majorBidi"/>
          <w:sz w:val="20"/>
          <w:szCs w:val="20"/>
        </w:rPr>
      </w:pPr>
      <w:proofErr w:type="spellStart"/>
      <w:r w:rsidRPr="0014241D">
        <w:rPr>
          <w:rFonts w:asciiTheme="majorBidi" w:hAnsiTheme="majorBidi" w:cstheme="majorBidi"/>
          <w:b/>
          <w:bCs/>
          <w:sz w:val="20"/>
          <w:szCs w:val="18"/>
        </w:rPr>
        <w:t>MmWave</w:t>
      </w:r>
      <w:proofErr w:type="spellEnd"/>
      <w:r w:rsidRPr="0014241D">
        <w:rPr>
          <w:rFonts w:asciiTheme="majorBidi" w:hAnsiTheme="majorBidi" w:cstheme="majorBidi"/>
          <w:b/>
          <w:bCs/>
          <w:sz w:val="20"/>
          <w:szCs w:val="18"/>
        </w:rPr>
        <w:t xml:space="preserve"> communication </w:t>
      </w:r>
      <w:proofErr w:type="spellStart"/>
      <w:r w:rsidRPr="0014241D">
        <w:rPr>
          <w:rFonts w:asciiTheme="majorBidi" w:hAnsiTheme="majorBidi" w:cstheme="majorBidi"/>
          <w:b/>
          <w:bCs/>
          <w:sz w:val="20"/>
          <w:szCs w:val="18"/>
        </w:rPr>
        <w:t>QoS</w:t>
      </w:r>
      <w:proofErr w:type="spellEnd"/>
      <w:r w:rsidRPr="0014241D">
        <w:rPr>
          <w:rFonts w:asciiTheme="majorBidi" w:hAnsiTheme="majorBidi" w:cstheme="majorBidi"/>
          <w:b/>
          <w:bCs/>
          <w:sz w:val="20"/>
          <w:szCs w:val="18"/>
        </w:rPr>
        <w:t xml:space="preserve"> evaluation</w:t>
      </w:r>
    </w:p>
    <w:p w:rsidR="00B10C45" w:rsidRDefault="00F573F9" w:rsidP="00376E56">
      <w:pPr>
        <w:pStyle w:val="ListParagraph"/>
        <w:adjustRightInd w:val="0"/>
        <w:spacing w:after="0" w:line="240" w:lineRule="auto"/>
        <w:ind w:left="0" w:firstLine="709"/>
        <w:jc w:val="both"/>
        <w:rPr>
          <w:rStyle w:val="Hyperlink"/>
          <w:rFonts w:asciiTheme="majorBidi" w:hAnsiTheme="majorBidi" w:cstheme="majorBidi"/>
          <w:color w:val="auto"/>
          <w:sz w:val="20"/>
          <w:szCs w:val="20"/>
          <w:u w:val="none"/>
        </w:rPr>
      </w:pPr>
      <w:r>
        <w:rPr>
          <w:rFonts w:asciiTheme="majorBidi" w:hAnsiTheme="majorBidi" w:cstheme="majorBidi"/>
          <w:sz w:val="20"/>
          <w:szCs w:val="20"/>
          <w:lang w:val="en-US" w:eastAsia="en-US"/>
        </w:rPr>
        <w:t xml:space="preserve">The first </w:t>
      </w:r>
      <w:proofErr w:type="spellStart"/>
      <w:r>
        <w:rPr>
          <w:rFonts w:asciiTheme="majorBidi" w:hAnsiTheme="majorBidi" w:cstheme="majorBidi"/>
          <w:sz w:val="20"/>
          <w:szCs w:val="20"/>
          <w:lang w:val="en-US" w:eastAsia="en-US"/>
        </w:rPr>
        <w:t>QoS</w:t>
      </w:r>
      <w:proofErr w:type="spellEnd"/>
      <w:r>
        <w:rPr>
          <w:rFonts w:asciiTheme="majorBidi" w:hAnsiTheme="majorBidi" w:cstheme="majorBidi"/>
          <w:sz w:val="20"/>
          <w:szCs w:val="20"/>
          <w:lang w:val="en-US" w:eastAsia="en-US"/>
        </w:rPr>
        <w:t xml:space="preserve"> evaluation</w:t>
      </w:r>
      <w:r w:rsidR="00B10C45" w:rsidRPr="00F52041">
        <w:rPr>
          <w:rFonts w:asciiTheme="majorBidi" w:hAnsiTheme="majorBidi" w:cstheme="majorBidi"/>
          <w:sz w:val="20"/>
          <w:szCs w:val="20"/>
          <w:lang w:val="en-US" w:eastAsia="en-US"/>
        </w:rPr>
        <w:t xml:space="preserve"> </w:t>
      </w:r>
      <w:r>
        <w:rPr>
          <w:rFonts w:asciiTheme="majorBidi" w:hAnsiTheme="majorBidi" w:cstheme="majorBidi"/>
          <w:sz w:val="20"/>
          <w:szCs w:val="20"/>
          <w:lang w:val="en-US" w:eastAsia="en-US"/>
        </w:rPr>
        <w:t xml:space="preserve">with respect to SINR and average rate </w:t>
      </w:r>
      <w:r w:rsidR="00B10C45" w:rsidRPr="00F52041">
        <w:rPr>
          <w:rFonts w:asciiTheme="majorBidi" w:hAnsiTheme="majorBidi" w:cstheme="majorBidi"/>
          <w:sz w:val="20"/>
          <w:szCs w:val="20"/>
          <w:lang w:val="en-US" w:eastAsia="en-US"/>
        </w:rPr>
        <w:t xml:space="preserve">of </w:t>
      </w:r>
      <w:proofErr w:type="spellStart"/>
      <w:r>
        <w:rPr>
          <w:rFonts w:asciiTheme="majorBidi" w:hAnsiTheme="majorBidi" w:cstheme="majorBidi"/>
          <w:sz w:val="20"/>
          <w:szCs w:val="20"/>
          <w:lang w:val="en-US" w:eastAsia="en-US"/>
        </w:rPr>
        <w:t>mmWave</w:t>
      </w:r>
      <w:proofErr w:type="spellEnd"/>
      <w:r w:rsidR="00B10C45" w:rsidRPr="00F52041">
        <w:rPr>
          <w:rFonts w:asciiTheme="majorBidi" w:hAnsiTheme="majorBidi" w:cstheme="majorBidi"/>
          <w:sz w:val="20"/>
          <w:szCs w:val="20"/>
          <w:lang w:val="en-US" w:eastAsia="en-US"/>
        </w:rPr>
        <w:t xml:space="preserve"> </w:t>
      </w:r>
      <w:proofErr w:type="spellStart"/>
      <w:r w:rsidR="00B10C45" w:rsidRPr="00F52041">
        <w:rPr>
          <w:rFonts w:asciiTheme="majorBidi" w:hAnsiTheme="majorBidi" w:cstheme="majorBidi"/>
          <w:sz w:val="20"/>
          <w:szCs w:val="20"/>
          <w:lang w:val="en-US" w:eastAsia="en-US"/>
        </w:rPr>
        <w:t>picocellular</w:t>
      </w:r>
      <w:proofErr w:type="spellEnd"/>
      <w:r w:rsidR="00B10C45" w:rsidRPr="00F52041">
        <w:rPr>
          <w:rFonts w:asciiTheme="majorBidi" w:hAnsiTheme="majorBidi" w:cstheme="majorBidi"/>
          <w:sz w:val="20"/>
          <w:szCs w:val="20"/>
          <w:lang w:val="en-US" w:eastAsia="en-US"/>
        </w:rPr>
        <w:t xml:space="preserve"> networks in a dense urban environment at</w:t>
      </w:r>
      <w:r w:rsidR="00B10C45" w:rsidRPr="00F52041">
        <w:rPr>
          <w:rFonts w:asciiTheme="majorBidi" w:hAnsiTheme="majorBidi" w:cstheme="majorBidi"/>
          <w:sz w:val="20"/>
          <w:szCs w:val="20"/>
        </w:rPr>
        <w:t xml:space="preserve"> 28GHz has been </w:t>
      </w:r>
      <w:r w:rsidR="004E3D17">
        <w:rPr>
          <w:rFonts w:asciiTheme="majorBidi" w:hAnsiTheme="majorBidi" w:cstheme="majorBidi"/>
          <w:sz w:val="20"/>
          <w:szCs w:val="20"/>
        </w:rPr>
        <w:t>conducted</w:t>
      </w:r>
      <w:r w:rsidR="00B10C45" w:rsidRPr="00F52041">
        <w:rPr>
          <w:rFonts w:asciiTheme="majorBidi" w:hAnsiTheme="majorBidi" w:cstheme="majorBidi"/>
          <w:sz w:val="20"/>
          <w:szCs w:val="20"/>
        </w:rPr>
        <w:t xml:space="preserve"> in</w:t>
      </w:r>
      <w:r w:rsidR="00332843">
        <w:rPr>
          <w:rFonts w:asciiTheme="majorBidi" w:hAnsiTheme="majorBidi" w:cstheme="majorBidi"/>
          <w:sz w:val="20"/>
          <w:szCs w:val="20"/>
        </w:rPr>
        <w:fldChar w:fldCharType="begin" w:fldLock="1"/>
      </w:r>
      <w:r w:rsidR="001F29D7">
        <w:rPr>
          <w:rFonts w:asciiTheme="majorBidi" w:hAnsiTheme="majorBidi" w:cstheme="majorBidi"/>
          <w:sz w:val="20"/>
          <w:szCs w:val="20"/>
        </w:rPr>
        <w:instrText>ADDIN CSL_CITATION { "citationItems" : [ { "id" : "ITEM-1", "itemData" : { "DOI" : "10.1109/GLOCOMW.2013.6824970", "ISBN" : "9781479928514", "abstract" : "With the severe spectrum shortage in conventional cellular bands,\\nmillimeter wave (mmW) frequencies between 30 and 300 GHz have been\\nattracting considerable attention as a possible candidate for next-generation\\nmicro- and picocellular wireless networks. The mmW frequency bands\\noffer orders of magnitude greater spectrum than current cellular\\nmicrowave frequencies currently deployed below 3 GHz. However, even\\nwith typical microcellular radii of 100m to 200m, the propagation\\nof mmW signals in outdoor non line-of-sight (NLOS) links remains\\nchallenging and the feasibility of such mmW networks is far from\\nclear. This paper uses recent real-world measurements at 28 GHz to\\nprovide the first systematic assessment of mmW picocellular networks.\\nIt is found that, even with its limited propagation characteristics,\\nmmW systems can offer an order of magnitude increase in capacity\\nover current state-of-the-art 4G cellular networks with similar cell\\ndensity. However, it is also shown that such mmW networks will operate\\nin an extremely power-limited regime where the full spatial and bandwidth\\ndegrees of freedom are not fully utilized. This power-limited regime\\ncontrasts significantly with current bandwidth-limited cellular systems,\\nrequiring alternate technologies for mmW systems that may unlock\\nfurther gains that mmW frequency bands offer.", "author" : [ { "dropping-particle" : "", "family" : "Akdeniz", "given" : "Mustafa Riza", "non-dropping-particle" : "", "parse-names" : false, "suffix" : "" }, { "dropping-particle" : "", "family" : "Liu", "given" : "Yuanpeng", "non-dropping-particle" : "", "parse-names" : false, "suffix" : "" }, { "dropping-particle" : "", "family" : "Rangan", "given" : "Sundeep", "non-dropping-particle" : "", "parse-names" : false, "suffix" : "" }, { "dropping-particle" : "", "family" : "Erkip", "given" : "Elza", "non-dropping-particle" : "", "parse-names" : false, "suffix" : "" } ], "container-title" : "2013 IEEE Globecom Workshops, GC Wkshps 2013", "id" : "ITEM-1", "issued" : { "date-parts" : [ [ "2013" ] ] }, "page" : "105-110", "title" : "Millimeter wave picocellular system evaluation for urban deployments", "type" : "article-journal" }, "uris" : [ "http://www.mendeley.com/documents/?uuid=5d19234c-2097-4806-a810-902d293c9fed" ] } ], "mendeley" : { "formattedCitation" : "[30]", "plainTextFormattedCitation" : "[30]", "previouslyFormattedCitation" : "[30]" }, "properties" : { "noteIndex" : 0 }, "schema" : "https://github.com/citation-style-language/schema/raw/master/csl-citation.json" }</w:instrText>
      </w:r>
      <w:r w:rsidR="00332843">
        <w:rPr>
          <w:rFonts w:asciiTheme="majorBidi" w:hAnsiTheme="majorBidi" w:cstheme="majorBidi"/>
          <w:sz w:val="20"/>
          <w:szCs w:val="20"/>
        </w:rPr>
        <w:fldChar w:fldCharType="separate"/>
      </w:r>
      <w:r w:rsidR="00F131F1" w:rsidRPr="00F131F1">
        <w:rPr>
          <w:rFonts w:asciiTheme="majorBidi" w:hAnsiTheme="majorBidi" w:cstheme="majorBidi"/>
          <w:noProof/>
          <w:sz w:val="20"/>
          <w:szCs w:val="20"/>
        </w:rPr>
        <w:t>[30]</w:t>
      </w:r>
      <w:r w:rsidR="00332843">
        <w:rPr>
          <w:rFonts w:asciiTheme="majorBidi" w:hAnsiTheme="majorBidi" w:cstheme="majorBidi"/>
          <w:sz w:val="20"/>
          <w:szCs w:val="20"/>
        </w:rPr>
        <w:fldChar w:fldCharType="end"/>
      </w:r>
      <w:r w:rsidR="00B10C45" w:rsidRPr="00F52041">
        <w:rPr>
          <w:rFonts w:asciiTheme="majorBidi" w:hAnsiTheme="majorBidi" w:cstheme="majorBidi"/>
          <w:sz w:val="20"/>
          <w:szCs w:val="20"/>
        </w:rPr>
        <w:t>. while, in</w:t>
      </w:r>
      <w:r w:rsidR="00B10C45" w:rsidRPr="004609B7">
        <w:rPr>
          <w:rFonts w:asciiTheme="majorBidi" w:hAnsiTheme="majorBidi" w:cstheme="majorBidi"/>
          <w:color w:val="FF0000"/>
          <w:sz w:val="20"/>
          <w:szCs w:val="20"/>
        </w:rPr>
        <w:t xml:space="preserve"> </w:t>
      </w:r>
      <w:r w:rsidR="00332843">
        <w:rPr>
          <w:rFonts w:asciiTheme="majorBidi" w:hAnsiTheme="majorBidi" w:cstheme="majorBidi"/>
          <w:sz w:val="20"/>
          <w:szCs w:val="20"/>
        </w:rPr>
        <w:fldChar w:fldCharType="begin" w:fldLock="1"/>
      </w:r>
      <w:r w:rsidR="001F29D7">
        <w:rPr>
          <w:rFonts w:asciiTheme="majorBidi" w:hAnsiTheme="majorBidi" w:cstheme="majorBidi"/>
          <w:sz w:val="20"/>
          <w:szCs w:val="20"/>
        </w:rPr>
        <w:instrText>ADDIN CSL_CITATION { "citationItems" : [ { "id" : "ITEM-1", "itemData" : { "author" : [ { "dropping-particle" : "", "family" : "Akdeniz", "given" : "Mustafa Riza", "non-dropping-particle" : "", "parse-names" : false, "suffix" : "" }, { "dropping-particle" : "", "family" : "Member", "given" : "Student", "non-dropping-particle" : "", "parse-names" : false, "suffix" : "" }, { "dropping-particle" : "", "family" : "Liu", "given" : "Yuanpeng", "non-dropping-particle" : "", "parse-names" : false, "suffix" : "" }, { "dropping-particle" : "", "family" : "Samimi", "given" : "Mathew K", "non-dropping-particle" : "", "parse-names" : false, "suffix" : "" }, { "dropping-particle" : "", "family" : "Member", "given" : "Student", "non-dropping-particle" : "", "parse-names" : false, "suffix" : "" }, { "dropping-particle" : "", "family" : "Sun", "given" : "Shu", "non-dropping-particle" : "", "parse-names" : false, "suffix" : "" }, { "dropping-particle" : "", "family" : "Member", "given" : "Student", "non-dropping-particle" : "", "parse-names" : false, "suffix" : "" }, { "dropping-particle" : "", "family" : "Rangan", "given" : "Sundeep", "non-dropping-particle" : "", "parse-names" : false, "suffix" : "" }, { "dropping-particle" : "", "family" : "Member", "given" : "Senior", "non-dropping-particle" : "", "parse-names" : false, "suffix" : "" } ], "id" : "ITEM-1", "issue" : "6", "issued" : { "date-parts" : [ [ "2014" ] ] }, "page" : "1164-1179", "title" : "Millimeter Wave Channel Modeling and Cellular Capacity Evaluation", "type" : "article-journal", "volume" : "32" }, "uris" : [ "http://www.mendeley.com/documents/?uuid=7074733b-72a0-49ad-a64b-fe8282b8fd53" ] } ], "mendeley" : { "formattedCitation" : "[31]", "plainTextFormattedCitation" : "[31]", "previouslyFormattedCitation" : "[31]" }, "properties" : { "noteIndex" : 0 }, "schema" : "https://github.com/citation-style-language/schema/raw/master/csl-citation.json" }</w:instrText>
      </w:r>
      <w:r w:rsidR="00332843">
        <w:rPr>
          <w:rFonts w:asciiTheme="majorBidi" w:hAnsiTheme="majorBidi" w:cstheme="majorBidi"/>
          <w:sz w:val="20"/>
          <w:szCs w:val="20"/>
        </w:rPr>
        <w:fldChar w:fldCharType="separate"/>
      </w:r>
      <w:r w:rsidR="00F131F1" w:rsidRPr="00F131F1">
        <w:rPr>
          <w:rFonts w:asciiTheme="majorBidi" w:hAnsiTheme="majorBidi" w:cstheme="majorBidi"/>
          <w:noProof/>
          <w:sz w:val="20"/>
          <w:szCs w:val="20"/>
        </w:rPr>
        <w:t>[31]</w:t>
      </w:r>
      <w:r w:rsidR="00332843">
        <w:rPr>
          <w:rFonts w:asciiTheme="majorBidi" w:hAnsiTheme="majorBidi" w:cstheme="majorBidi"/>
          <w:sz w:val="20"/>
          <w:szCs w:val="20"/>
        </w:rPr>
        <w:fldChar w:fldCharType="end"/>
      </w:r>
      <w:r w:rsidR="00B10C45" w:rsidRPr="00F52041">
        <w:rPr>
          <w:rFonts w:asciiTheme="majorBidi" w:hAnsiTheme="majorBidi" w:cstheme="majorBidi"/>
          <w:sz w:val="20"/>
          <w:szCs w:val="20"/>
        </w:rPr>
        <w:t xml:space="preserve"> </w:t>
      </w:r>
      <w:r w:rsidRPr="00F52041">
        <w:rPr>
          <w:rFonts w:asciiTheme="majorBidi" w:hAnsiTheme="majorBidi" w:cstheme="majorBidi"/>
          <w:sz w:val="20"/>
          <w:szCs w:val="20"/>
        </w:rPr>
        <w:t xml:space="preserve">the </w:t>
      </w:r>
      <w:r w:rsidR="00D56CF4">
        <w:rPr>
          <w:rFonts w:asciiTheme="majorBidi" w:hAnsiTheme="majorBidi" w:cstheme="majorBidi"/>
          <w:sz w:val="20"/>
          <w:szCs w:val="20"/>
        </w:rPr>
        <w:t>same inter-site-</w:t>
      </w:r>
      <w:r w:rsidR="00376E56" w:rsidRPr="00376E56">
        <w:rPr>
          <w:rFonts w:asciiTheme="majorBidi" w:hAnsiTheme="majorBidi" w:cstheme="majorBidi"/>
          <w:sz w:val="20"/>
          <w:szCs w:val="20"/>
        </w:rPr>
        <w:t xml:space="preserve"> </w:t>
      </w:r>
      <w:r w:rsidR="00376E56">
        <w:rPr>
          <w:rFonts w:asciiTheme="majorBidi" w:hAnsiTheme="majorBidi" w:cstheme="majorBidi"/>
          <w:sz w:val="20"/>
          <w:szCs w:val="20"/>
        </w:rPr>
        <w:t xml:space="preserve">distance </w:t>
      </w:r>
      <w:r w:rsidR="00D56CF4">
        <w:rPr>
          <w:rFonts w:asciiTheme="majorBidi" w:hAnsiTheme="majorBidi" w:cstheme="majorBidi"/>
          <w:sz w:val="20"/>
          <w:szCs w:val="20"/>
        </w:rPr>
        <w:t>in previous work</w:t>
      </w:r>
      <w:r w:rsidR="00D56CF4" w:rsidRPr="00F52041">
        <w:rPr>
          <w:rFonts w:asciiTheme="majorBidi" w:hAnsiTheme="majorBidi" w:cstheme="majorBidi"/>
          <w:sz w:val="20"/>
          <w:szCs w:val="20"/>
        </w:rPr>
        <w:t xml:space="preserve"> </w:t>
      </w:r>
      <w:r w:rsidR="00D56CF4">
        <w:rPr>
          <w:rFonts w:asciiTheme="majorBidi" w:hAnsiTheme="majorBidi" w:cstheme="majorBidi"/>
          <w:sz w:val="20"/>
          <w:szCs w:val="20"/>
        </w:rPr>
        <w:t xml:space="preserve">(200m) </w:t>
      </w:r>
      <w:r>
        <w:rPr>
          <w:rFonts w:asciiTheme="majorBidi" w:hAnsiTheme="majorBidi" w:cstheme="majorBidi"/>
          <w:sz w:val="20"/>
          <w:szCs w:val="20"/>
        </w:rPr>
        <w:t xml:space="preserve">has been taken to evaluate </w:t>
      </w:r>
      <w:r w:rsidR="00B10C45" w:rsidRPr="00F52041">
        <w:rPr>
          <w:rFonts w:asciiTheme="majorBidi" w:hAnsiTheme="majorBidi" w:cstheme="majorBidi"/>
          <w:sz w:val="20"/>
          <w:szCs w:val="20"/>
        </w:rPr>
        <w:t xml:space="preserve">two </w:t>
      </w:r>
      <w:proofErr w:type="spellStart"/>
      <w:r w:rsidR="00B10C45" w:rsidRPr="00F52041">
        <w:rPr>
          <w:rFonts w:asciiTheme="majorBidi" w:hAnsiTheme="majorBidi" w:cstheme="majorBidi"/>
          <w:sz w:val="20"/>
          <w:szCs w:val="20"/>
        </w:rPr>
        <w:t>mmWave</w:t>
      </w:r>
      <w:proofErr w:type="spellEnd"/>
      <w:r w:rsidR="00B10C45" w:rsidRPr="00F52041">
        <w:rPr>
          <w:rFonts w:asciiTheme="majorBidi" w:hAnsiTheme="majorBidi" w:cstheme="majorBidi"/>
          <w:sz w:val="20"/>
          <w:szCs w:val="20"/>
        </w:rPr>
        <w:t xml:space="preserve"> frequencies </w:t>
      </w:r>
      <w:r>
        <w:rPr>
          <w:rFonts w:asciiTheme="majorBidi" w:hAnsiTheme="majorBidi" w:cstheme="majorBidi"/>
          <w:sz w:val="20"/>
          <w:szCs w:val="20"/>
        </w:rPr>
        <w:t>(</w:t>
      </w:r>
      <w:r w:rsidR="00B10C45" w:rsidRPr="00F52041">
        <w:rPr>
          <w:rFonts w:asciiTheme="majorBidi" w:hAnsiTheme="majorBidi" w:cstheme="majorBidi"/>
          <w:sz w:val="20"/>
          <w:szCs w:val="20"/>
        </w:rPr>
        <w:t>73 and 28 GHz</w:t>
      </w:r>
      <w:r>
        <w:rPr>
          <w:rFonts w:asciiTheme="majorBidi" w:hAnsiTheme="majorBidi" w:cstheme="majorBidi"/>
          <w:sz w:val="20"/>
          <w:szCs w:val="20"/>
        </w:rPr>
        <w:t>)</w:t>
      </w:r>
      <w:r w:rsidR="00B10C45" w:rsidRPr="00F52041">
        <w:rPr>
          <w:rFonts w:asciiTheme="majorBidi" w:hAnsiTheme="majorBidi" w:cstheme="majorBidi"/>
          <w:sz w:val="20"/>
          <w:szCs w:val="20"/>
        </w:rPr>
        <w:t xml:space="preserve">. However, both of the mentioned studies are performed and evaluated based on the initial propagation measurements in most challenging environment in </w:t>
      </w:r>
      <w:hyperlink r:id="rId9" w:history="1">
        <w:r w:rsidR="00B10C45" w:rsidRPr="00F52041">
          <w:rPr>
            <w:rStyle w:val="Hyperlink"/>
            <w:rFonts w:asciiTheme="majorBidi" w:hAnsiTheme="majorBidi" w:cstheme="majorBidi"/>
            <w:color w:val="auto"/>
            <w:sz w:val="20"/>
            <w:szCs w:val="20"/>
            <w:u w:val="none"/>
          </w:rPr>
          <w:t>New York City</w:t>
        </w:r>
      </w:hyperlink>
      <w:r w:rsidR="00B10C45" w:rsidRPr="00F52041">
        <w:rPr>
          <w:rFonts w:asciiTheme="majorBidi" w:hAnsiTheme="majorBidi" w:cstheme="majorBidi"/>
          <w:sz w:val="20"/>
          <w:szCs w:val="20"/>
        </w:rPr>
        <w:t xml:space="preserve"> (NYC). </w:t>
      </w:r>
      <w:r w:rsidR="00B10C45" w:rsidRPr="00F52041">
        <w:rPr>
          <w:rStyle w:val="Hyperlink"/>
          <w:rFonts w:asciiTheme="majorBidi" w:hAnsiTheme="majorBidi" w:cstheme="majorBidi"/>
          <w:color w:val="auto"/>
          <w:sz w:val="20"/>
          <w:szCs w:val="20"/>
          <w:u w:val="none"/>
        </w:rPr>
        <w:t xml:space="preserve">Capturing and </w:t>
      </w:r>
      <w:proofErr w:type="spellStart"/>
      <w:r w:rsidR="00B10C45" w:rsidRPr="00F52041">
        <w:rPr>
          <w:rStyle w:val="Hyperlink"/>
          <w:rFonts w:asciiTheme="majorBidi" w:hAnsiTheme="majorBidi" w:cstheme="majorBidi"/>
          <w:color w:val="auto"/>
          <w:sz w:val="20"/>
          <w:szCs w:val="20"/>
          <w:u w:val="none"/>
        </w:rPr>
        <w:t>analyzing</w:t>
      </w:r>
      <w:proofErr w:type="spellEnd"/>
      <w:r w:rsidR="00B10C45" w:rsidRPr="00F52041">
        <w:rPr>
          <w:rStyle w:val="Hyperlink"/>
          <w:rFonts w:asciiTheme="majorBidi" w:hAnsiTheme="majorBidi" w:cstheme="majorBidi"/>
          <w:color w:val="auto"/>
          <w:sz w:val="20"/>
          <w:szCs w:val="20"/>
          <w:u w:val="none"/>
        </w:rPr>
        <w:t xml:space="preserve"> the key distinguishing marks of </w:t>
      </w:r>
      <w:proofErr w:type="spellStart"/>
      <w:r w:rsidR="00B10C45" w:rsidRPr="00F52041">
        <w:rPr>
          <w:rStyle w:val="Hyperlink"/>
          <w:rFonts w:asciiTheme="majorBidi" w:hAnsiTheme="majorBidi" w:cstheme="majorBidi"/>
          <w:color w:val="auto"/>
          <w:sz w:val="20"/>
          <w:szCs w:val="20"/>
          <w:u w:val="none"/>
        </w:rPr>
        <w:t>mmWave</w:t>
      </w:r>
      <w:proofErr w:type="spellEnd"/>
      <w:r w:rsidR="00B10C45" w:rsidRPr="00F52041">
        <w:rPr>
          <w:rStyle w:val="Hyperlink"/>
          <w:rFonts w:asciiTheme="majorBidi" w:hAnsiTheme="majorBidi" w:cstheme="majorBidi"/>
          <w:color w:val="auto"/>
          <w:sz w:val="20"/>
          <w:szCs w:val="20"/>
          <w:u w:val="none"/>
        </w:rPr>
        <w:t xml:space="preserve"> cellular networks</w:t>
      </w:r>
      <w:r w:rsidR="00B10C45" w:rsidRPr="00F52041">
        <w:rPr>
          <w:rFonts w:asciiTheme="majorBidi" w:hAnsiTheme="majorBidi" w:cstheme="majorBidi"/>
          <w:sz w:val="20"/>
          <w:szCs w:val="20"/>
        </w:rPr>
        <w:t xml:space="preserve"> have been made using a tractable model developed by </w:t>
      </w:r>
      <w:r w:rsidR="00332843" w:rsidRPr="00332843">
        <w:rPr>
          <w:rStyle w:val="Hyperlink"/>
          <w:rFonts w:asciiTheme="majorBidi" w:hAnsiTheme="majorBidi" w:cstheme="majorBidi"/>
          <w:color w:val="auto"/>
          <w:sz w:val="20"/>
          <w:szCs w:val="20"/>
          <w:u w:val="none"/>
        </w:rPr>
        <w:fldChar w:fldCharType="begin" w:fldLock="1"/>
      </w:r>
      <w:r w:rsidR="001F29D7">
        <w:rPr>
          <w:rStyle w:val="Hyperlink"/>
          <w:rFonts w:asciiTheme="majorBidi" w:hAnsiTheme="majorBidi" w:cstheme="majorBidi"/>
          <w:color w:val="auto"/>
          <w:sz w:val="20"/>
          <w:szCs w:val="20"/>
          <w:u w:val="none"/>
        </w:rPr>
        <w:instrText>ADDIN CSL_CITATION { "citationItems" : [ { "id" : "ITEM-1", "itemData" : { "DOI" : "10.1109/ACSSC.2014.7094802", "ISBN" : "9781479982974", "ISSN" : "10586393", "abstract" : "The use of millimeter wave (mmWave) spectrum for future cellular systems can be made possible with the use of directional antenna arrays and dense base station deployments. MmWave broadband networks exhibit fundamentally different behaviors compared to conventional sub-3 GHz cellular systems. Prominently, interference and path loss models and the corresponding effect on rate need to be re-examined. We propose a general and tractable model to capture and analyze the key distinguishing features of mmWave cellular networks, and characterize the user rate distribution in such networks. The proposed model and analysis are validated by simulations using real building locations in a region of New York in conjunction with empirically measured mmWave path loss models. Using both the proposed model and simulations, it is shown that unlike interference-limited nature of 4G cellular networks, mmWave cellular networks often tend to be noise-limited, and coverage heavily relies on a user being able to received sufficient power from the serving BS. Further, the cell edge rates are shown to be limited mostly by the base station density and are not necessarily improved by increasing the bandwidth of the system.", "author" : [ { "dropping-particle" : "", "family" : "Singh", "given" : "Sarabjot", "non-dropping-particle" : "", "parse-names" : false, "suffix" : "" }, { "dropping-particle" : "", "family" : "Kulkarni", "given" : "Mandar N.", "non-dropping-particle" : "", "parse-names" : false, "suffix" : "" }, { "dropping-particle" : "", "family" : "Andrews", "given" : "Jeffrey G.", "non-dropping-particle" : "", "parse-names" : false, "suffix" : "" } ], "container-title" : "Conference Record - Asilomar Conference on Signals, Systems and Computers", "id" : "ITEM-1", "issued" : { "date-parts" : [ [ "2015" ] ] }, "page" : "1911-1915", "title" : "A tractable model for rate in noise limited mmWave cellular networks", "type" : "article-journal", "volume" : "2015-April" }, "uris" : [ "http://www.mendeley.com/documents/?uuid=4509993e-0d49-43fe-9a14-5bd8a71d911b" ] } ], "mendeley" : { "formattedCitation" : "[32]", "plainTextFormattedCitation" : "[32]", "previouslyFormattedCitation" : "[32]" }, "properties" : { "noteIndex" : 0 }, "schema" : "https://github.com/citation-style-language/schema/raw/master/csl-citation.json" }</w:instrText>
      </w:r>
      <w:r w:rsidR="00332843" w:rsidRPr="00332843">
        <w:rPr>
          <w:rStyle w:val="Hyperlink"/>
          <w:rFonts w:asciiTheme="majorBidi" w:hAnsiTheme="majorBidi" w:cstheme="majorBidi"/>
          <w:color w:val="auto"/>
          <w:sz w:val="20"/>
          <w:szCs w:val="20"/>
          <w:u w:val="none"/>
        </w:rPr>
        <w:fldChar w:fldCharType="separate"/>
      </w:r>
      <w:r w:rsidR="00F131F1" w:rsidRPr="00F131F1">
        <w:rPr>
          <w:rStyle w:val="Hyperlink"/>
          <w:rFonts w:asciiTheme="majorBidi" w:hAnsiTheme="majorBidi" w:cstheme="majorBidi"/>
          <w:noProof/>
          <w:color w:val="auto"/>
          <w:sz w:val="20"/>
          <w:szCs w:val="20"/>
          <w:u w:val="none"/>
        </w:rPr>
        <w:t>[32]</w:t>
      </w:r>
      <w:r w:rsidR="00332843" w:rsidRPr="00332843">
        <w:rPr>
          <w:rStyle w:val="Hyperlink"/>
          <w:rFonts w:asciiTheme="majorBidi" w:hAnsiTheme="majorBidi" w:cstheme="majorBidi"/>
          <w:color w:val="auto"/>
          <w:sz w:val="20"/>
          <w:szCs w:val="20"/>
          <w:u w:val="none"/>
        </w:rPr>
        <w:fldChar w:fldCharType="end"/>
      </w:r>
      <w:r w:rsidR="00332843" w:rsidRPr="00332843">
        <w:rPr>
          <w:rStyle w:val="Hyperlink"/>
          <w:rFonts w:asciiTheme="majorBidi" w:hAnsiTheme="majorBidi" w:cstheme="majorBidi"/>
          <w:color w:val="auto"/>
          <w:sz w:val="20"/>
          <w:szCs w:val="20"/>
          <w:u w:val="none"/>
        </w:rPr>
        <w:t xml:space="preserve"> </w:t>
      </w:r>
      <w:r w:rsidR="00B10C45" w:rsidRPr="00332843">
        <w:rPr>
          <w:rStyle w:val="Hyperlink"/>
          <w:rFonts w:asciiTheme="majorBidi" w:hAnsiTheme="majorBidi" w:cstheme="majorBidi"/>
          <w:color w:val="auto"/>
          <w:sz w:val="20"/>
          <w:szCs w:val="20"/>
          <w:u w:val="none"/>
        </w:rPr>
        <w:t xml:space="preserve">and its extension in </w:t>
      </w:r>
      <w:r w:rsidR="00332843" w:rsidRPr="00332843">
        <w:rPr>
          <w:rStyle w:val="Hyperlink"/>
          <w:rFonts w:asciiTheme="majorBidi" w:hAnsiTheme="majorBidi" w:cstheme="majorBidi"/>
          <w:color w:val="auto"/>
          <w:sz w:val="20"/>
          <w:szCs w:val="20"/>
          <w:u w:val="none"/>
        </w:rPr>
        <w:fldChar w:fldCharType="begin" w:fldLock="1"/>
      </w:r>
      <w:r w:rsidR="001F29D7">
        <w:rPr>
          <w:rStyle w:val="Hyperlink"/>
          <w:rFonts w:asciiTheme="majorBidi" w:hAnsiTheme="majorBidi" w:cstheme="majorBidi"/>
          <w:color w:val="auto"/>
          <w:sz w:val="20"/>
          <w:szCs w:val="20"/>
          <w:u w:val="none"/>
        </w:rPr>
        <w:instrText>ADDIN CSL_CITATION { "citationItems" : [ { "id" : "ITEM-1", "itemData" : { "DOI" : "10.1109/TWC.2015.2437378", "ISSN" : "15361276", "abstract" : "Load balancing by proactively offloading users onto small and otherwise lightly-loaded cells is critical for tapping the potential of dense heterogeneous cellular networks (HCNs). Offloading has mostly been studied for the downlink, where it is generally assumed that a user offloaded to a small cell will communicate with it on the uplink as well. The impact of coupled downlink-uplink offloading is not well understood. Uplink power control and spatial interference correlation further complicate the mathematical analysis as compared to the downlink. We propose an accurate and tractable model to characterize the uplink SINR and rate distribution in a multi-tier HCN as a function of the association rules and power control parameters. Joint uplink-downlink rate coverage is also characterized. Using the developed analysis, it is shown that the optimal degree of channel inversion (for uplink power control) increases with load imbalance in the network. In sharp contrast to the downlink, minimum path loss association is shown to be optimal for uplink rate. Moreover, with minimum path loss association and full channel inversion, uplink SIR is shown to be invariant of infrastructure density. It is further shown that a decoupled association---employing differing association strategies for uplink and downlink---leads to significant improvement in joint uplink-downlink rate coverage over the standard coupled association in HCNs.", "author" : [ { "dropping-particle" : "", "family" : "Singh", "given" : "Sarabjot", "non-dropping-particle" : "", "parse-names" : false, "suffix" : "" }, { "dropping-particle" : "", "family" : "Zhang", "given" : "Xinchen", "non-dropping-particle" : "", "parse-names" : false, "suffix" : "" }, { "dropping-particle" : "", "family" : "Andrews", "given" : "Jeffrey G.", "non-dropping-particle" : "", "parse-names" : false, "suffix" : "" } ], "container-title" : "IEEE Transactions on Wireless Communications", "id" : "ITEM-1", "issue" : "10", "issued" : { "date-parts" : [ [ "2015" ] ] }, "page" : "5360-5373", "title" : "Joint Rate and SINR Coverage Analysis for Decoupled Uplink-Downlink Biased Cell Associations in HetNets", "type" : "article-journal", "volume" : "14" }, "uris" : [ "http://www.mendeley.com/documents/?uuid=456c03a1-c37e-4b16-b791-d9b6b269b42a" ] } ], "mendeley" : { "formattedCitation" : "[33]", "plainTextFormattedCitation" : "[33]", "previouslyFormattedCitation" : "[33]" }, "properties" : { "noteIndex" : 0 }, "schema" : "https://github.com/citation-style-language/schema/raw/master/csl-citation.json" }</w:instrText>
      </w:r>
      <w:r w:rsidR="00332843" w:rsidRPr="00332843">
        <w:rPr>
          <w:rStyle w:val="Hyperlink"/>
          <w:rFonts w:asciiTheme="majorBidi" w:hAnsiTheme="majorBidi" w:cstheme="majorBidi"/>
          <w:color w:val="auto"/>
          <w:sz w:val="20"/>
          <w:szCs w:val="20"/>
          <w:u w:val="none"/>
        </w:rPr>
        <w:fldChar w:fldCharType="separate"/>
      </w:r>
      <w:r w:rsidR="00F131F1" w:rsidRPr="00F131F1">
        <w:rPr>
          <w:rStyle w:val="Hyperlink"/>
          <w:rFonts w:asciiTheme="majorBidi" w:hAnsiTheme="majorBidi" w:cstheme="majorBidi"/>
          <w:noProof/>
          <w:color w:val="auto"/>
          <w:sz w:val="20"/>
          <w:szCs w:val="20"/>
          <w:u w:val="none"/>
        </w:rPr>
        <w:t>[33]</w:t>
      </w:r>
      <w:r w:rsidR="00332843" w:rsidRPr="00332843">
        <w:rPr>
          <w:rStyle w:val="Hyperlink"/>
          <w:rFonts w:asciiTheme="majorBidi" w:hAnsiTheme="majorBidi" w:cstheme="majorBidi"/>
          <w:color w:val="auto"/>
          <w:sz w:val="20"/>
          <w:szCs w:val="20"/>
          <w:u w:val="none"/>
        </w:rPr>
        <w:fldChar w:fldCharType="end"/>
      </w:r>
      <w:r w:rsidR="00332843" w:rsidRPr="00332843">
        <w:rPr>
          <w:rStyle w:val="Hyperlink"/>
          <w:rFonts w:asciiTheme="majorBidi" w:hAnsiTheme="majorBidi" w:cstheme="majorBidi"/>
          <w:color w:val="auto"/>
          <w:sz w:val="20"/>
          <w:szCs w:val="20"/>
          <w:u w:val="none"/>
        </w:rPr>
        <w:t xml:space="preserve"> </w:t>
      </w:r>
      <w:r w:rsidR="00B10C45" w:rsidRPr="00332843">
        <w:rPr>
          <w:rStyle w:val="Hyperlink"/>
          <w:rFonts w:asciiTheme="majorBidi" w:hAnsiTheme="majorBidi" w:cstheme="majorBidi"/>
          <w:color w:val="auto"/>
          <w:sz w:val="20"/>
          <w:szCs w:val="20"/>
          <w:u w:val="none"/>
        </w:rPr>
        <w:t>which</w:t>
      </w:r>
      <w:r w:rsidR="00B10C45" w:rsidRPr="00F52041">
        <w:rPr>
          <w:rStyle w:val="Hyperlink"/>
          <w:rFonts w:asciiTheme="majorBidi" w:hAnsiTheme="majorBidi" w:cstheme="majorBidi"/>
          <w:color w:val="auto"/>
          <w:sz w:val="20"/>
          <w:szCs w:val="20"/>
          <w:u w:val="none"/>
        </w:rPr>
        <w:t xml:space="preserve"> demonstrates that </w:t>
      </w:r>
      <w:r w:rsidR="00B10C45" w:rsidRPr="00F52041">
        <w:rPr>
          <w:rFonts w:asciiTheme="majorBidi" w:hAnsiTheme="majorBidi" w:cstheme="majorBidi"/>
          <w:sz w:val="20"/>
          <w:szCs w:val="20"/>
        </w:rPr>
        <w:t>bandwidth would have minimal effect on the rate of noise-limited cell edge users ( poor SINR user).</w:t>
      </w:r>
      <w:r w:rsidR="00B10C45" w:rsidRPr="00583920">
        <w:rPr>
          <w:rStyle w:val="Hyperlink"/>
          <w:rFonts w:asciiTheme="majorBidi" w:hAnsiTheme="majorBidi" w:cstheme="majorBidi"/>
          <w:color w:val="auto"/>
          <w:sz w:val="20"/>
          <w:szCs w:val="20"/>
          <w:u w:val="none"/>
        </w:rPr>
        <w:t xml:space="preserve"> In </w:t>
      </w:r>
      <w:r w:rsidR="00583920" w:rsidRPr="00583920">
        <w:rPr>
          <w:rStyle w:val="Hyperlink"/>
          <w:rFonts w:asciiTheme="majorBidi" w:hAnsiTheme="majorBidi" w:cstheme="majorBidi"/>
          <w:color w:val="auto"/>
          <w:sz w:val="20"/>
          <w:szCs w:val="20"/>
          <w:u w:val="none"/>
        </w:rPr>
        <w:fldChar w:fldCharType="begin" w:fldLock="1"/>
      </w:r>
      <w:r w:rsidR="001F29D7">
        <w:rPr>
          <w:rStyle w:val="Hyperlink"/>
          <w:rFonts w:asciiTheme="majorBidi" w:hAnsiTheme="majorBidi" w:cstheme="majorBidi"/>
          <w:color w:val="auto"/>
          <w:sz w:val="20"/>
          <w:szCs w:val="20"/>
          <w:u w:val="none"/>
        </w:rPr>
        <w:instrText>ADDIN CSL_CITATION { "citationItems" : [ { "id" : "ITEM-1", "itemData" : { "DOI" : "10.1109/TWC.2014.2364267", "ISBN" : "1536-1276", "ISSN" : "1536-1276", "abstract" : "Millimeter wave (mmWave) holds promise as a carrier frequency for fifth generation cellular networks. Because mmWave signals are sensitive to blockage, prior models for cellular networks operated in the ultra high frequency (UHF) band do not apply to analyze mmWave cellular networks directly. Leveraging concepts from stochastic geometry, this paper proposes a general framework to evaluate the coverage and rate performance in mmWave cellular networks. Using a distance-dependent line-of-site (LOS) probability function, the locations of the LOS and non-LOS base stations are modeled as two independent non-homogeneous Poisson point processes, to which different path loss laws are applied. Based on the proposed framework, expressions for the signal-to-noise-and-interference ratio (SINR) and rate coverage probability are derived. The mmWave coverage and rate performance are examined as a function of the antenna geometry and base station density. The case of dense networks is further analyzed by applying a simplified system model, in which the LOS region of a user is approximated as a fixed LOS ball. The results show that dense mmWave networks can achieve comparable coverage and much higher data rates than conventional UHF cellular systems, despite the presence of blockages. The results suggest that the cell size to achieve the optimal SINR scales with the average size of the area that is LOS to a user.", "author" : [ { "dropping-particle" : "", "family" : "Bai", "given" : "Tianyang", "non-dropping-particle" : "", "parse-names" : false, "suffix" : "" }, { "dropping-particle" : "", "family" : "Heath", "given" : "Robert W.", "non-dropping-particle" : "", "parse-names" : false, "suffix" : "" } ], "id" : "ITEM-1", "issue" : "2", "issued" : { "date-parts" : [ [ "2014" ] ] }, "page" : "1100-1114", "title" : "Coverage and Rate Analysis for Millimeter Wave Cellular Networks", "type" : "article-journal", "volume" : "14" }, "uris" : [ "http://www.mendeley.com/documents/?uuid=0f606456-7563-497a-9acf-527ffe2ff378" ] } ], "mendeley" : { "formattedCitation" : "[34]", "plainTextFormattedCitation" : "[34]", "previouslyFormattedCitation" : "[34]" }, "properties" : { "noteIndex" : 0 }, "schema" : "https://github.com/citation-style-language/schema/raw/master/csl-citation.json" }</w:instrText>
      </w:r>
      <w:r w:rsidR="00583920" w:rsidRPr="00583920">
        <w:rPr>
          <w:rStyle w:val="Hyperlink"/>
          <w:rFonts w:asciiTheme="majorBidi" w:hAnsiTheme="majorBidi" w:cstheme="majorBidi"/>
          <w:color w:val="auto"/>
          <w:sz w:val="20"/>
          <w:szCs w:val="20"/>
          <w:u w:val="none"/>
        </w:rPr>
        <w:fldChar w:fldCharType="separate"/>
      </w:r>
      <w:r w:rsidR="00F131F1" w:rsidRPr="00F131F1">
        <w:rPr>
          <w:rStyle w:val="Hyperlink"/>
          <w:rFonts w:asciiTheme="majorBidi" w:hAnsiTheme="majorBidi" w:cstheme="majorBidi"/>
          <w:noProof/>
          <w:color w:val="auto"/>
          <w:sz w:val="20"/>
          <w:szCs w:val="20"/>
          <w:u w:val="none"/>
        </w:rPr>
        <w:t>[34]</w:t>
      </w:r>
      <w:r w:rsidR="00583920" w:rsidRPr="00583920">
        <w:rPr>
          <w:rStyle w:val="Hyperlink"/>
          <w:rFonts w:asciiTheme="majorBidi" w:hAnsiTheme="majorBidi" w:cstheme="majorBidi"/>
          <w:color w:val="auto"/>
          <w:sz w:val="20"/>
          <w:szCs w:val="20"/>
          <w:u w:val="none"/>
        </w:rPr>
        <w:fldChar w:fldCharType="end"/>
      </w:r>
      <w:r w:rsidR="00B10C45" w:rsidRPr="00F52041">
        <w:rPr>
          <w:rStyle w:val="Hyperlink"/>
          <w:rFonts w:asciiTheme="majorBidi" w:hAnsiTheme="majorBidi" w:cstheme="majorBidi"/>
          <w:color w:val="00B050"/>
          <w:sz w:val="20"/>
          <w:szCs w:val="20"/>
          <w:u w:val="none"/>
        </w:rPr>
        <w:t xml:space="preserve"> </w:t>
      </w:r>
      <w:r w:rsidR="00B10C45" w:rsidRPr="00F52041">
        <w:rPr>
          <w:rStyle w:val="Hyperlink"/>
          <w:rFonts w:asciiTheme="majorBidi" w:hAnsiTheme="majorBidi" w:cstheme="majorBidi"/>
          <w:color w:val="auto"/>
          <w:sz w:val="20"/>
          <w:szCs w:val="20"/>
          <w:u w:val="none"/>
        </w:rPr>
        <w:t>the impact of self-body blocking</w:t>
      </w:r>
      <w:r w:rsidR="006218B3">
        <w:rPr>
          <w:rStyle w:val="Hyperlink"/>
          <w:rFonts w:asciiTheme="majorBidi" w:hAnsiTheme="majorBidi" w:cstheme="majorBidi"/>
          <w:color w:val="auto"/>
          <w:sz w:val="20"/>
          <w:szCs w:val="20"/>
          <w:u w:val="none"/>
        </w:rPr>
        <w:t xml:space="preserve"> phenomena</w:t>
      </w:r>
      <w:r w:rsidR="00B10C45" w:rsidRPr="00F52041">
        <w:rPr>
          <w:rStyle w:val="Hyperlink"/>
          <w:rFonts w:asciiTheme="majorBidi" w:hAnsiTheme="majorBidi" w:cstheme="majorBidi"/>
          <w:color w:val="auto"/>
          <w:sz w:val="20"/>
          <w:szCs w:val="20"/>
          <w:u w:val="none"/>
        </w:rPr>
        <w:t xml:space="preserve"> in </w:t>
      </w:r>
      <w:r w:rsidR="006218B3">
        <w:rPr>
          <w:rStyle w:val="Hyperlink"/>
          <w:rFonts w:asciiTheme="majorBidi" w:hAnsiTheme="majorBidi" w:cstheme="majorBidi"/>
          <w:color w:val="auto"/>
          <w:sz w:val="20"/>
          <w:szCs w:val="20"/>
          <w:u w:val="none"/>
        </w:rPr>
        <w:t>millimetre wave</w:t>
      </w:r>
      <w:r w:rsidR="00B10C45" w:rsidRPr="00F52041">
        <w:rPr>
          <w:rStyle w:val="Hyperlink"/>
          <w:rFonts w:asciiTheme="majorBidi" w:hAnsiTheme="majorBidi" w:cstheme="majorBidi"/>
          <w:color w:val="auto"/>
          <w:sz w:val="20"/>
          <w:szCs w:val="20"/>
          <w:u w:val="none"/>
        </w:rPr>
        <w:t xml:space="preserve"> </w:t>
      </w:r>
      <w:r w:rsidR="006218B3">
        <w:rPr>
          <w:rStyle w:val="Hyperlink"/>
          <w:rFonts w:asciiTheme="majorBidi" w:hAnsiTheme="majorBidi" w:cstheme="majorBidi"/>
          <w:color w:val="auto"/>
          <w:sz w:val="20"/>
          <w:szCs w:val="20"/>
          <w:u w:val="none"/>
        </w:rPr>
        <w:t xml:space="preserve">communication </w:t>
      </w:r>
      <w:r w:rsidR="00B10C45" w:rsidRPr="00F52041">
        <w:rPr>
          <w:rStyle w:val="Hyperlink"/>
          <w:rFonts w:asciiTheme="majorBidi" w:hAnsiTheme="majorBidi" w:cstheme="majorBidi"/>
          <w:color w:val="auto"/>
          <w:sz w:val="20"/>
          <w:szCs w:val="20"/>
          <w:u w:val="none"/>
        </w:rPr>
        <w:t xml:space="preserve"> </w:t>
      </w:r>
      <w:r w:rsidR="00B10C45" w:rsidRPr="00F52041">
        <w:rPr>
          <w:rFonts w:asciiTheme="majorBidi" w:hAnsiTheme="majorBidi" w:cstheme="majorBidi"/>
          <w:sz w:val="20"/>
          <w:szCs w:val="20"/>
        </w:rPr>
        <w:t xml:space="preserve">has been evaluated in which proves that even with self-body blocking </w:t>
      </w:r>
      <w:proofErr w:type="spellStart"/>
      <w:r w:rsidR="00B10C45" w:rsidRPr="00F52041">
        <w:rPr>
          <w:rFonts w:asciiTheme="majorBidi" w:hAnsiTheme="majorBidi" w:cstheme="majorBidi"/>
          <w:sz w:val="20"/>
          <w:szCs w:val="20"/>
        </w:rPr>
        <w:t>mmWave</w:t>
      </w:r>
      <w:proofErr w:type="spellEnd"/>
      <w:r w:rsidR="00B10C45" w:rsidRPr="00F52041">
        <w:rPr>
          <w:rFonts w:asciiTheme="majorBidi" w:hAnsiTheme="majorBidi" w:cstheme="majorBidi"/>
          <w:sz w:val="20"/>
          <w:szCs w:val="20"/>
        </w:rPr>
        <w:t xml:space="preserve"> outperforms the conventional cellular average rate. In </w:t>
      </w:r>
      <w:r w:rsidR="00583920">
        <w:rPr>
          <w:rFonts w:asciiTheme="majorBidi" w:hAnsiTheme="majorBidi" w:cstheme="majorBidi"/>
          <w:sz w:val="20"/>
          <w:szCs w:val="20"/>
        </w:rPr>
        <w:fldChar w:fldCharType="begin" w:fldLock="1"/>
      </w:r>
      <w:r w:rsidR="001F29D7">
        <w:rPr>
          <w:rFonts w:asciiTheme="majorBidi" w:hAnsiTheme="majorBidi" w:cstheme="majorBidi"/>
          <w:sz w:val="20"/>
          <w:szCs w:val="20"/>
        </w:rPr>
        <w:instrText>ADDIN CSL_CITATION { "citationItems" : [ { "id" : "ITEM-1", "itemData" : { "DOI" : "10.1109/ACSSC.2014.7094804", "ISBN" : "9781479982974", "ISSN" : "10586393", "abstract" : "The millimeter wave (mmWave) spectrum is a strong candidate carrier frequency for access channels in fifth generation cellular networks. Unfortunately, the human body heavily attenuates mmWave signals. This paper evaluates the impact of self-body blocking (the blocking of the direct link by the handset user's body) in mmWave cellular networks using a stochastic geometric network model. A mathematical model for self-body blocking is proposed, allowing for position changes, and used to compute signal-to-interference-plus-noise ratio (SINR) distributions with two possible user association rules. The results characterize how self-body blocking impacts the SINR coverage. Even including self-body blocking, mmWave cellular systems can still outperform convention systems at lower frequencies, in terms of the achievable rate, due to the larger bandwidth.", "author" : [ { "dropping-particle" : "", "family" : "Bai", "given" : "Tianyang", "non-dropping-particle" : "", "parse-names" : false, "suffix" : "" }, { "dropping-particle" : "", "family" : "Heath", "given" : "Robert W.", "non-dropping-particle" : "", "parse-names" : false, "suffix" : "" } ], "container-title" : "Conference Record - Asilomar Conference on Signals, Systems and Computers", "id" : "ITEM-1", "issued" : { "date-parts" : [ [ "2015" ] ] }, "page" : "1921-1925", "title" : "Analysis of self-body blocking effects in millimeter wave cellular networks", "type" : "article-journal", "volume" : "2015-April" }, "uris" : [ "http://www.mendeley.com/documents/?uuid=c7ef35c5-d737-4828-acee-6ffb0014e171" ] } ], "mendeley" : { "formattedCitation" : "[35]", "plainTextFormattedCitation" : "[35]", "previouslyFormattedCitation" : "[35]" }, "properties" : { "noteIndex" : 0 }, "schema" : "https://github.com/citation-style-language/schema/raw/master/csl-citation.json" }</w:instrText>
      </w:r>
      <w:r w:rsidR="00583920">
        <w:rPr>
          <w:rFonts w:asciiTheme="majorBidi" w:hAnsiTheme="majorBidi" w:cstheme="majorBidi"/>
          <w:sz w:val="20"/>
          <w:szCs w:val="20"/>
        </w:rPr>
        <w:fldChar w:fldCharType="separate"/>
      </w:r>
      <w:r w:rsidR="00F131F1" w:rsidRPr="00F131F1">
        <w:rPr>
          <w:rFonts w:asciiTheme="majorBidi" w:hAnsiTheme="majorBidi" w:cstheme="majorBidi"/>
          <w:noProof/>
          <w:sz w:val="20"/>
          <w:szCs w:val="20"/>
        </w:rPr>
        <w:t>[35]</w:t>
      </w:r>
      <w:r w:rsidR="00583920">
        <w:rPr>
          <w:rFonts w:asciiTheme="majorBidi" w:hAnsiTheme="majorBidi" w:cstheme="majorBidi"/>
          <w:sz w:val="20"/>
          <w:szCs w:val="20"/>
        </w:rPr>
        <w:fldChar w:fldCharType="end"/>
      </w:r>
      <w:r w:rsidR="00583920" w:rsidRPr="00583920">
        <w:rPr>
          <w:rFonts w:asciiTheme="majorBidi" w:hAnsiTheme="majorBidi" w:cstheme="majorBidi"/>
          <w:sz w:val="20"/>
          <w:szCs w:val="20"/>
        </w:rPr>
        <w:t>,</w:t>
      </w:r>
      <w:r w:rsidR="00583920" w:rsidRPr="00583920">
        <w:rPr>
          <w:rFonts w:asciiTheme="majorBidi" w:hAnsiTheme="majorBidi" w:cstheme="majorBidi"/>
          <w:sz w:val="20"/>
          <w:szCs w:val="20"/>
        </w:rPr>
        <w:fldChar w:fldCharType="begin" w:fldLock="1"/>
      </w:r>
      <w:r w:rsidR="001F29D7">
        <w:rPr>
          <w:rFonts w:asciiTheme="majorBidi" w:hAnsiTheme="majorBidi" w:cstheme="majorBidi"/>
          <w:sz w:val="20"/>
          <w:szCs w:val="20"/>
        </w:rPr>
        <w:instrText>ADDIN CSL_CITATION { "citationItems" : [ { "id" : "ITEM-1", "itemData" : { "DOI" : "10.1109/GLOCOM.2016.7841706", "ISBN" : "9781509013289", "ISSN" : "0090-6778", "abstract" : "In this paper, we provide an analytical framework to analyze heterogeneous downlink mmWave cellular networks consisting of K tiers of randomly located base stations (BSs) where each tier operates in a mmWave frequency band. Signal-to-interference-plus-noise ratio (SINR) coverage probability is derived for the entire network using tools from stochastic geometry. The distinguishing features of mmWave communications such as directional beamforming and having different path loss laws for line-of-sight (LOS) and non-line-of-sight (NLOS) links are incorporated into the coverage analysis by assuming averaged biased received power association and Nakagami-m fading. By using the noise-limited assumption for mmWave networks, a simpler expression requiring the computation of only one numerical integral for coverage probability is obtained. Also, effect of beamforming alignment errors on the coverage probability analysis is investigated to get insight on the performance in practical scenarios. Downlink rate coverage probability is derived as well to get more insights on the performance of the network. Moreover, effect of deploying low-power smaller cells and effect of biasing factor on energy efficiency is analyzed. Finally, a hybrid cellular network operating in both mmWave and microWave frequency bands is addressed.", "author" : [ { "dropping-particle" : "", "family" : "Turgut", "given" : "Esma", "non-dropping-particle" : "", "parse-names" : false, "suffix" : "" }, { "dropping-particle" : "", "family" : "Gursoy", "given" : "M. Cenk", "non-dropping-particle" : "", "parse-names" : false, "suffix" : "" } ], "container-title" : "2016 IEEE Global Communications Conference, GLOBECOM 2016 - Proceedings", "id" : "ITEM-1", "issue" : "10", "issued" : { "date-parts" : [ [ "2016" ] ] }, "page" : "4463-4477", "title" : "Coverage in heterogeneous downlink millimeter wave cellular networks", "type" : "article-journal", "volume" : "65" }, "uris" : [ "http://www.mendeley.com/documents/?uuid=7dcfdfc4-2647-4d38-9afc-5e0a8d156a36" ] } ], "mendeley" : { "formattedCitation" : "[10]", "plainTextFormattedCitation" : "[10]", "previouslyFormattedCitation" : "[10]" }, "properties" : { "noteIndex" : 0 }, "schema" : "https://github.com/citation-style-language/schema/raw/master/csl-citation.json" }</w:instrText>
      </w:r>
      <w:r w:rsidR="00583920" w:rsidRPr="00583920">
        <w:rPr>
          <w:rFonts w:asciiTheme="majorBidi" w:hAnsiTheme="majorBidi" w:cstheme="majorBidi"/>
          <w:sz w:val="20"/>
          <w:szCs w:val="20"/>
        </w:rPr>
        <w:fldChar w:fldCharType="separate"/>
      </w:r>
      <w:r w:rsidR="00F131F1" w:rsidRPr="00F131F1">
        <w:rPr>
          <w:rFonts w:asciiTheme="majorBidi" w:hAnsiTheme="majorBidi" w:cstheme="majorBidi"/>
          <w:noProof/>
          <w:sz w:val="20"/>
          <w:szCs w:val="20"/>
        </w:rPr>
        <w:t>[10]</w:t>
      </w:r>
      <w:r w:rsidR="00583920" w:rsidRPr="00583920">
        <w:rPr>
          <w:rFonts w:asciiTheme="majorBidi" w:hAnsiTheme="majorBidi" w:cstheme="majorBidi"/>
          <w:sz w:val="20"/>
          <w:szCs w:val="20"/>
        </w:rPr>
        <w:fldChar w:fldCharType="end"/>
      </w:r>
      <w:r w:rsidR="00B10C45" w:rsidRPr="00F52041">
        <w:rPr>
          <w:rFonts w:asciiTheme="majorBidi" w:hAnsiTheme="majorBidi" w:cstheme="majorBidi"/>
          <w:color w:val="00B050"/>
          <w:sz w:val="20"/>
          <w:szCs w:val="20"/>
        </w:rPr>
        <w:t xml:space="preserve"> </w:t>
      </w:r>
      <w:r w:rsidR="00AF7CD2">
        <w:rPr>
          <w:rFonts w:asciiTheme="majorBidi" w:hAnsiTheme="majorBidi" w:cstheme="majorBidi"/>
          <w:sz w:val="20"/>
          <w:szCs w:val="20"/>
        </w:rPr>
        <w:t>were</w:t>
      </w:r>
      <w:r w:rsidR="00B10C45" w:rsidRPr="00F52041">
        <w:rPr>
          <w:rFonts w:asciiTheme="majorBidi" w:hAnsiTheme="majorBidi" w:cstheme="majorBidi"/>
          <w:sz w:val="20"/>
          <w:szCs w:val="20"/>
        </w:rPr>
        <w:t xml:space="preserve"> proposed a stochastic geometry framework</w:t>
      </w:r>
      <w:r w:rsidR="00AF7CD2">
        <w:rPr>
          <w:rFonts w:asciiTheme="majorBidi" w:hAnsiTheme="majorBidi" w:cstheme="majorBidi"/>
          <w:sz w:val="20"/>
          <w:szCs w:val="20"/>
        </w:rPr>
        <w:t>s</w:t>
      </w:r>
      <w:r w:rsidR="00B10C45" w:rsidRPr="00F52041">
        <w:rPr>
          <w:rFonts w:asciiTheme="majorBidi" w:hAnsiTheme="majorBidi" w:cstheme="majorBidi"/>
          <w:sz w:val="20"/>
          <w:szCs w:val="20"/>
        </w:rPr>
        <w:t xml:space="preserve"> for </w:t>
      </w:r>
      <w:proofErr w:type="spellStart"/>
      <w:r w:rsidR="00B10C45" w:rsidRPr="00F52041">
        <w:rPr>
          <w:rFonts w:asciiTheme="majorBidi" w:hAnsiTheme="majorBidi" w:cstheme="majorBidi"/>
          <w:sz w:val="20"/>
          <w:szCs w:val="20"/>
        </w:rPr>
        <w:t>analyzing</w:t>
      </w:r>
      <w:proofErr w:type="spellEnd"/>
      <w:r w:rsidR="00B10C45" w:rsidRPr="00F52041">
        <w:rPr>
          <w:rFonts w:asciiTheme="majorBidi" w:hAnsiTheme="majorBidi" w:cstheme="majorBidi"/>
          <w:sz w:val="20"/>
          <w:szCs w:val="20"/>
        </w:rPr>
        <w:t xml:space="preserve"> the coverage and rate in </w:t>
      </w:r>
      <w:proofErr w:type="spellStart"/>
      <w:r w:rsidR="00B10C45" w:rsidRPr="00F52041">
        <w:rPr>
          <w:rFonts w:asciiTheme="majorBidi" w:hAnsiTheme="majorBidi" w:cstheme="majorBidi"/>
          <w:sz w:val="20"/>
          <w:szCs w:val="20"/>
        </w:rPr>
        <w:t>mmWave</w:t>
      </w:r>
      <w:proofErr w:type="spellEnd"/>
      <w:r w:rsidR="00B10C45" w:rsidRPr="00F52041">
        <w:rPr>
          <w:rFonts w:asciiTheme="majorBidi" w:hAnsiTheme="majorBidi" w:cstheme="majorBidi"/>
          <w:sz w:val="20"/>
          <w:szCs w:val="20"/>
        </w:rPr>
        <w:t xml:space="preserve"> cellular networks to ensure the successful realization of utilizing</w:t>
      </w:r>
      <w:r w:rsidR="00B10C45" w:rsidRPr="00F52041">
        <w:rPr>
          <w:rStyle w:val="Hyperlink"/>
          <w:rFonts w:asciiTheme="majorBidi" w:hAnsiTheme="majorBidi" w:cstheme="majorBidi"/>
          <w:color w:val="auto"/>
          <w:sz w:val="20"/>
          <w:szCs w:val="20"/>
          <w:u w:val="none"/>
        </w:rPr>
        <w:t xml:space="preserve"> high frequencies.</w:t>
      </w:r>
      <w:r w:rsidR="00AF7CD2" w:rsidRPr="00AF7CD2">
        <w:rPr>
          <w:rFonts w:asciiTheme="majorBidi" w:hAnsiTheme="majorBidi" w:cstheme="majorBidi"/>
          <w:sz w:val="20"/>
          <w:szCs w:val="20"/>
        </w:rPr>
        <w:t xml:space="preserve"> </w:t>
      </w:r>
      <w:r w:rsidR="00753A2D">
        <w:rPr>
          <w:rFonts w:asciiTheme="majorBidi" w:hAnsiTheme="majorBidi" w:cstheme="majorBidi"/>
          <w:sz w:val="20"/>
          <w:szCs w:val="20"/>
        </w:rPr>
        <w:t>I</w:t>
      </w:r>
      <w:r w:rsidR="00AF7CD2" w:rsidRPr="00C578B4">
        <w:rPr>
          <w:rFonts w:asciiTheme="majorBidi" w:hAnsiTheme="majorBidi" w:cstheme="majorBidi"/>
          <w:sz w:val="20"/>
          <w:szCs w:val="20"/>
        </w:rPr>
        <w:t>n a more recent works, carrier frequenc</w:t>
      </w:r>
      <w:r w:rsidR="00AF7CD2">
        <w:rPr>
          <w:rFonts w:asciiTheme="majorBidi" w:hAnsiTheme="majorBidi" w:cstheme="majorBidi"/>
          <w:sz w:val="20"/>
          <w:szCs w:val="20"/>
        </w:rPr>
        <w:t>ies</w:t>
      </w:r>
      <w:r w:rsidR="00AF7CD2" w:rsidRPr="00C578B4">
        <w:rPr>
          <w:rFonts w:asciiTheme="majorBidi" w:hAnsiTheme="majorBidi" w:cstheme="majorBidi"/>
          <w:sz w:val="20"/>
          <w:szCs w:val="20"/>
        </w:rPr>
        <w:t xml:space="preserve"> above 6-GHz </w:t>
      </w:r>
      <w:r w:rsidR="00AF7CD2">
        <w:rPr>
          <w:rFonts w:asciiTheme="majorBidi" w:hAnsiTheme="majorBidi" w:cstheme="majorBidi"/>
          <w:sz w:val="20"/>
          <w:szCs w:val="20"/>
        </w:rPr>
        <w:lastRenderedPageBreak/>
        <w:t>have</w:t>
      </w:r>
      <w:r w:rsidR="00AF7CD2" w:rsidRPr="00C578B4">
        <w:rPr>
          <w:rFonts w:asciiTheme="majorBidi" w:hAnsiTheme="majorBidi" w:cstheme="majorBidi"/>
          <w:sz w:val="20"/>
          <w:szCs w:val="20"/>
        </w:rPr>
        <w:t xml:space="preserve"> been targeted as in </w:t>
      </w:r>
      <w:r w:rsidR="00AF7CD2">
        <w:rPr>
          <w:rFonts w:asciiTheme="majorBidi" w:hAnsiTheme="majorBidi" w:cstheme="majorBidi"/>
          <w:sz w:val="20"/>
          <w:szCs w:val="20"/>
        </w:rPr>
        <w:fldChar w:fldCharType="begin" w:fldLock="1"/>
      </w:r>
      <w:r w:rsidR="001F29D7">
        <w:rPr>
          <w:rFonts w:asciiTheme="majorBidi" w:hAnsiTheme="majorBidi" w:cstheme="majorBidi"/>
          <w:sz w:val="20"/>
          <w:szCs w:val="20"/>
        </w:rPr>
        <w:instrText>ADDIN CSL_CITATION { "citationItems" : [ { "id" : "ITEM-1", "itemData" : { "DOI" : "10.1109/MedHocNet.2016.7528494", "ISBN" : "9781509019830", "abstract" : "The millimeter wave (mmWave) frequencies offer the potential of orders of\\nmagnitude increases in capacity for next-generation cellular wireless\\nsystems. However, links in mmWave networks are highly susceptible to\\nblocking and may suffer from rapid variations in quality. Connectivity to\\nmultiple cells - both in the mmWave and in the traditional lower\\nfrequencies - is thus considered essential for robust connectivity.\\nHowever, one of the challenges in supporting multi-connectivity in the\\nmmWave space is the requirement for the network to track the direction of\\neach link in addition to its power and timing. With highly directional\\nbeams and fast varying channels, this directional tracking may be the main\\nbottleneck in realizing robust mmWave networks. To address this challenge,\\nthis paper proposes a novel measurement system based on (i) the UE\\ntransmitting sounding signals in directions that sweep the angular space,\\n(ii) the mmWave cells measuring the instantaneous received signal strength\\nalong with its variance to better capture the dynamics and, consequently,\\nthe reliability of a channel/direction and, finally, (iii) a centralized\\ncontroller making handover and scheduling decisions based on the mmWave\\ncell reports and transmitting the decisions either via a mmWave cell or\\nconventional microwave cell (when control signaling paths are not\\navailable). We argue that the proposed scheme enables efficient and highly\\nadaptive cell selection in the presence of the channel variability expected\\nat mmWave frequencies.", "author" : [ { "dropping-particle" : "", "family" : "Giordani", "given" : "Marco", "non-dropping-particle" : "", "parse-names" : false, "suffix" : "" }, { "dropping-particle" : "", "family" : "Mezzavilla", "given" : "Marco", "non-dropping-particle" : "", "parse-names" : false, "suffix" : "" }, { "dropping-particle" : "", "family" : "Rangan", "given" : "Sundeep", "non-dropping-particle" : "", "parse-names" : false, "suffix" : "" }, { "dropping-particle" : "", "family" : "Zorzi", "given" : "Michele", "non-dropping-particle" : "", "parse-names" : false, "suffix" : "" } ], "container-title" : "2016 Mediterranean Ad Hoc Networking Workshop, Med-Hoc-Net 2016 - 15th IFIP MEDHOCNET 2016", "id" : "ITEM-1", "issue" : "Dl", "issued" : { "date-parts" : [ [ "2016" ] ] }, "title" : "Multi-connectivity in 5G mmWave cellular networks", "type" : "article-journal" }, "uris" : [ "http://www.mendeley.com/documents/?uuid=f79e9647-5296-4422-8450-60eae5906aa1" ] } ], "mendeley" : { "formattedCitation" : "[36]", "plainTextFormattedCitation" : "[36]", "previouslyFormattedCitation" : "[36]" }, "properties" : { "noteIndex" : 0 }, "schema" : "https://github.com/citation-style-language/schema/raw/master/csl-citation.json" }</w:instrText>
      </w:r>
      <w:r w:rsidR="00AF7CD2">
        <w:rPr>
          <w:rFonts w:asciiTheme="majorBidi" w:hAnsiTheme="majorBidi" w:cstheme="majorBidi"/>
          <w:sz w:val="20"/>
          <w:szCs w:val="20"/>
        </w:rPr>
        <w:fldChar w:fldCharType="separate"/>
      </w:r>
      <w:r w:rsidR="00F131F1" w:rsidRPr="00F131F1">
        <w:rPr>
          <w:rFonts w:asciiTheme="majorBidi" w:hAnsiTheme="majorBidi" w:cstheme="majorBidi"/>
          <w:noProof/>
          <w:sz w:val="20"/>
          <w:szCs w:val="20"/>
        </w:rPr>
        <w:t>[36]</w:t>
      </w:r>
      <w:r w:rsidR="00AF7CD2">
        <w:rPr>
          <w:rFonts w:asciiTheme="majorBidi" w:hAnsiTheme="majorBidi" w:cstheme="majorBidi"/>
          <w:sz w:val="20"/>
          <w:szCs w:val="20"/>
        </w:rPr>
        <w:fldChar w:fldCharType="end"/>
      </w:r>
      <w:r w:rsidR="00AF7CD2" w:rsidRPr="00C578B4">
        <w:rPr>
          <w:rFonts w:asciiTheme="majorBidi" w:hAnsiTheme="majorBidi" w:cstheme="majorBidi"/>
          <w:sz w:val="20"/>
          <w:szCs w:val="20"/>
        </w:rPr>
        <w:t>,</w:t>
      </w:r>
      <w:r w:rsidR="00AF7CD2">
        <w:rPr>
          <w:rFonts w:asciiTheme="majorBidi" w:hAnsiTheme="majorBidi" w:cstheme="majorBidi"/>
          <w:sz w:val="20"/>
          <w:szCs w:val="20"/>
        </w:rPr>
        <w:fldChar w:fldCharType="begin" w:fldLock="1"/>
      </w:r>
      <w:r w:rsidR="001F29D7">
        <w:rPr>
          <w:rFonts w:asciiTheme="majorBidi" w:hAnsiTheme="majorBidi" w:cstheme="majorBidi"/>
          <w:sz w:val="20"/>
          <w:szCs w:val="20"/>
        </w:rPr>
        <w:instrText>ADDIN CSL_CITATION { "citationItems" : [ { "id" : "ITEM-1", "itemData" : { "DOI" : "10.1109/JSAC.2017.2720338", "ISSN" : "07338716", "abstract" : "The millimeter wave (mmWave) bands offer the possibility of orders of magnitude greater throughput for fifth generation (5G) cellular systems. However, since mmWave signals are very susceptible to blockage, channel quality on any one mmWave link can be extremely intermittent. This paper implements a novel dual connectivity protocol that enables mobile user equipment (UE) devices to maintain physical layer connections to 4G and 5G cells simultaneously. A novel uplink control signaling system combined with a local coordinator enables rapid path switching in the event of failures on any one link. Based on this approach, this paper provides the first comprehensive evaluation of handover mechanisms in mmWave cellular systems. The simulation framework includes detailed measurement-based channel models to realistically capture spatial dynamics of blocking events, as well as the full details of MAC, RLC and end-to-end transport protocols. The study reveals significant benefits of the proposed method under several metrics, compared to conventional handover mechanisms.", "author" : [ { "dropping-particle" : "", "family" : "Polese", "given" : "Michele", "non-dropping-particle" : "", "parse-names" : false, "suffix" : "" }, { "dropping-particle" : "", "family" : "Giordani", "given" : "Marco", "non-dropping-particle" : "", "parse-names" : false, "suffix" : "" }, { "dropping-particle" : "", "family" : "Mezzavilla", "given" : "Marco", "non-dropping-particle" : "", "parse-names" : false, "suffix" : "" }, { "dropping-particle" : "", "family" : "Rangan", "given" : "Sundeep", "non-dropping-particle" : "", "parse-names" : false, "suffix" : "" }, { "dropping-particle" : "", "family" : "Zorzi", "given" : "Michele", "non-dropping-particle" : "", "parse-names" : false, "suffix" : "" } ], "container-title" : "IEEE Journal on Selected Areas in Communications", "id" : "ITEM-1", "issue" : "9", "issued" : { "date-parts" : [ [ "2017" ] ] }, "page" : "2069-2084", "title" : "Improved Handover Through Dual Connectivity in 5G mmWave Mobile Networks", "type" : "article-journal", "volume" : "35" }, "uris" : [ "http://www.mendeley.com/documents/?uuid=67f33a4f-8f25-4afe-bbbd-d1fa428f9549" ] } ], "mendeley" : { "formattedCitation" : "[9]", "plainTextFormattedCitation" : "[9]", "previouslyFormattedCitation" : "[9]" }, "properties" : { "noteIndex" : 0 }, "schema" : "https://github.com/citation-style-language/schema/raw/master/csl-citation.json" }</w:instrText>
      </w:r>
      <w:r w:rsidR="00AF7CD2">
        <w:rPr>
          <w:rFonts w:asciiTheme="majorBidi" w:hAnsiTheme="majorBidi" w:cstheme="majorBidi"/>
          <w:sz w:val="20"/>
          <w:szCs w:val="20"/>
        </w:rPr>
        <w:fldChar w:fldCharType="separate"/>
      </w:r>
      <w:r w:rsidR="00F131F1" w:rsidRPr="00F131F1">
        <w:rPr>
          <w:rFonts w:asciiTheme="majorBidi" w:hAnsiTheme="majorBidi" w:cstheme="majorBidi"/>
          <w:noProof/>
          <w:sz w:val="20"/>
          <w:szCs w:val="20"/>
        </w:rPr>
        <w:t>[9]</w:t>
      </w:r>
      <w:r w:rsidR="00AF7CD2">
        <w:rPr>
          <w:rFonts w:asciiTheme="majorBidi" w:hAnsiTheme="majorBidi" w:cstheme="majorBidi"/>
          <w:sz w:val="20"/>
          <w:szCs w:val="20"/>
        </w:rPr>
        <w:fldChar w:fldCharType="end"/>
      </w:r>
      <w:r w:rsidR="00AF7CD2" w:rsidRPr="00C578B4">
        <w:rPr>
          <w:rFonts w:asciiTheme="majorBidi" w:hAnsiTheme="majorBidi" w:cstheme="majorBidi"/>
          <w:color w:val="00B050"/>
          <w:sz w:val="20"/>
          <w:szCs w:val="20"/>
        </w:rPr>
        <w:t xml:space="preserve"> </w:t>
      </w:r>
      <w:r w:rsidR="00AF7CD2" w:rsidRPr="00C578B4">
        <w:rPr>
          <w:rFonts w:asciiTheme="majorBidi" w:hAnsiTheme="majorBidi" w:cstheme="majorBidi"/>
          <w:sz w:val="20"/>
          <w:szCs w:val="20"/>
        </w:rPr>
        <w:t xml:space="preserve">with a novel methods have been targeted to characterize the benefits </w:t>
      </w:r>
      <w:r w:rsidR="00376E56">
        <w:rPr>
          <w:rFonts w:asciiTheme="majorBidi" w:hAnsiTheme="majorBidi" w:cstheme="majorBidi"/>
          <w:sz w:val="20"/>
          <w:szCs w:val="20"/>
        </w:rPr>
        <w:t>introduced</w:t>
      </w:r>
      <w:r w:rsidR="00376E56" w:rsidRPr="00C578B4">
        <w:rPr>
          <w:rFonts w:asciiTheme="majorBidi" w:hAnsiTheme="majorBidi" w:cstheme="majorBidi"/>
          <w:sz w:val="20"/>
          <w:szCs w:val="20"/>
        </w:rPr>
        <w:t xml:space="preserve"> </w:t>
      </w:r>
      <w:r w:rsidR="00AF7CD2" w:rsidRPr="00C578B4">
        <w:rPr>
          <w:rFonts w:asciiTheme="majorBidi" w:hAnsiTheme="majorBidi" w:cstheme="majorBidi"/>
          <w:sz w:val="20"/>
          <w:szCs w:val="20"/>
        </w:rPr>
        <w:t xml:space="preserve">by dynamic multi-connectivity techniques via </w:t>
      </w:r>
      <w:hyperlink r:id="rId10" w:history="1">
        <w:r w:rsidR="00AF7CD2" w:rsidRPr="00C578B4">
          <w:rPr>
            <w:rStyle w:val="Hyperlink"/>
            <w:rFonts w:asciiTheme="majorBidi" w:hAnsiTheme="majorBidi" w:cstheme="majorBidi"/>
            <w:color w:val="auto"/>
            <w:sz w:val="20"/>
            <w:szCs w:val="20"/>
            <w:u w:val="none"/>
          </w:rPr>
          <w:t>exploiting coexistence between</w:t>
        </w:r>
      </w:hyperlink>
      <w:r w:rsidR="00AF7CD2" w:rsidRPr="00C578B4">
        <w:rPr>
          <w:rFonts w:asciiTheme="majorBidi" w:hAnsiTheme="majorBidi" w:cstheme="majorBidi"/>
          <w:sz w:val="20"/>
          <w:szCs w:val="20"/>
        </w:rPr>
        <w:t xml:space="preserve"> 4G and </w:t>
      </w:r>
      <w:proofErr w:type="spellStart"/>
      <w:r w:rsidR="00AF7CD2" w:rsidRPr="00C578B4">
        <w:rPr>
          <w:rFonts w:asciiTheme="majorBidi" w:hAnsiTheme="majorBidi" w:cstheme="majorBidi"/>
          <w:sz w:val="20"/>
          <w:szCs w:val="20"/>
        </w:rPr>
        <w:t>mmWave</w:t>
      </w:r>
      <w:proofErr w:type="spellEnd"/>
      <w:r w:rsidR="00AF7CD2" w:rsidRPr="00C578B4">
        <w:rPr>
          <w:rFonts w:asciiTheme="majorBidi" w:hAnsiTheme="majorBidi" w:cstheme="majorBidi"/>
          <w:sz w:val="20"/>
          <w:szCs w:val="20"/>
        </w:rPr>
        <w:t xml:space="preserve"> base stations toward the realization of 5G networks. Moreover, </w:t>
      </w:r>
      <w:proofErr w:type="spellStart"/>
      <w:r w:rsidR="00AF7CD2" w:rsidRPr="00C578B4">
        <w:rPr>
          <w:rFonts w:asciiTheme="majorBidi" w:hAnsiTheme="majorBidi" w:cstheme="majorBidi"/>
          <w:sz w:val="20"/>
          <w:szCs w:val="20"/>
        </w:rPr>
        <w:t>mmWave</w:t>
      </w:r>
      <w:proofErr w:type="spellEnd"/>
      <w:r w:rsidR="00AF7CD2" w:rsidRPr="00C578B4">
        <w:rPr>
          <w:rFonts w:asciiTheme="majorBidi" w:hAnsiTheme="majorBidi" w:cstheme="majorBidi"/>
          <w:sz w:val="20"/>
          <w:szCs w:val="20"/>
        </w:rPr>
        <w:t>/sub-6 GHz Multi-Connectivity with relaying is considered in</w:t>
      </w:r>
      <w:r w:rsidR="00AF7CD2">
        <w:rPr>
          <w:rFonts w:asciiTheme="majorBidi" w:hAnsiTheme="majorBidi" w:cstheme="majorBidi"/>
          <w:sz w:val="20"/>
          <w:szCs w:val="20"/>
        </w:rPr>
        <w:t xml:space="preserve"> </w:t>
      </w:r>
      <w:r w:rsidR="00AF7CD2">
        <w:rPr>
          <w:rFonts w:asciiTheme="majorBidi" w:hAnsiTheme="majorBidi" w:cstheme="majorBidi"/>
          <w:sz w:val="20"/>
          <w:szCs w:val="20"/>
        </w:rPr>
        <w:fldChar w:fldCharType="begin" w:fldLock="1"/>
      </w:r>
      <w:r w:rsidR="001F29D7">
        <w:rPr>
          <w:rFonts w:asciiTheme="majorBidi" w:hAnsiTheme="majorBidi" w:cstheme="majorBidi"/>
          <w:sz w:val="20"/>
          <w:szCs w:val="20"/>
        </w:rPr>
        <w:instrText>ADDIN CSL_CITATION { "citationItems" : [ { "id" : "ITEM-1", "itemData" : { "DOI" : "10.1109/MCOM.2017.1601120", "ISSN" : "01636804", "author" : [ { "dropping-particle" : "", "family" : "Deng", "given" : "Junquan", "non-dropping-particle" : "", "parse-names" : false, "suffix" : "" }, { "dropping-particle" : "", "family" : "Tirkkonen", "given" : "Olav", "non-dropping-particle" : "", "parse-names" : false, "suffix" : "" }, { "dropping-particle" : "", "family" : "Freij-Hollanti", "given" : "Ragnar", "non-dropping-particle" : "", "parse-names" : false, "suffix" : "" }, { "dropping-particle" : "", "family" : "Chen", "given" : "Tao", "non-dropping-particle" : "", "parse-names" : false, "suffix" : "" }, { "dropping-particle" : "", "family" : "Nikaein", "given" : "Navid", "non-dropping-particle" : "", "parse-names" : false, "suffix" : "" } ], "container-title" : "IEEE Communications Magazine", "id" : "ITEM-1", "issue" : "6", "issued" : { "date-parts" : [ [ "2017" ] ] }, "page" : "94-101", "title" : "Resource Allocation and Interference Management for Opportunistic Relaying in Integrated mmWave/sub-6 GHz 5G Networks", "type" : "article-journal", "volume" : "55" }, "uris" : [ "http://www.mendeley.com/documents/?uuid=c320b63f-de40-4972-8140-71680425c67b" ] } ], "mendeley" : { "formattedCitation" : "[37]", "plainTextFormattedCitation" : "[37]", "previouslyFormattedCitation" : "[37]" }, "properties" : { "noteIndex" : 0 }, "schema" : "https://github.com/citation-style-language/schema/raw/master/csl-citation.json" }</w:instrText>
      </w:r>
      <w:r w:rsidR="00AF7CD2">
        <w:rPr>
          <w:rFonts w:asciiTheme="majorBidi" w:hAnsiTheme="majorBidi" w:cstheme="majorBidi"/>
          <w:sz w:val="20"/>
          <w:szCs w:val="20"/>
        </w:rPr>
        <w:fldChar w:fldCharType="separate"/>
      </w:r>
      <w:r w:rsidR="00F131F1" w:rsidRPr="00F131F1">
        <w:rPr>
          <w:rFonts w:asciiTheme="majorBidi" w:hAnsiTheme="majorBidi" w:cstheme="majorBidi"/>
          <w:noProof/>
          <w:sz w:val="20"/>
          <w:szCs w:val="20"/>
        </w:rPr>
        <w:t>[37]</w:t>
      </w:r>
      <w:r w:rsidR="00AF7CD2">
        <w:rPr>
          <w:rFonts w:asciiTheme="majorBidi" w:hAnsiTheme="majorBidi" w:cstheme="majorBidi"/>
          <w:sz w:val="20"/>
          <w:szCs w:val="20"/>
        </w:rPr>
        <w:fldChar w:fldCharType="end"/>
      </w:r>
      <w:r w:rsidR="00AF7CD2">
        <w:rPr>
          <w:rFonts w:asciiTheme="majorBidi" w:hAnsiTheme="majorBidi" w:cstheme="majorBidi"/>
          <w:sz w:val="20"/>
          <w:szCs w:val="20"/>
        </w:rPr>
        <w:t xml:space="preserve"> </w:t>
      </w:r>
      <w:r w:rsidR="00AF7CD2" w:rsidRPr="00C578B4">
        <w:rPr>
          <w:rFonts w:asciiTheme="majorBidi" w:hAnsiTheme="majorBidi" w:cstheme="majorBidi"/>
          <w:sz w:val="20"/>
          <w:szCs w:val="20"/>
        </w:rPr>
        <w:t xml:space="preserve">for enriching user-centric with high end-to-end throughput in a cost-effective network deployment. Finally, in order to harvest the maximum benefit from emerging </w:t>
      </w:r>
      <w:proofErr w:type="spellStart"/>
      <w:r w:rsidR="00AF7CD2" w:rsidRPr="00C578B4">
        <w:rPr>
          <w:rFonts w:asciiTheme="majorBidi" w:hAnsiTheme="majorBidi" w:cstheme="majorBidi"/>
          <w:sz w:val="20"/>
          <w:szCs w:val="20"/>
        </w:rPr>
        <w:t>mmWave</w:t>
      </w:r>
      <w:proofErr w:type="spellEnd"/>
      <w:r w:rsidR="00AF7CD2" w:rsidRPr="00C578B4">
        <w:rPr>
          <w:rFonts w:asciiTheme="majorBidi" w:hAnsiTheme="majorBidi" w:cstheme="majorBidi"/>
          <w:sz w:val="20"/>
          <w:szCs w:val="20"/>
        </w:rPr>
        <w:t xml:space="preserve"> technologies an efficient spectrum access scheme has been proposed in</w:t>
      </w:r>
      <w:r w:rsidR="00AF7CD2" w:rsidRPr="00C81357">
        <w:rPr>
          <w:rFonts w:asciiTheme="majorBidi" w:hAnsiTheme="majorBidi" w:cstheme="majorBidi"/>
          <w:sz w:val="20"/>
          <w:szCs w:val="20"/>
        </w:rPr>
        <w:t xml:space="preserve"> </w:t>
      </w:r>
      <w:r w:rsidR="00AF7CD2" w:rsidRPr="00C81357">
        <w:rPr>
          <w:rFonts w:asciiTheme="majorBidi" w:hAnsiTheme="majorBidi" w:cstheme="majorBidi"/>
          <w:sz w:val="20"/>
          <w:szCs w:val="20"/>
        </w:rPr>
        <w:fldChar w:fldCharType="begin" w:fldLock="1"/>
      </w:r>
      <w:r w:rsidR="001F29D7">
        <w:rPr>
          <w:rFonts w:asciiTheme="majorBidi" w:hAnsiTheme="majorBidi" w:cstheme="majorBidi"/>
          <w:sz w:val="20"/>
          <w:szCs w:val="20"/>
        </w:rPr>
        <w:instrText>ADDIN CSL_CITATION { "citationItems" : [ { "id" : "ITEM-1", "itemData" : { "DOI" : "10.1109/INFCOMW.2016.7562085", "ISBN" : "9781467399555", "ISSN" : "0743166X", "abstract" : "In this paper, we discuss resource sharing, a key dimension in mmWave network design in which spectrum, access and/or network infrastructure resources can be shared by multiple operators. It is argued that this sharing paradigm will be essential to fully exploit the tremendous amounts of bandwidth and the large number of antenna degrees of freedom available in these bands, and to provide statistical multiplexing to accommodate the highly variable nature of the traffic. In this paper, we investigate and compare various sharing configurations in order to capture the enhanced potential of mmWave communications. Our results reflect both the technical and the economical aspects of the various sharing paradigms. We deliver a number of key insights, corroborated by detailed simulations, which include an analysis of the effects of the distinctive propagation characteristics of the mmWave channel, along with a rigorous multi-antenna characterization. Key findings of this study include (i) the strong dependence of the comparative results on channel propagation and antenna characteristics, and therefore the need to accurately model them, and (ii) the desirability of a full spectrum and infrastructure sharing configuration, which may result in increased user rate as well as in economical advantages for both service provider.", "author" : [ { "dropping-particle" : "", "family" : "Rebato", "given" : "Mattia", "non-dropping-particle" : "", "parse-names" : false, "suffix" : "" }, { "dropping-particle" : "", "family" : "Mezzavilla", "given" : "Marco", "non-dropping-particle" : "", "parse-names" : false, "suffix" : "" }, { "dropping-particle" : "", "family" : "Rangan", "given" : "Sundeep", "non-dropping-particle" : "", "parse-names" : false, "suffix" : "" }, { "dropping-particle" : "", "family" : "Zorzi", "given" : "Michele", "non-dropping-particle" : "", "parse-names" : false, "suffix" : "" } ], "id" : "ITEM-1", "issue" : "mmNet", "issued" : { "date-parts" : [ [ "2017" ] ] }, "page" : "166-171", "title" : "Hybrid Spectrum Sharing in mmWave Cellular Netwroks", "type" : "article-journal", "volume" : "3" }, "uris" : [ "http://www.mendeley.com/documents/?uuid=bbbd35e3-7e6e-41bf-9227-725d396d9690" ] } ], "mendeley" : { "formattedCitation" : "[5]", "plainTextFormattedCitation" : "[5]", "previouslyFormattedCitation" : "[5]" }, "properties" : { "noteIndex" : 0 }, "schema" : "https://github.com/citation-style-language/schema/raw/master/csl-citation.json" }</w:instrText>
      </w:r>
      <w:r w:rsidR="00AF7CD2" w:rsidRPr="00C81357">
        <w:rPr>
          <w:rFonts w:asciiTheme="majorBidi" w:hAnsiTheme="majorBidi" w:cstheme="majorBidi"/>
          <w:sz w:val="20"/>
          <w:szCs w:val="20"/>
        </w:rPr>
        <w:fldChar w:fldCharType="separate"/>
      </w:r>
      <w:r w:rsidR="00F131F1" w:rsidRPr="00F131F1">
        <w:rPr>
          <w:rFonts w:asciiTheme="majorBidi" w:hAnsiTheme="majorBidi" w:cstheme="majorBidi"/>
          <w:noProof/>
          <w:sz w:val="20"/>
          <w:szCs w:val="20"/>
        </w:rPr>
        <w:t>[5]</w:t>
      </w:r>
      <w:r w:rsidR="00AF7CD2" w:rsidRPr="00C81357">
        <w:rPr>
          <w:rFonts w:asciiTheme="majorBidi" w:hAnsiTheme="majorBidi" w:cstheme="majorBidi"/>
          <w:sz w:val="20"/>
          <w:szCs w:val="20"/>
        </w:rPr>
        <w:fldChar w:fldCharType="end"/>
      </w:r>
      <w:r w:rsidR="00AF7CD2" w:rsidRPr="00C81357">
        <w:rPr>
          <w:rFonts w:asciiTheme="majorBidi" w:hAnsiTheme="majorBidi" w:cstheme="majorBidi"/>
          <w:sz w:val="20"/>
          <w:szCs w:val="20"/>
        </w:rPr>
        <w:t xml:space="preserve">  wherein, </w:t>
      </w:r>
      <w:r w:rsidR="00AF7CD2" w:rsidRPr="00C578B4">
        <w:rPr>
          <w:rFonts w:asciiTheme="majorBidi" w:hAnsiTheme="majorBidi" w:cstheme="majorBidi"/>
          <w:sz w:val="20"/>
          <w:szCs w:val="20"/>
        </w:rPr>
        <w:t>two hybrid spectrum accesses</w:t>
      </w:r>
      <w:r w:rsidR="00AF7CD2" w:rsidRPr="00C578B4">
        <w:rPr>
          <w:rFonts w:asciiTheme="majorBidi" w:hAnsiTheme="majorBidi" w:cstheme="majorBidi"/>
          <w:color w:val="00B050"/>
          <w:sz w:val="20"/>
          <w:szCs w:val="20"/>
        </w:rPr>
        <w:t xml:space="preserve"> </w:t>
      </w:r>
      <w:r w:rsidR="00AF7CD2" w:rsidRPr="00C578B4">
        <w:rPr>
          <w:rFonts w:asciiTheme="majorBidi" w:hAnsiTheme="majorBidi" w:cstheme="majorBidi"/>
          <w:sz w:val="20"/>
          <w:szCs w:val="20"/>
        </w:rPr>
        <w:t xml:space="preserve">are utilized firstly, </w:t>
      </w:r>
      <w:proofErr w:type="spellStart"/>
      <w:r w:rsidR="00AF7CD2" w:rsidRPr="00C578B4">
        <w:rPr>
          <w:rFonts w:asciiTheme="majorBidi" w:hAnsiTheme="majorBidi" w:cstheme="majorBidi"/>
          <w:sz w:val="20"/>
          <w:szCs w:val="20"/>
        </w:rPr>
        <w:t>mmWave</w:t>
      </w:r>
      <w:proofErr w:type="spellEnd"/>
      <w:r w:rsidR="00AF7CD2" w:rsidRPr="00C578B4">
        <w:rPr>
          <w:rFonts w:asciiTheme="majorBidi" w:hAnsiTheme="majorBidi" w:cstheme="majorBidi"/>
          <w:sz w:val="20"/>
          <w:szCs w:val="20"/>
        </w:rPr>
        <w:t xml:space="preserve"> band with exclusive access  and the second is pooled between multiple operators. </w:t>
      </w:r>
      <w:r w:rsidR="00376E56">
        <w:rPr>
          <w:rFonts w:asciiTheme="majorBidi" w:hAnsiTheme="majorBidi" w:cstheme="majorBidi"/>
          <w:sz w:val="20"/>
          <w:szCs w:val="20"/>
        </w:rPr>
        <w:t>S</w:t>
      </w:r>
      <w:r w:rsidR="00AF7CD2" w:rsidRPr="00C578B4">
        <w:rPr>
          <w:rFonts w:asciiTheme="majorBidi" w:hAnsiTheme="majorBidi" w:cstheme="majorBidi"/>
          <w:sz w:val="20"/>
          <w:szCs w:val="20"/>
        </w:rPr>
        <w:t xml:space="preserve">pecially, this encourage study conclude that further work is needed to obtain comprehensive understanding of both technical and nontechnical </w:t>
      </w:r>
      <w:r w:rsidR="00376E56" w:rsidRPr="00C578B4">
        <w:rPr>
          <w:rFonts w:asciiTheme="majorBidi" w:hAnsiTheme="majorBidi" w:cstheme="majorBidi"/>
          <w:sz w:val="20"/>
          <w:szCs w:val="20"/>
        </w:rPr>
        <w:t>issues</w:t>
      </w:r>
      <w:r w:rsidR="00AF7CD2" w:rsidRPr="00C578B4">
        <w:rPr>
          <w:rFonts w:asciiTheme="majorBidi" w:hAnsiTheme="majorBidi" w:cstheme="majorBidi"/>
          <w:sz w:val="20"/>
          <w:szCs w:val="20"/>
        </w:rPr>
        <w:t>.</w:t>
      </w:r>
    </w:p>
    <w:p w:rsidR="00AF7CD2" w:rsidRPr="00C578B4" w:rsidRDefault="00AF7CD2" w:rsidP="00AF7CD2">
      <w:pPr>
        <w:pStyle w:val="ListParagraph"/>
        <w:adjustRightInd w:val="0"/>
        <w:spacing w:after="0" w:line="240" w:lineRule="auto"/>
        <w:ind w:left="0" w:firstLine="709"/>
        <w:jc w:val="both"/>
        <w:rPr>
          <w:rFonts w:asciiTheme="majorBidi" w:hAnsiTheme="majorBidi" w:cstheme="majorBidi"/>
          <w:sz w:val="20"/>
          <w:szCs w:val="20"/>
        </w:rPr>
      </w:pPr>
      <w:r w:rsidRPr="00C578B4">
        <w:rPr>
          <w:rFonts w:asciiTheme="majorBidi" w:hAnsiTheme="majorBidi" w:cstheme="majorBidi"/>
          <w:sz w:val="20"/>
          <w:szCs w:val="20"/>
          <w:lang w:val="en-US" w:eastAsia="en-US"/>
        </w:rPr>
        <w:t>In</w:t>
      </w:r>
      <w:r w:rsidRPr="00C578B4">
        <w:rPr>
          <w:rFonts w:asciiTheme="majorBidi" w:hAnsiTheme="majorBidi" w:cstheme="majorBidi"/>
          <w:sz w:val="20"/>
          <w:szCs w:val="20"/>
        </w:rPr>
        <w:t xml:space="preserve"> this paper, we extend our work in</w:t>
      </w:r>
      <w:r>
        <w:rPr>
          <w:rFonts w:asciiTheme="majorBidi" w:hAnsiTheme="majorBidi" w:cstheme="majorBidi"/>
          <w:sz w:val="20"/>
          <w:szCs w:val="20"/>
        </w:rPr>
        <w:t xml:space="preserve"> </w:t>
      </w:r>
      <w:r>
        <w:rPr>
          <w:rFonts w:asciiTheme="majorBidi" w:hAnsiTheme="majorBidi" w:cstheme="majorBidi"/>
          <w:sz w:val="20"/>
          <w:szCs w:val="20"/>
        </w:rPr>
        <w:fldChar w:fldCharType="begin" w:fldLock="1"/>
      </w:r>
      <w:r w:rsidR="001F29D7">
        <w:rPr>
          <w:rFonts w:asciiTheme="majorBidi" w:hAnsiTheme="majorBidi" w:cstheme="majorBidi"/>
          <w:sz w:val="20"/>
          <w:szCs w:val="20"/>
        </w:rPr>
        <w:instrText>ADDIN CSL_CITATION { "citationItems" : [ { "id" : "ITEM-1", "itemData" : { "DOI" : "10.1109/MICC.2015.7725437", "ISBN" : "978-1-5090-0019-7", "author" : [ { "dropping-particle" : "", "family" : "Attiah", "given" : "Mothana L.", "non-dropping-particle" : "", "parse-names" : false, "suffix" : "" }, { "dropping-particle" : "", "family" : "Ismail", "given" : "Mahamod", "non-dropping-particle" : "", "parse-names" : false, "suffix" : "" }, { "dropping-particle" : "", "family" : "Nordin", "given" : "Rosdiadee", "non-dropping-particle" : "", "parse-names" : false, "suffix" : "" }, { "dropping-particle" : "", "family" : "Abdullah", "given" : "Nor Fadzilah", "non-dropping-particle" : "", "parse-names" : false, "suffix" : "" } ], "container-title" : "2015 IEEE 12th Malaysia International Conference on Communications (MICC)", "id" : "ITEM-1", "issued" : { "date-parts" : [ [ "2015", "11" ] ] }, "page" : "219-224", "publisher" : "IEEE", "title" : "Dynamic multi-state ultra-wideband mm-wave frequency selection for 5G communication", "type" : "paper-conference" }, "uris" : [ "http://www.mendeley.com/documents/?uuid=621650c1-b32a-37c9-bab7-385b3a807721" ] } ], "mendeley" : { "formattedCitation" : "[38]", "plainTextFormattedCitation" : "[38]", "previouslyFormattedCitation" : "[38]" }, "properties" : { "noteIndex" : 0 }, "schema" : "https://github.com/citation-style-language/schema/raw/master/csl-citation.json" }</w:instrText>
      </w:r>
      <w:r>
        <w:rPr>
          <w:rFonts w:asciiTheme="majorBidi" w:hAnsiTheme="majorBidi" w:cstheme="majorBidi"/>
          <w:sz w:val="20"/>
          <w:szCs w:val="20"/>
        </w:rPr>
        <w:fldChar w:fldCharType="separate"/>
      </w:r>
      <w:r w:rsidR="00F131F1" w:rsidRPr="00F131F1">
        <w:rPr>
          <w:rFonts w:asciiTheme="majorBidi" w:hAnsiTheme="majorBidi" w:cstheme="majorBidi"/>
          <w:noProof/>
          <w:sz w:val="20"/>
          <w:szCs w:val="20"/>
        </w:rPr>
        <w:t>[38]</w:t>
      </w:r>
      <w:r>
        <w:rPr>
          <w:rFonts w:asciiTheme="majorBidi" w:hAnsiTheme="majorBidi" w:cstheme="majorBidi"/>
          <w:sz w:val="20"/>
          <w:szCs w:val="20"/>
        </w:rPr>
        <w:fldChar w:fldCharType="end"/>
      </w:r>
      <w:r w:rsidRPr="00C578B4">
        <w:rPr>
          <w:rFonts w:asciiTheme="majorBidi" w:hAnsiTheme="majorBidi" w:cstheme="majorBidi"/>
          <w:sz w:val="20"/>
          <w:szCs w:val="20"/>
        </w:rPr>
        <w:t xml:space="preserve"> through an extensive investigation of the downlink of a 5G network. However, we considered different path loss model (the commonly used close-in reference distance model) in order to investigate other parameter which may affect the overall performance system as will be discussed in more detail later. A novel Adaptive Multi-State </w:t>
      </w:r>
      <w:proofErr w:type="spellStart"/>
      <w:r w:rsidRPr="00C578B4">
        <w:rPr>
          <w:rFonts w:asciiTheme="majorBidi" w:hAnsiTheme="majorBidi" w:cstheme="majorBidi"/>
          <w:sz w:val="20"/>
          <w:szCs w:val="20"/>
        </w:rPr>
        <w:t>Millimeter</w:t>
      </w:r>
      <w:proofErr w:type="spellEnd"/>
      <w:r w:rsidRPr="00C578B4">
        <w:rPr>
          <w:rFonts w:asciiTheme="majorBidi" w:hAnsiTheme="majorBidi" w:cstheme="majorBidi"/>
          <w:sz w:val="20"/>
          <w:szCs w:val="20"/>
        </w:rPr>
        <w:t xml:space="preserve"> Wave Cell Selection scheme (AMSMC-S) has been presented. Three classes of </w:t>
      </w:r>
      <w:proofErr w:type="spellStart"/>
      <w:r w:rsidRPr="00C578B4">
        <w:rPr>
          <w:rFonts w:asciiTheme="majorBidi" w:hAnsiTheme="majorBidi" w:cstheme="majorBidi"/>
          <w:sz w:val="20"/>
          <w:szCs w:val="20"/>
        </w:rPr>
        <w:t>mmWave</w:t>
      </w:r>
      <w:proofErr w:type="spellEnd"/>
      <w:r w:rsidRPr="00C578B4">
        <w:rPr>
          <w:rFonts w:asciiTheme="majorBidi" w:hAnsiTheme="majorBidi" w:cstheme="majorBidi"/>
          <w:sz w:val="20"/>
          <w:szCs w:val="20"/>
        </w:rPr>
        <w:t xml:space="preserve"> cells/base stations (</w:t>
      </w:r>
      <w:proofErr w:type="spellStart"/>
      <w:r w:rsidRPr="00C578B4">
        <w:rPr>
          <w:rFonts w:asciiTheme="majorBidi" w:hAnsiTheme="majorBidi" w:cstheme="majorBidi"/>
          <w:sz w:val="20"/>
          <w:szCs w:val="20"/>
        </w:rPr>
        <w:t>mBSs</w:t>
      </w:r>
      <w:proofErr w:type="spellEnd"/>
      <w:r w:rsidRPr="00C578B4">
        <w:rPr>
          <w:rFonts w:asciiTheme="majorBidi" w:hAnsiTheme="majorBidi" w:cstheme="majorBidi"/>
          <w:sz w:val="20"/>
          <w:szCs w:val="20"/>
        </w:rPr>
        <w:t>) are considered in grid-based network deployment based on three-</w:t>
      </w:r>
      <w:proofErr w:type="spellStart"/>
      <w:r w:rsidRPr="00C578B4">
        <w:rPr>
          <w:rFonts w:asciiTheme="majorBidi" w:hAnsiTheme="majorBidi" w:cstheme="majorBidi"/>
          <w:sz w:val="20"/>
          <w:szCs w:val="20"/>
        </w:rPr>
        <w:t>millimeter</w:t>
      </w:r>
      <w:proofErr w:type="spellEnd"/>
      <w:r w:rsidRPr="00C578B4">
        <w:rPr>
          <w:rFonts w:asciiTheme="majorBidi" w:hAnsiTheme="majorBidi" w:cstheme="majorBidi"/>
          <w:sz w:val="20"/>
          <w:szCs w:val="20"/>
        </w:rPr>
        <w:t xml:space="preserve"> wave frequencies (</w:t>
      </w:r>
      <w:r w:rsidRPr="00C578B4">
        <w:rPr>
          <w:rFonts w:asciiTheme="majorBidi" w:eastAsia="MyriadPro-Bold" w:hAnsiTheme="majorBidi" w:cstheme="majorBidi"/>
          <w:sz w:val="20"/>
          <w:szCs w:val="20"/>
        </w:rPr>
        <w:t>73, 38 and 28 GHz) for</w:t>
      </w:r>
      <w:r w:rsidRPr="00C578B4">
        <w:rPr>
          <w:rFonts w:asciiTheme="majorBidi" w:eastAsiaTheme="minorHAnsi" w:hAnsiTheme="majorBidi" w:cstheme="majorBidi"/>
          <w:sz w:val="20"/>
          <w:szCs w:val="20"/>
          <w:lang w:eastAsia="en-US"/>
        </w:rPr>
        <w:t xml:space="preserve"> outdoor users and outdoor infrastructure</w:t>
      </w:r>
      <w:r w:rsidRPr="00C578B4">
        <w:rPr>
          <w:rFonts w:asciiTheme="majorBidi" w:eastAsia="MyriadPro-Bold" w:hAnsiTheme="majorBidi" w:cstheme="majorBidi"/>
          <w:sz w:val="20"/>
          <w:szCs w:val="20"/>
        </w:rPr>
        <w:t xml:space="preserve">. </w:t>
      </w:r>
      <w:r w:rsidRPr="00C578B4">
        <w:rPr>
          <w:rFonts w:asciiTheme="majorBidi" w:hAnsiTheme="majorBidi" w:cstheme="majorBidi"/>
          <w:sz w:val="20"/>
          <w:szCs w:val="20"/>
        </w:rPr>
        <w:t xml:space="preserve">Furthermore, with the use of this scheme it can be easily tested the impact of the adaptive/dynamic procedure </w:t>
      </w:r>
      <w:r w:rsidRPr="00C578B4">
        <w:rPr>
          <w:rFonts w:asciiTheme="majorBidi" w:eastAsiaTheme="minorHAnsi" w:hAnsiTheme="majorBidi" w:cstheme="majorBidi"/>
          <w:sz w:val="20"/>
          <w:szCs w:val="20"/>
          <w:lang w:eastAsia="en-US"/>
        </w:rPr>
        <w:t>under different parameters and different power constraints</w:t>
      </w:r>
      <w:r w:rsidRPr="00C578B4">
        <w:rPr>
          <w:rFonts w:asciiTheme="majorBidi" w:hAnsiTheme="majorBidi" w:cstheme="majorBidi"/>
          <w:sz w:val="20"/>
          <w:szCs w:val="20"/>
        </w:rPr>
        <w:t xml:space="preserve"> targeting more challenging environments to harvest and realize the </w:t>
      </w:r>
      <w:r w:rsidRPr="00C578B4">
        <w:rPr>
          <w:rFonts w:asciiTheme="majorBidi" w:eastAsiaTheme="minorHAnsi" w:hAnsiTheme="majorBidi" w:cstheme="majorBidi"/>
          <w:sz w:val="20"/>
          <w:szCs w:val="20"/>
          <w:lang w:eastAsia="en-US"/>
        </w:rPr>
        <w:t>benefit of the hybrid</w:t>
      </w:r>
      <w:r w:rsidRPr="00C578B4">
        <w:rPr>
          <w:rFonts w:asciiTheme="majorBidi" w:hAnsiTheme="majorBidi" w:cstheme="majorBidi"/>
          <w:sz w:val="20"/>
          <w:szCs w:val="20"/>
        </w:rPr>
        <w:t xml:space="preserve"> </w:t>
      </w:r>
      <w:proofErr w:type="spellStart"/>
      <w:r w:rsidRPr="00C578B4">
        <w:rPr>
          <w:rFonts w:asciiTheme="majorBidi" w:hAnsiTheme="majorBidi" w:cstheme="majorBidi"/>
          <w:sz w:val="20"/>
          <w:szCs w:val="20"/>
        </w:rPr>
        <w:t>mmWave</w:t>
      </w:r>
      <w:proofErr w:type="spellEnd"/>
      <w:r w:rsidRPr="00C578B4">
        <w:rPr>
          <w:rFonts w:asciiTheme="majorBidi" w:hAnsiTheme="majorBidi" w:cstheme="majorBidi"/>
          <w:sz w:val="20"/>
          <w:szCs w:val="20"/>
        </w:rPr>
        <w:t xml:space="preserve"> deployment. The limitation of the dynamics of </w:t>
      </w:r>
      <w:proofErr w:type="spellStart"/>
      <w:r w:rsidRPr="00C578B4">
        <w:rPr>
          <w:rFonts w:asciiTheme="majorBidi" w:hAnsiTheme="majorBidi" w:cstheme="majorBidi"/>
          <w:sz w:val="20"/>
          <w:szCs w:val="20"/>
        </w:rPr>
        <w:t>millimeter</w:t>
      </w:r>
      <w:proofErr w:type="spellEnd"/>
      <w:r w:rsidRPr="00C578B4">
        <w:rPr>
          <w:rFonts w:asciiTheme="majorBidi" w:hAnsiTheme="majorBidi" w:cstheme="majorBidi"/>
          <w:sz w:val="20"/>
          <w:szCs w:val="20"/>
        </w:rPr>
        <w:t xml:space="preserve"> wave links and the large variations in signal level have been overcome in this work through utilizing efficient </w:t>
      </w:r>
      <w:proofErr w:type="spellStart"/>
      <w:r w:rsidRPr="00C578B4">
        <w:rPr>
          <w:rFonts w:asciiTheme="majorBidi" w:hAnsiTheme="majorBidi" w:cstheme="majorBidi"/>
          <w:sz w:val="20"/>
          <w:szCs w:val="20"/>
        </w:rPr>
        <w:t>millimeter</w:t>
      </w:r>
      <w:proofErr w:type="spellEnd"/>
      <w:r w:rsidRPr="00C578B4">
        <w:rPr>
          <w:rFonts w:asciiTheme="majorBidi" w:hAnsiTheme="majorBidi" w:cstheme="majorBidi"/>
          <w:sz w:val="20"/>
          <w:szCs w:val="20"/>
        </w:rPr>
        <w:t xml:space="preserve"> wave cell and user tracking mechanism inspired by the work in </w:t>
      </w:r>
      <w:r>
        <w:rPr>
          <w:rFonts w:asciiTheme="majorBidi" w:hAnsiTheme="majorBidi" w:cstheme="majorBidi"/>
          <w:sz w:val="20"/>
          <w:szCs w:val="20"/>
        </w:rPr>
        <w:fldChar w:fldCharType="begin" w:fldLock="1"/>
      </w:r>
      <w:r w:rsidR="001F29D7">
        <w:rPr>
          <w:rFonts w:asciiTheme="majorBidi" w:hAnsiTheme="majorBidi" w:cstheme="majorBidi"/>
          <w:sz w:val="20"/>
          <w:szCs w:val="20"/>
        </w:rPr>
        <w:instrText>ADDIN CSL_CITATION { "citationItems" : [ { "id" : "ITEM-1", "itemData" : { "DOI" : "10.1109/MedHocNet.2016.7528494", "ISBN" : "9781509019830", "abstract" : "The millimeter wave (mmWave) frequencies offer the potential of orders of\\nmagnitude increases in capacity for next-generation cellular wireless\\nsystems. However, links in mmWave networks are highly susceptible to\\nblocking and may suffer from rapid variations in quality. Connectivity to\\nmultiple cells - both in the mmWave and in the traditional lower\\nfrequencies - is thus considered essential for robust connectivity.\\nHowever, one of the challenges in supporting multi-connectivity in the\\nmmWave space is the requirement for the network to track the direction of\\neach link in addition to its power and timing. With highly directional\\nbeams and fast varying channels, this directional tracking may be the main\\nbottleneck in realizing robust mmWave networks. To address this challenge,\\nthis paper proposes a novel measurement system based on (i) the UE\\ntransmitting sounding signals in directions that sweep the angular space,\\n(ii) the mmWave cells measuring the instantaneous received signal strength\\nalong with its variance to better capture the dynamics and, consequently,\\nthe reliability of a channel/direction and, finally, (iii) a centralized\\ncontroller making handover and scheduling decisions based on the mmWave\\ncell reports and transmitting the decisions either via a mmWave cell or\\nconventional microwave cell (when control signaling paths are not\\navailable). We argue that the proposed scheme enables efficient and highly\\nadaptive cell selection in the presence of the channel variability expected\\nat mmWave frequencies.", "author" : [ { "dropping-particle" : "", "family" : "Giordani", "given" : "Marco", "non-dropping-particle" : "", "parse-names" : false, "suffix" : "" }, { "dropping-particle" : "", "family" : "Mezzavilla", "given" : "Marco", "non-dropping-particle" : "", "parse-names" : false, "suffix" : "" }, { "dropping-particle" : "", "family" : "Rangan", "given" : "Sundeep", "non-dropping-particle" : "", "parse-names" : false, "suffix" : "" }, { "dropping-particle" : "", "family" : "Zorzi", "given" : "Michele", "non-dropping-particle" : "", "parse-names" : false, "suffix" : "" } ], "container-title" : "2016 Mediterranean Ad Hoc Networking Workshop, Med-Hoc-Net 2016 - 15th IFIP MEDHOCNET 2016", "id" : "ITEM-1", "issue" : "Dl", "issued" : { "date-parts" : [ [ "2016" ] ] }, "title" : "Multi-connectivity in 5G mmWave cellular networks", "type" : "article-journal" }, "uris" : [ "http://www.mendeley.com/documents/?uuid=f79e9647-5296-4422-8450-60eae5906aa1" ] } ], "mendeley" : { "formattedCitation" : "[36]", "plainTextFormattedCitation" : "[36]", "previouslyFormattedCitation" : "[36]" }, "properties" : { "noteIndex" : 0 }, "schema" : "https://github.com/citation-style-language/schema/raw/master/csl-citation.json" }</w:instrText>
      </w:r>
      <w:r>
        <w:rPr>
          <w:rFonts w:asciiTheme="majorBidi" w:hAnsiTheme="majorBidi" w:cstheme="majorBidi"/>
          <w:sz w:val="20"/>
          <w:szCs w:val="20"/>
        </w:rPr>
        <w:fldChar w:fldCharType="separate"/>
      </w:r>
      <w:r w:rsidR="00F131F1" w:rsidRPr="00F131F1">
        <w:rPr>
          <w:rFonts w:asciiTheme="majorBidi" w:hAnsiTheme="majorBidi" w:cstheme="majorBidi"/>
          <w:noProof/>
          <w:sz w:val="20"/>
          <w:szCs w:val="20"/>
        </w:rPr>
        <w:t>[36]</w:t>
      </w:r>
      <w:r>
        <w:rPr>
          <w:rFonts w:asciiTheme="majorBidi" w:hAnsiTheme="majorBidi" w:cstheme="majorBidi"/>
          <w:sz w:val="20"/>
          <w:szCs w:val="20"/>
        </w:rPr>
        <w:fldChar w:fldCharType="end"/>
      </w:r>
      <w:r>
        <w:rPr>
          <w:rFonts w:asciiTheme="majorBidi" w:hAnsiTheme="majorBidi" w:cstheme="majorBidi"/>
          <w:sz w:val="20"/>
          <w:szCs w:val="20"/>
        </w:rPr>
        <w:t>.</w:t>
      </w:r>
      <w:r w:rsidRPr="00C578B4">
        <w:rPr>
          <w:rFonts w:asciiTheme="majorBidi" w:hAnsiTheme="majorBidi" w:cstheme="majorBidi"/>
          <w:sz w:val="20"/>
          <w:szCs w:val="20"/>
        </w:rPr>
        <w:t>Two scenarios are implemented as followed: (i) mm-wave stand-alone network deployment for all frequencies (mentioned above); (ii) hybrid mm-wave network deployment utilizing our proposed scheme. The two scenarios will be discussed in more details in the following subsections (3.2.1).</w:t>
      </w:r>
    </w:p>
    <w:p w:rsidR="00904D6D" w:rsidRPr="003D5B84" w:rsidRDefault="00904D6D" w:rsidP="0010046E">
      <w:pPr>
        <w:jc w:val="both"/>
      </w:pPr>
    </w:p>
    <w:p w:rsidR="00904D6D" w:rsidRPr="003D5B84" w:rsidRDefault="00F33C08" w:rsidP="00D74C5F">
      <w:pPr>
        <w:numPr>
          <w:ilvl w:val="0"/>
          <w:numId w:val="15"/>
        </w:numPr>
        <w:tabs>
          <w:tab w:val="left" w:pos="426"/>
        </w:tabs>
        <w:ind w:left="426" w:hanging="426"/>
        <w:rPr>
          <w:b/>
          <w:bCs/>
          <w:lang w:val="id-ID"/>
        </w:rPr>
      </w:pPr>
      <w:r w:rsidRPr="003D5B84">
        <w:rPr>
          <w:b/>
          <w:bCs/>
          <w:lang w:val="id-ID"/>
        </w:rPr>
        <w:t>RESEARCH METHOD</w:t>
      </w:r>
      <w:r w:rsidR="00150A30">
        <w:rPr>
          <w:b/>
          <w:bCs/>
        </w:rPr>
        <w:t xml:space="preserve"> </w:t>
      </w:r>
    </w:p>
    <w:p w:rsidR="00FA735F" w:rsidRDefault="00FA735F" w:rsidP="00376E56">
      <w:pPr>
        <w:ind w:firstLine="720"/>
        <w:jc w:val="both"/>
        <w:rPr>
          <w:rFonts w:asciiTheme="majorBidi" w:hAnsiTheme="majorBidi" w:cstheme="majorBidi"/>
        </w:rPr>
      </w:pPr>
      <w:r w:rsidRPr="00265301">
        <w:rPr>
          <w:rFonts w:asciiTheme="majorBidi" w:hAnsiTheme="majorBidi" w:cstheme="majorBidi"/>
          <w:lang w:val="en"/>
        </w:rPr>
        <w:t xml:space="preserve">This section describes </w:t>
      </w:r>
      <w:r w:rsidR="00150A30" w:rsidRPr="00150A30">
        <w:rPr>
          <w:rFonts w:asciiTheme="majorBidi" w:hAnsiTheme="majorBidi" w:cstheme="majorBidi"/>
        </w:rPr>
        <w:t xml:space="preserve">the network and simulator models </w:t>
      </w:r>
      <w:r w:rsidRPr="00265301">
        <w:rPr>
          <w:rFonts w:asciiTheme="majorBidi" w:hAnsiTheme="majorBidi" w:cstheme="majorBidi"/>
          <w:lang w:val="en"/>
        </w:rPr>
        <w:t>and details the implementation aspects for all models are utilized in our proposed scheme (AMSMC-S) alo</w:t>
      </w:r>
      <w:r>
        <w:rPr>
          <w:rFonts w:asciiTheme="majorBidi" w:hAnsiTheme="majorBidi" w:cstheme="majorBidi"/>
          <w:lang w:val="en"/>
        </w:rPr>
        <w:t>ng with the reference scenarios</w:t>
      </w:r>
      <w:r w:rsidR="00150A30" w:rsidRPr="00150A30">
        <w:rPr>
          <w:rFonts w:asciiTheme="majorBidi" w:hAnsiTheme="majorBidi" w:cstheme="majorBidi"/>
        </w:rPr>
        <w:t>. Moreover, the models are presented in full, detailing all functionality aspects related to the outage probability as well as the average rate and how one should apply them. Then a very detailed description of how the simulat</w:t>
      </w:r>
      <w:r>
        <w:rPr>
          <w:rFonts w:asciiTheme="majorBidi" w:hAnsiTheme="majorBidi" w:cstheme="majorBidi"/>
        </w:rPr>
        <w:t xml:space="preserve">or was developed is performed. </w:t>
      </w:r>
      <w:r w:rsidRPr="00265301">
        <w:rPr>
          <w:rFonts w:asciiTheme="majorBidi" w:hAnsiTheme="majorBidi" w:cstheme="majorBidi"/>
        </w:rPr>
        <w:t xml:space="preserve">Four main distinct components are considered in our analytical framework </w:t>
      </w:r>
      <w:r>
        <w:rPr>
          <w:rFonts w:asciiTheme="majorBidi" w:hAnsiTheme="majorBidi" w:cstheme="majorBidi"/>
        </w:rPr>
        <w:t xml:space="preserve">as </w:t>
      </w:r>
      <w:r w:rsidR="00376E56">
        <w:rPr>
          <w:rFonts w:asciiTheme="majorBidi" w:hAnsiTheme="majorBidi" w:cstheme="majorBidi"/>
        </w:rPr>
        <w:t xml:space="preserve">illustrated </w:t>
      </w:r>
      <w:r>
        <w:rPr>
          <w:rFonts w:asciiTheme="majorBidi" w:hAnsiTheme="majorBidi" w:cstheme="majorBidi"/>
        </w:rPr>
        <w:t>below:</w:t>
      </w:r>
    </w:p>
    <w:p w:rsidR="00FA735F" w:rsidRDefault="00FA735F" w:rsidP="00FA735F">
      <w:pPr>
        <w:ind w:firstLine="720"/>
        <w:jc w:val="both"/>
        <w:rPr>
          <w:rFonts w:asciiTheme="majorBidi" w:hAnsiTheme="majorBidi" w:cstheme="majorBidi"/>
        </w:rPr>
      </w:pPr>
    </w:p>
    <w:p w:rsidR="002F57C9" w:rsidRPr="002F57C9" w:rsidRDefault="002F57C9" w:rsidP="00FA735F">
      <w:pPr>
        <w:pStyle w:val="ListParagraph"/>
        <w:numPr>
          <w:ilvl w:val="1"/>
          <w:numId w:val="15"/>
        </w:numPr>
        <w:tabs>
          <w:tab w:val="left" w:pos="426"/>
        </w:tabs>
        <w:spacing w:after="0" w:line="240" w:lineRule="auto"/>
        <w:ind w:left="425" w:hanging="425"/>
        <w:rPr>
          <w:rFonts w:asciiTheme="majorBidi" w:hAnsiTheme="majorBidi" w:cstheme="majorBidi"/>
          <w:b/>
          <w:bCs/>
          <w:sz w:val="20"/>
          <w:szCs w:val="20"/>
          <w:lang w:val="id-ID"/>
        </w:rPr>
      </w:pPr>
      <w:r w:rsidRPr="002F57C9">
        <w:rPr>
          <w:rFonts w:asciiTheme="majorBidi" w:hAnsiTheme="majorBidi" w:cstheme="majorBidi"/>
          <w:b/>
          <w:bCs/>
          <w:sz w:val="20"/>
          <w:szCs w:val="20"/>
          <w:lang w:val="id-ID"/>
        </w:rPr>
        <w:t xml:space="preserve">Network Topology Deployment </w:t>
      </w:r>
    </w:p>
    <w:p w:rsidR="002F57C9" w:rsidRPr="002F57C9" w:rsidRDefault="002F57C9" w:rsidP="00376E56">
      <w:pPr>
        <w:ind w:firstLine="720"/>
        <w:jc w:val="both"/>
        <w:rPr>
          <w:rFonts w:asciiTheme="majorBidi" w:hAnsiTheme="majorBidi" w:cstheme="majorBidi"/>
        </w:rPr>
      </w:pPr>
      <w:r w:rsidRPr="002F57C9">
        <w:rPr>
          <w:rFonts w:asciiTheme="majorBidi" w:hAnsiTheme="majorBidi" w:cstheme="majorBidi"/>
        </w:rPr>
        <w:t xml:space="preserve">Grid-based network topology with dense </w:t>
      </w:r>
      <w:proofErr w:type="spellStart"/>
      <w:r w:rsidRPr="002F57C9">
        <w:rPr>
          <w:rFonts w:asciiTheme="majorBidi" w:hAnsiTheme="majorBidi" w:cstheme="majorBidi"/>
        </w:rPr>
        <w:t>mmWave’s</w:t>
      </w:r>
      <w:proofErr w:type="spellEnd"/>
      <w:r w:rsidRPr="002F57C9">
        <w:rPr>
          <w:rFonts w:asciiTheme="majorBidi" w:hAnsiTheme="majorBidi" w:cstheme="majorBidi"/>
        </w:rPr>
        <w:t xml:space="preserve"> cells deployment is adopted. The </w:t>
      </w:r>
      <w:proofErr w:type="spellStart"/>
      <w:r w:rsidRPr="002F57C9">
        <w:rPr>
          <w:rFonts w:asciiTheme="majorBidi" w:hAnsiTheme="majorBidi" w:cstheme="majorBidi"/>
        </w:rPr>
        <w:t>mmWave</w:t>
      </w:r>
      <w:proofErr w:type="spellEnd"/>
      <w:r w:rsidRPr="002F57C9">
        <w:rPr>
          <w:rFonts w:asciiTheme="majorBidi" w:hAnsiTheme="majorBidi" w:cstheme="majorBidi"/>
        </w:rPr>
        <w:t xml:space="preserve"> cells are assumed stationary during the entire simulation and observation period. However, it is possible to relay on semi-moving or semi-static millimeter wave cells in one case if </w:t>
      </w:r>
      <w:r w:rsidR="000F781B" w:rsidRPr="002F57C9">
        <w:rPr>
          <w:rFonts w:asciiTheme="majorBidi" w:hAnsiTheme="majorBidi" w:cstheme="majorBidi"/>
        </w:rPr>
        <w:t>those cells</w:t>
      </w:r>
      <w:r w:rsidRPr="002F57C9">
        <w:rPr>
          <w:rFonts w:asciiTheme="majorBidi" w:hAnsiTheme="majorBidi" w:cstheme="majorBidi"/>
        </w:rPr>
        <w:t xml:space="preserve"> remain stationary without any change in the </w:t>
      </w:r>
      <w:r w:rsidR="00836AFB">
        <w:rPr>
          <w:rFonts w:asciiTheme="majorBidi" w:hAnsiTheme="majorBidi" w:cstheme="majorBidi"/>
        </w:rPr>
        <w:t>L</w:t>
      </w:r>
      <w:r w:rsidRPr="002F57C9">
        <w:rPr>
          <w:rFonts w:asciiTheme="majorBidi" w:hAnsiTheme="majorBidi" w:cstheme="majorBidi"/>
        </w:rPr>
        <w:t>ine-</w:t>
      </w:r>
      <w:r w:rsidR="008D268E">
        <w:rPr>
          <w:rFonts w:asciiTheme="majorBidi" w:hAnsiTheme="majorBidi" w:cstheme="majorBidi"/>
        </w:rPr>
        <w:t>o</w:t>
      </w:r>
      <w:r w:rsidRPr="002F57C9">
        <w:rPr>
          <w:rFonts w:asciiTheme="majorBidi" w:hAnsiTheme="majorBidi" w:cstheme="majorBidi"/>
        </w:rPr>
        <w:t>f-</w:t>
      </w:r>
      <w:r w:rsidR="00836AFB">
        <w:rPr>
          <w:rFonts w:asciiTheme="majorBidi" w:hAnsiTheme="majorBidi" w:cstheme="majorBidi"/>
        </w:rPr>
        <w:t>S</w:t>
      </w:r>
      <w:r w:rsidRPr="002F57C9">
        <w:rPr>
          <w:rFonts w:asciiTheme="majorBidi" w:hAnsiTheme="majorBidi" w:cstheme="majorBidi"/>
        </w:rPr>
        <w:t xml:space="preserve">ite (LOS) and </w:t>
      </w:r>
      <w:r w:rsidR="008D268E">
        <w:rPr>
          <w:rFonts w:asciiTheme="majorBidi" w:hAnsiTheme="majorBidi" w:cstheme="majorBidi"/>
        </w:rPr>
        <w:t>N</w:t>
      </w:r>
      <w:r w:rsidRPr="002F57C9">
        <w:rPr>
          <w:rFonts w:asciiTheme="majorBidi" w:hAnsiTheme="majorBidi" w:cstheme="majorBidi"/>
        </w:rPr>
        <w:t>on-</w:t>
      </w:r>
      <w:r w:rsidR="008D268E">
        <w:rPr>
          <w:rFonts w:asciiTheme="majorBidi" w:hAnsiTheme="majorBidi" w:cstheme="majorBidi"/>
        </w:rPr>
        <w:t>L</w:t>
      </w:r>
      <w:r w:rsidRPr="002F57C9">
        <w:rPr>
          <w:rFonts w:asciiTheme="majorBidi" w:hAnsiTheme="majorBidi" w:cstheme="majorBidi"/>
        </w:rPr>
        <w:t>ine-of-</w:t>
      </w:r>
      <w:r w:rsidR="008D268E">
        <w:rPr>
          <w:rFonts w:asciiTheme="majorBidi" w:hAnsiTheme="majorBidi" w:cstheme="majorBidi"/>
        </w:rPr>
        <w:t>S</w:t>
      </w:r>
      <w:r w:rsidRPr="002F57C9">
        <w:rPr>
          <w:rFonts w:asciiTheme="majorBidi" w:hAnsiTheme="majorBidi" w:cstheme="majorBidi"/>
        </w:rPr>
        <w:t xml:space="preserve">ite (NLOS) </w:t>
      </w:r>
      <w:r w:rsidR="00376E56">
        <w:rPr>
          <w:rFonts w:asciiTheme="majorBidi" w:hAnsiTheme="majorBidi" w:cstheme="majorBidi"/>
        </w:rPr>
        <w:t>environment</w:t>
      </w:r>
      <w:r w:rsidR="00376E56" w:rsidRPr="002F57C9">
        <w:rPr>
          <w:rFonts w:asciiTheme="majorBidi" w:hAnsiTheme="majorBidi" w:cstheme="majorBidi"/>
        </w:rPr>
        <w:t xml:space="preserve"> </w:t>
      </w:r>
      <w:r w:rsidRPr="002F57C9">
        <w:rPr>
          <w:rFonts w:asciiTheme="majorBidi" w:hAnsiTheme="majorBidi" w:cstheme="majorBidi"/>
        </w:rPr>
        <w:t xml:space="preserve">in relation to the position of the users during the service delivery period for those UEs. More specifically, three classes of millimeter wave cells are chosen according to three </w:t>
      </w:r>
      <w:proofErr w:type="spellStart"/>
      <w:r w:rsidRPr="002F57C9">
        <w:rPr>
          <w:rFonts w:asciiTheme="majorBidi" w:hAnsiTheme="majorBidi" w:cstheme="majorBidi"/>
        </w:rPr>
        <w:t>mmWave</w:t>
      </w:r>
      <w:proofErr w:type="spellEnd"/>
      <w:r w:rsidRPr="002F57C9">
        <w:rPr>
          <w:rFonts w:asciiTheme="majorBidi" w:hAnsiTheme="majorBidi" w:cstheme="majorBidi"/>
        </w:rPr>
        <w:t xml:space="preserve"> frequencies (73, 38 and 28 GHz). The chosen simulation’s scenarios are implemented with two inter-site-distances (ISDs) 200 m and 300 m. Furthermore, two groups of 5G scenarios have been selected to investigate how viable adopting our proposed scheme (AMSMC-S). The first groups are 5G reference Stand-Alone </w:t>
      </w:r>
      <w:proofErr w:type="spellStart"/>
      <w:r w:rsidRPr="002F57C9">
        <w:rPr>
          <w:rFonts w:asciiTheme="majorBidi" w:hAnsiTheme="majorBidi" w:cstheme="majorBidi"/>
        </w:rPr>
        <w:t>mmWave</w:t>
      </w:r>
      <w:proofErr w:type="spellEnd"/>
      <w:r w:rsidRPr="002F57C9">
        <w:rPr>
          <w:rFonts w:asciiTheme="majorBidi" w:hAnsiTheme="majorBidi" w:cstheme="majorBidi"/>
        </w:rPr>
        <w:t xml:space="preserve"> networks deployment for the three </w:t>
      </w:r>
      <w:proofErr w:type="spellStart"/>
      <w:r w:rsidRPr="002F57C9">
        <w:rPr>
          <w:rFonts w:asciiTheme="majorBidi" w:hAnsiTheme="majorBidi" w:cstheme="majorBidi"/>
        </w:rPr>
        <w:t>mmWave</w:t>
      </w:r>
      <w:proofErr w:type="spellEnd"/>
      <w:r w:rsidRPr="002F57C9">
        <w:rPr>
          <w:rFonts w:asciiTheme="majorBidi" w:hAnsiTheme="majorBidi" w:cstheme="majorBidi"/>
        </w:rPr>
        <w:t xml:space="preserve"> cells operate at (73, 38 and 28 GHz) with the two inter-site-distances (ISDs). </w:t>
      </w:r>
    </w:p>
    <w:p w:rsidR="00150A30" w:rsidRPr="002F57C9" w:rsidRDefault="00A46687" w:rsidP="002622CD">
      <w:pPr>
        <w:ind w:firstLine="720"/>
        <w:jc w:val="both"/>
        <w:rPr>
          <w:lang w:val="en-GB"/>
        </w:rPr>
      </w:pPr>
      <w:r w:rsidRPr="002F57C9">
        <w:rPr>
          <w:rFonts w:eastAsiaTheme="minorHAnsi"/>
          <w:noProof/>
        </w:rPr>
        <w:drawing>
          <wp:anchor distT="0" distB="0" distL="114300" distR="114300" simplePos="0" relativeHeight="251614208" behindDoc="0" locked="0" layoutInCell="1" allowOverlap="1" wp14:anchorId="46AC2E17" wp14:editId="567102DE">
            <wp:simplePos x="0" y="0"/>
            <wp:positionH relativeFrom="margin">
              <wp:posOffset>3002915</wp:posOffset>
            </wp:positionH>
            <wp:positionV relativeFrom="paragraph">
              <wp:posOffset>131445</wp:posOffset>
            </wp:positionV>
            <wp:extent cx="2565400" cy="1568450"/>
            <wp:effectExtent l="0" t="0" r="635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ybri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5400" cy="1568450"/>
                    </a:xfrm>
                    <a:prstGeom prst="rect">
                      <a:avLst/>
                    </a:prstGeom>
                  </pic:spPr>
                </pic:pic>
              </a:graphicData>
            </a:graphic>
            <wp14:sizeRelH relativeFrom="margin">
              <wp14:pctWidth>0</wp14:pctWidth>
            </wp14:sizeRelH>
            <wp14:sizeRelV relativeFrom="margin">
              <wp14:pctHeight>0</wp14:pctHeight>
            </wp14:sizeRelV>
          </wp:anchor>
        </w:drawing>
      </w:r>
      <w:r w:rsidR="00E064E0" w:rsidRPr="002F57C9">
        <w:rPr>
          <w:noProof/>
        </w:rPr>
        <w:drawing>
          <wp:anchor distT="0" distB="0" distL="114300" distR="114300" simplePos="0" relativeHeight="251610112" behindDoc="0" locked="0" layoutInCell="1" allowOverlap="1" wp14:anchorId="5EE686BD" wp14:editId="4CCBEF67">
            <wp:simplePos x="0" y="0"/>
            <wp:positionH relativeFrom="margin">
              <wp:posOffset>18415</wp:posOffset>
            </wp:positionH>
            <wp:positionV relativeFrom="paragraph">
              <wp:posOffset>150495</wp:posOffset>
            </wp:positionV>
            <wp:extent cx="2679700" cy="1549400"/>
            <wp:effectExtent l="0" t="0" r="635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a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9700" cy="1549400"/>
                    </a:xfrm>
                    <a:prstGeom prst="rect">
                      <a:avLst/>
                    </a:prstGeom>
                  </pic:spPr>
                </pic:pic>
              </a:graphicData>
            </a:graphic>
            <wp14:sizeRelH relativeFrom="margin">
              <wp14:pctWidth>0</wp14:pctWidth>
            </wp14:sizeRelH>
            <wp14:sizeRelV relativeFrom="margin">
              <wp14:pctHeight>0</wp14:pctHeight>
            </wp14:sizeRelV>
          </wp:anchor>
        </w:drawing>
      </w:r>
    </w:p>
    <w:p w:rsidR="002F57C9" w:rsidRDefault="002F57C9" w:rsidP="002F57C9">
      <w:pPr>
        <w:ind w:firstLine="720"/>
        <w:jc w:val="both"/>
      </w:pPr>
    </w:p>
    <w:p w:rsidR="002F57C9" w:rsidRPr="002F57C9" w:rsidRDefault="002F57C9" w:rsidP="002F57C9">
      <w:pPr>
        <w:pStyle w:val="ListParagraph"/>
        <w:numPr>
          <w:ilvl w:val="0"/>
          <w:numId w:val="28"/>
        </w:numPr>
        <w:rPr>
          <w:rFonts w:asciiTheme="majorBidi" w:hAnsiTheme="majorBidi" w:cstheme="majorBidi"/>
          <w:sz w:val="20"/>
          <w:szCs w:val="20"/>
        </w:rPr>
      </w:pPr>
      <w:r w:rsidRPr="002F57C9">
        <w:rPr>
          <w:rFonts w:asciiTheme="majorBidi" w:hAnsiTheme="majorBidi" w:cstheme="majorBidi"/>
          <w:sz w:val="20"/>
          <w:szCs w:val="20"/>
        </w:rPr>
        <w:t xml:space="preserve">                                                                                   (b)</w:t>
      </w:r>
    </w:p>
    <w:p w:rsidR="006273A0" w:rsidRPr="006273A0" w:rsidRDefault="006273A0" w:rsidP="006273A0">
      <w:pPr>
        <w:jc w:val="center"/>
        <w:rPr>
          <w:b/>
          <w:bCs/>
          <w:lang w:val="en"/>
        </w:rPr>
      </w:pPr>
      <w:r w:rsidRPr="006273A0">
        <w:rPr>
          <w:lang w:val="id-ID"/>
        </w:rPr>
        <w:t xml:space="preserve">Figure </w:t>
      </w:r>
      <w:r>
        <w:t>2</w:t>
      </w:r>
      <w:r w:rsidRPr="006273A0">
        <w:rPr>
          <w:lang w:val="id-ID"/>
        </w:rPr>
        <w:t xml:space="preserve">. </w:t>
      </w:r>
      <w:r>
        <w:t xml:space="preserve">(a) </w:t>
      </w:r>
      <w:r w:rsidRPr="006273A0">
        <w:t>Millimeter wave Network Topology D</w:t>
      </w:r>
      <w:r>
        <w:t>eployments with Cell Range 150m</w:t>
      </w:r>
    </w:p>
    <w:p w:rsidR="006273A0" w:rsidRPr="006273A0" w:rsidRDefault="006273A0" w:rsidP="006273A0">
      <w:pPr>
        <w:jc w:val="center"/>
      </w:pPr>
      <w:r>
        <w:t xml:space="preserve">                </w:t>
      </w:r>
      <w:r w:rsidRPr="006273A0">
        <w:t>(b)</w:t>
      </w:r>
      <w:r>
        <w:t xml:space="preserve"> </w:t>
      </w:r>
      <w:r w:rsidRPr="006273A0">
        <w:t xml:space="preserve">Hybrid </w:t>
      </w:r>
      <w:proofErr w:type="spellStart"/>
      <w:r w:rsidRPr="006273A0">
        <w:t>mmWave</w:t>
      </w:r>
      <w:proofErr w:type="spellEnd"/>
      <w:r w:rsidRPr="006273A0">
        <w:t xml:space="preserve"> Network Topology D</w:t>
      </w:r>
      <w:r>
        <w:t>eployments with Cell Range 150m</w:t>
      </w:r>
    </w:p>
    <w:p w:rsidR="00FA735F" w:rsidRPr="002F57C9" w:rsidRDefault="00FA735F" w:rsidP="00FA735F">
      <w:pPr>
        <w:ind w:firstLine="720"/>
        <w:jc w:val="both"/>
        <w:rPr>
          <w:rFonts w:asciiTheme="majorBidi" w:hAnsiTheme="majorBidi" w:cstheme="majorBidi"/>
        </w:rPr>
      </w:pPr>
      <w:r w:rsidRPr="002F57C9">
        <w:rPr>
          <w:rFonts w:asciiTheme="majorBidi" w:hAnsiTheme="majorBidi" w:cstheme="majorBidi"/>
        </w:rPr>
        <w:lastRenderedPageBreak/>
        <w:t>Fig</w:t>
      </w:r>
      <w:r>
        <w:rPr>
          <w:rFonts w:asciiTheme="majorBidi" w:hAnsiTheme="majorBidi" w:cstheme="majorBidi"/>
        </w:rPr>
        <w:t xml:space="preserve">ure </w:t>
      </w:r>
      <w:r w:rsidRPr="002F57C9">
        <w:rPr>
          <w:rFonts w:asciiTheme="majorBidi" w:hAnsiTheme="majorBidi" w:cstheme="majorBidi"/>
        </w:rPr>
        <w:t xml:space="preserve">2 (a) gives as an example of 5G Stand-Alone </w:t>
      </w:r>
      <w:proofErr w:type="spellStart"/>
      <w:r w:rsidRPr="002F57C9">
        <w:rPr>
          <w:rFonts w:asciiTheme="majorBidi" w:hAnsiTheme="majorBidi" w:cstheme="majorBidi"/>
        </w:rPr>
        <w:t>mmWave</w:t>
      </w:r>
      <w:proofErr w:type="spellEnd"/>
      <w:r w:rsidRPr="002F57C9">
        <w:rPr>
          <w:rFonts w:asciiTheme="majorBidi" w:hAnsiTheme="majorBidi" w:cstheme="majorBidi"/>
        </w:rPr>
        <w:t xml:space="preserve"> networks deployment for the cell range 150 m. The second groups are with hybrid </w:t>
      </w:r>
      <w:proofErr w:type="spellStart"/>
      <w:r w:rsidRPr="002F57C9">
        <w:rPr>
          <w:rFonts w:asciiTheme="majorBidi" w:hAnsiTheme="majorBidi" w:cstheme="majorBidi"/>
        </w:rPr>
        <w:t>mmWave</w:t>
      </w:r>
      <w:proofErr w:type="spellEnd"/>
      <w:r w:rsidRPr="002F57C9">
        <w:rPr>
          <w:rFonts w:asciiTheme="majorBidi" w:hAnsiTheme="majorBidi" w:cstheme="majorBidi"/>
        </w:rPr>
        <w:t xml:space="preserve"> network deployment combining all the </w:t>
      </w:r>
      <w:r w:rsidR="000F781B" w:rsidRPr="002F57C9">
        <w:rPr>
          <w:rFonts w:asciiTheme="majorBidi" w:hAnsiTheme="majorBidi" w:cstheme="majorBidi"/>
        </w:rPr>
        <w:t>above-mentioned</w:t>
      </w:r>
      <w:r w:rsidRPr="002F57C9">
        <w:rPr>
          <w:rFonts w:asciiTheme="majorBidi" w:hAnsiTheme="majorBidi" w:cstheme="majorBidi"/>
        </w:rPr>
        <w:t xml:space="preserve"> frequencies with the same aspects in the reference scenario as shown in </w:t>
      </w:r>
      <w:r>
        <w:rPr>
          <w:rFonts w:asciiTheme="majorBidi" w:hAnsiTheme="majorBidi" w:cstheme="majorBidi"/>
        </w:rPr>
        <w:t>f</w:t>
      </w:r>
      <w:r w:rsidRPr="002F57C9">
        <w:rPr>
          <w:rFonts w:asciiTheme="majorBidi" w:hAnsiTheme="majorBidi" w:cstheme="majorBidi"/>
        </w:rPr>
        <w:t>ig</w:t>
      </w:r>
      <w:r>
        <w:rPr>
          <w:rFonts w:asciiTheme="majorBidi" w:hAnsiTheme="majorBidi" w:cstheme="majorBidi"/>
        </w:rPr>
        <w:t xml:space="preserve">ure </w:t>
      </w:r>
      <w:r w:rsidRPr="002F57C9">
        <w:rPr>
          <w:rFonts w:asciiTheme="majorBidi" w:hAnsiTheme="majorBidi" w:cstheme="majorBidi"/>
        </w:rPr>
        <w:t>2 (b).</w:t>
      </w:r>
    </w:p>
    <w:p w:rsidR="002F57C9" w:rsidRDefault="002F57C9" w:rsidP="002622CD">
      <w:pPr>
        <w:ind w:firstLine="720"/>
        <w:jc w:val="both"/>
      </w:pPr>
    </w:p>
    <w:p w:rsidR="002F57C9" w:rsidRPr="006273A0" w:rsidRDefault="006273A0" w:rsidP="006273A0">
      <w:pPr>
        <w:pStyle w:val="ListParagraph"/>
        <w:numPr>
          <w:ilvl w:val="1"/>
          <w:numId w:val="15"/>
        </w:numPr>
        <w:tabs>
          <w:tab w:val="left" w:pos="426"/>
        </w:tabs>
        <w:spacing w:after="0" w:line="240" w:lineRule="auto"/>
        <w:ind w:left="425" w:hanging="425"/>
        <w:rPr>
          <w:rFonts w:asciiTheme="majorBidi" w:hAnsiTheme="majorBidi" w:cstheme="majorBidi"/>
          <w:b/>
          <w:bCs/>
          <w:sz w:val="20"/>
          <w:szCs w:val="20"/>
          <w:lang w:val="id-ID"/>
        </w:rPr>
      </w:pPr>
      <w:r w:rsidRPr="006273A0">
        <w:rPr>
          <w:rFonts w:asciiTheme="majorBidi" w:hAnsiTheme="majorBidi" w:cstheme="majorBidi"/>
          <w:b/>
          <w:bCs/>
          <w:sz w:val="20"/>
          <w:szCs w:val="20"/>
          <w:lang w:val="id-ID"/>
        </w:rPr>
        <w:t xml:space="preserve">Random UEs Generator  </w:t>
      </w:r>
    </w:p>
    <w:p w:rsidR="006273A0" w:rsidRPr="006273A0" w:rsidRDefault="006273A0" w:rsidP="00216182">
      <w:pPr>
        <w:ind w:firstLine="720"/>
        <w:jc w:val="both"/>
        <w:rPr>
          <w:rFonts w:asciiTheme="majorBidi" w:hAnsiTheme="majorBidi" w:cstheme="majorBidi"/>
        </w:rPr>
      </w:pPr>
      <w:r w:rsidRPr="006273A0">
        <w:rPr>
          <w:rFonts w:asciiTheme="majorBidi" w:hAnsiTheme="majorBidi" w:cstheme="majorBidi"/>
        </w:rPr>
        <w:t>In the reference and our proposed scheme scenarios, users are assumed to be static and randomly distributed throughout the simulation area 2.2km</w:t>
      </w:r>
      <w:r w:rsidR="00C81357" w:rsidRPr="00C81357">
        <w:rPr>
          <w:rFonts w:asciiTheme="majorBidi" w:hAnsiTheme="majorBidi" w:cstheme="majorBidi"/>
          <w:position w:val="-4"/>
        </w:rPr>
        <w:object w:dxaOrig="139" w:dyaOrig="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pt;height:8pt" o:ole="">
            <v:imagedata r:id="rId13" o:title=""/>
          </v:shape>
          <o:OLEObject Type="Embed" ProgID="Equation.DSMT4" ShapeID="_x0000_i1025" DrawAspect="Content" ObjectID="_1574936535" r:id="rId14"/>
        </w:object>
      </w:r>
      <w:r w:rsidRPr="006273A0">
        <w:rPr>
          <w:rFonts w:asciiTheme="majorBidi" w:hAnsiTheme="majorBidi" w:cstheme="majorBidi"/>
        </w:rPr>
        <w:t>2.2 km and 2.1km</w:t>
      </w:r>
      <w:r w:rsidR="00C81357" w:rsidRPr="00C81357">
        <w:rPr>
          <w:rFonts w:asciiTheme="majorBidi" w:hAnsiTheme="majorBidi" w:cstheme="majorBidi"/>
          <w:position w:val="-4"/>
        </w:rPr>
        <w:object w:dxaOrig="139" w:dyaOrig="160">
          <v:shape id="_x0000_i1026" type="#_x0000_t75" style="width:6.5pt;height:8pt" o:ole="">
            <v:imagedata r:id="rId15" o:title=""/>
          </v:shape>
          <o:OLEObject Type="Embed" ProgID="Equation.DSMT4" ShapeID="_x0000_i1026" DrawAspect="Content" ObjectID="_1574936536" r:id="rId16"/>
        </w:object>
      </w:r>
      <w:r w:rsidRPr="006273A0">
        <w:rPr>
          <w:rFonts w:asciiTheme="majorBidi" w:hAnsiTheme="majorBidi" w:cstheme="majorBidi"/>
        </w:rPr>
        <w:t xml:space="preserve">2.1 km for the two cell ranges (100-150 m) respectively. The UEs are positioned within a limited simulation length around the distributed millimeter wave cells. </w:t>
      </w:r>
      <w:r w:rsidR="004904F3" w:rsidRPr="004904F3">
        <w:rPr>
          <w:rFonts w:asciiTheme="majorBidi" w:hAnsiTheme="majorBidi" w:cstheme="majorBidi"/>
        </w:rPr>
        <w:t xml:space="preserve">As the separation </w:t>
      </w:r>
      <w:r w:rsidR="00216182">
        <w:rPr>
          <w:rFonts w:asciiTheme="majorBidi" w:hAnsiTheme="majorBidi" w:cstheme="majorBidi"/>
        </w:rPr>
        <w:t xml:space="preserve">distance between the </w:t>
      </w:r>
      <w:proofErr w:type="spellStart"/>
      <w:r w:rsidR="00216182">
        <w:rPr>
          <w:rFonts w:asciiTheme="majorBidi" w:hAnsiTheme="majorBidi" w:cstheme="majorBidi"/>
        </w:rPr>
        <w:t>mmW</w:t>
      </w:r>
      <w:r w:rsidR="004904F3" w:rsidRPr="004904F3">
        <w:rPr>
          <w:rFonts w:asciiTheme="majorBidi" w:hAnsiTheme="majorBidi" w:cstheme="majorBidi"/>
        </w:rPr>
        <w:t>ave</w:t>
      </w:r>
      <w:proofErr w:type="spellEnd"/>
      <w:r w:rsidR="004904F3" w:rsidRPr="004904F3">
        <w:rPr>
          <w:rFonts w:asciiTheme="majorBidi" w:hAnsiTheme="majorBidi" w:cstheme="majorBidi"/>
        </w:rPr>
        <w:t xml:space="preserve"> base station and the users </w:t>
      </w:r>
      <w:r w:rsidRPr="006273A0">
        <w:rPr>
          <w:rFonts w:asciiTheme="majorBidi" w:hAnsiTheme="majorBidi" w:cstheme="majorBidi"/>
        </w:rPr>
        <w:t xml:space="preserve">play a </w:t>
      </w:r>
      <w:r w:rsidR="004904F3">
        <w:rPr>
          <w:rFonts w:asciiTheme="majorBidi" w:hAnsiTheme="majorBidi" w:cstheme="majorBidi"/>
        </w:rPr>
        <w:t xml:space="preserve">dominant </w:t>
      </w:r>
      <w:r w:rsidRPr="006273A0">
        <w:rPr>
          <w:rFonts w:asciiTheme="majorBidi" w:hAnsiTheme="majorBidi" w:cstheme="majorBidi"/>
        </w:rPr>
        <w:t>role in determining the average receive signal, the UEs that are located closer to the millimeter wave cells will certainly receive high average signal and thus, achieving in most of the time high quality of service</w:t>
      </w:r>
      <w:r w:rsidR="00C81357">
        <w:rPr>
          <w:rFonts w:asciiTheme="majorBidi" w:hAnsiTheme="majorBidi" w:cstheme="majorBidi"/>
        </w:rPr>
        <w:t xml:space="preserve"> </w:t>
      </w:r>
      <w:r w:rsidRPr="006273A0">
        <w:rPr>
          <w:rFonts w:asciiTheme="majorBidi" w:hAnsiTheme="majorBidi" w:cstheme="majorBidi"/>
        </w:rPr>
        <w:t>(</w:t>
      </w:r>
      <w:proofErr w:type="spellStart"/>
      <w:r w:rsidRPr="006273A0">
        <w:rPr>
          <w:rFonts w:asciiTheme="majorBidi" w:hAnsiTheme="majorBidi" w:cstheme="majorBidi"/>
        </w:rPr>
        <w:t>QoS</w:t>
      </w:r>
      <w:proofErr w:type="spellEnd"/>
      <w:r w:rsidRPr="006273A0">
        <w:rPr>
          <w:rFonts w:asciiTheme="majorBidi" w:hAnsiTheme="majorBidi" w:cstheme="majorBidi"/>
        </w:rPr>
        <w:t>). Moreover, the power receiving value has directly impact on several parameters such as Signal-to-Interference Plus Noise Ratio (SINR) means that any improvement in the quality of the receive signal, in turn, improving the (SINR) value and hence, improving the overall system performance.</w:t>
      </w:r>
    </w:p>
    <w:p w:rsidR="002F57C9" w:rsidRDefault="002F57C9" w:rsidP="002622CD">
      <w:pPr>
        <w:ind w:firstLine="720"/>
        <w:jc w:val="both"/>
      </w:pPr>
    </w:p>
    <w:p w:rsidR="002F57C9" w:rsidRPr="006273A0" w:rsidRDefault="006273A0" w:rsidP="006273A0">
      <w:pPr>
        <w:pStyle w:val="ListParagraph"/>
        <w:numPr>
          <w:ilvl w:val="1"/>
          <w:numId w:val="15"/>
        </w:numPr>
        <w:tabs>
          <w:tab w:val="left" w:pos="426"/>
        </w:tabs>
        <w:spacing w:after="0" w:line="240" w:lineRule="auto"/>
        <w:ind w:left="425" w:hanging="425"/>
        <w:rPr>
          <w:rFonts w:asciiTheme="majorBidi" w:hAnsiTheme="majorBidi" w:cstheme="majorBidi"/>
          <w:b/>
          <w:bCs/>
          <w:sz w:val="20"/>
          <w:szCs w:val="20"/>
          <w:lang w:val="id-ID"/>
        </w:rPr>
      </w:pPr>
      <w:r w:rsidRPr="006273A0">
        <w:rPr>
          <w:rFonts w:asciiTheme="majorBidi" w:hAnsiTheme="majorBidi" w:cstheme="majorBidi"/>
          <w:b/>
          <w:bCs/>
          <w:sz w:val="20"/>
          <w:szCs w:val="20"/>
          <w:lang w:val="id-ID"/>
        </w:rPr>
        <w:t>Mathematical models</w:t>
      </w:r>
    </w:p>
    <w:p w:rsidR="006273A0" w:rsidRPr="0014241D" w:rsidRDefault="006273A0" w:rsidP="00624BAC">
      <w:pPr>
        <w:ind w:firstLine="720"/>
        <w:jc w:val="both"/>
        <w:rPr>
          <w:rFonts w:asciiTheme="majorBidi" w:hAnsiTheme="majorBidi" w:cstheme="majorBidi"/>
        </w:rPr>
      </w:pPr>
      <w:r w:rsidRPr="006273A0">
        <w:rPr>
          <w:rFonts w:asciiTheme="majorBidi" w:hAnsiTheme="majorBidi" w:cstheme="majorBidi"/>
        </w:rPr>
        <w:t xml:space="preserve">In this paper, there are several key mathematical models are utilized. </w:t>
      </w:r>
      <w:proofErr w:type="gramStart"/>
      <w:r w:rsidRPr="006273A0">
        <w:rPr>
          <w:rFonts w:asciiTheme="majorBidi" w:hAnsiTheme="majorBidi" w:cstheme="majorBidi"/>
        </w:rPr>
        <w:t xml:space="preserve">Some of them related to basic mobile communications and the rest to </w:t>
      </w:r>
      <w:proofErr w:type="spellStart"/>
      <w:r w:rsidRPr="006273A0">
        <w:rPr>
          <w:rFonts w:asciiTheme="majorBidi" w:hAnsiTheme="majorBidi" w:cstheme="majorBidi"/>
        </w:rPr>
        <w:t>mmWave</w:t>
      </w:r>
      <w:proofErr w:type="spellEnd"/>
      <w:r w:rsidRPr="006273A0">
        <w:rPr>
          <w:rFonts w:asciiTheme="majorBidi" w:hAnsiTheme="majorBidi" w:cstheme="majorBidi"/>
        </w:rPr>
        <w:t xml:space="preserve"> communication system which are </w:t>
      </w:r>
      <w:r w:rsidR="00624BAC">
        <w:rPr>
          <w:rFonts w:asciiTheme="majorBidi" w:hAnsiTheme="majorBidi" w:cstheme="majorBidi"/>
        </w:rPr>
        <w:t>designated</w:t>
      </w:r>
      <w:r w:rsidRPr="006273A0">
        <w:rPr>
          <w:rFonts w:asciiTheme="majorBidi" w:hAnsiTheme="majorBidi" w:cstheme="majorBidi"/>
        </w:rPr>
        <w:t xml:space="preserve"> and </w:t>
      </w:r>
      <w:r w:rsidR="00624BAC">
        <w:rPr>
          <w:rFonts w:asciiTheme="majorBidi" w:hAnsiTheme="majorBidi" w:cstheme="majorBidi"/>
        </w:rPr>
        <w:t>developed</w:t>
      </w:r>
      <w:r w:rsidRPr="006273A0">
        <w:rPr>
          <w:rFonts w:asciiTheme="majorBidi" w:hAnsiTheme="majorBidi" w:cstheme="majorBidi"/>
        </w:rPr>
        <w:t xml:space="preserve"> to be executed </w:t>
      </w:r>
      <w:r w:rsidR="00624BAC">
        <w:rPr>
          <w:rFonts w:asciiTheme="majorBidi" w:hAnsiTheme="majorBidi" w:cstheme="majorBidi"/>
        </w:rPr>
        <w:t>for producing</w:t>
      </w:r>
      <w:r w:rsidRPr="006273A0">
        <w:rPr>
          <w:rFonts w:asciiTheme="majorBidi" w:hAnsiTheme="majorBidi" w:cstheme="majorBidi"/>
        </w:rPr>
        <w:t xml:space="preserve"> one snapshot or more </w:t>
      </w:r>
      <w:r w:rsidR="00272F52" w:rsidRPr="00272F52">
        <w:rPr>
          <w:rFonts w:asciiTheme="majorBidi" w:hAnsiTheme="majorBidi" w:cstheme="majorBidi"/>
        </w:rPr>
        <w:t>to get reasonable insights</w:t>
      </w:r>
      <w:r w:rsidR="00272F52">
        <w:rPr>
          <w:rFonts w:asciiTheme="majorBidi" w:hAnsiTheme="majorBidi" w:cstheme="majorBidi"/>
        </w:rPr>
        <w:t xml:space="preserve"> </w:t>
      </w:r>
      <w:r w:rsidRPr="006273A0">
        <w:rPr>
          <w:rFonts w:asciiTheme="majorBidi" w:hAnsiTheme="majorBidi" w:cstheme="majorBidi"/>
        </w:rPr>
        <w:t xml:space="preserve">about </w:t>
      </w:r>
      <w:r w:rsidR="00272F52">
        <w:rPr>
          <w:rFonts w:asciiTheme="majorBidi" w:hAnsiTheme="majorBidi" w:cstheme="majorBidi"/>
        </w:rPr>
        <w:t>the special</w:t>
      </w:r>
      <w:r w:rsidRPr="006273A0">
        <w:rPr>
          <w:rFonts w:asciiTheme="majorBidi" w:hAnsiTheme="majorBidi" w:cstheme="majorBidi"/>
        </w:rPr>
        <w:t xml:space="preserve"> behavior</w:t>
      </w:r>
      <w:r w:rsidR="00624BAC">
        <w:rPr>
          <w:rFonts w:asciiTheme="majorBidi" w:hAnsiTheme="majorBidi" w:cstheme="majorBidi"/>
        </w:rPr>
        <w:t xml:space="preserve"> of the millimeter wave system</w:t>
      </w:r>
      <w:r w:rsidRPr="006273A0">
        <w:rPr>
          <w:rFonts w:asciiTheme="majorBidi" w:hAnsiTheme="majorBidi" w:cstheme="majorBidi"/>
        </w:rPr>
        <w:t>.</w:t>
      </w:r>
      <w:proofErr w:type="gramEnd"/>
      <w:r w:rsidRPr="006273A0">
        <w:rPr>
          <w:rFonts w:asciiTheme="majorBidi" w:hAnsiTheme="majorBidi" w:cstheme="majorBidi"/>
        </w:rPr>
        <w:t xml:space="preserve"> </w:t>
      </w:r>
      <w:r w:rsidRPr="006273A0">
        <w:rPr>
          <w:rFonts w:ascii="TimesNewRomanPSMT" w:hAnsi="TimesNewRomanPSMT" w:cs="TimesNewRomanPSMT"/>
        </w:rPr>
        <w:t xml:space="preserve">In order to calculate the received signal at the receiving antenna we consider the commonly used close-in reference distance path loss model represented in Eq. (1) as in </w:t>
      </w:r>
      <w:r w:rsidRPr="003563EA">
        <w:rPr>
          <w:rFonts w:asciiTheme="majorBidi" w:hAnsiTheme="majorBidi" w:cstheme="majorBidi"/>
        </w:rPr>
        <w:fldChar w:fldCharType="begin" w:fldLock="1"/>
      </w:r>
      <w:r w:rsidR="001F29D7">
        <w:rPr>
          <w:rFonts w:asciiTheme="majorBidi" w:hAnsiTheme="majorBidi" w:cstheme="majorBidi"/>
        </w:rPr>
        <w:instrText>ADDIN CSL_CITATION { "citationItems" : [ { "id" : "ITEM-1", "itemData" : { "author" : [ { "dropping-particle" : "", "family" : "Rappaport", "given" : "Theodore S", "non-dropping-particle" : "", "parse-names" : false, "suffix" : "" }, { "dropping-particle" : "", "family" : "Maccartney", "given" : "George R", "non-dropping-particle" : "", "parse-names" : false, "suffix" : "" }, { "dropping-particle" : "", "family" : "Member", "given" : "Student", "non-dropping-particle" : "", "parse-names" : false, "suffix" : "" }, { "dropping-particle" : "", "family" : "Samimi", "given" : "Mathew K", "non-dropping-particle" : "", "parse-names" : false, "suffix" : "" }, { "dropping-particle" : "", "family" : "Sun", "given" : "Shu", "non-dropping-particle" : "", "parse-names" : false, "suffix" : "" }, { "dropping-particle" : "", "family" : "Member", "given" : "Student", "non-dropping-particle" : "", "parse-names" : false, "suffix" : "" } ], "id" : "ITEM-1", "issue" : "c", "issued" : { "date-parts" : [ [ "2015" ] ] }, "page" : "1-25", "title" : "Wideband Millimeter-Wave Propagation Measurements and Channel Models for Future Wireless Communication System Design", "type" : "article-journal", "volume" : "6778" }, "uris" : [ "http://www.mendeley.com/documents/?uuid=78bcbff0-c013-4cf7-b4a3-b778eff9e604" ] } ], "mendeley" : { "formattedCitation" : "[11]", "plainTextFormattedCitation" : "[11]", "previouslyFormattedCitation" : "[11]" }, "properties" : { "noteIndex" : 0 }, "schema" : "https://github.com/citation-style-language/schema/raw/master/csl-citation.json" }</w:instrText>
      </w:r>
      <w:r w:rsidRPr="003563EA">
        <w:rPr>
          <w:rFonts w:asciiTheme="majorBidi" w:hAnsiTheme="majorBidi" w:cstheme="majorBidi"/>
        </w:rPr>
        <w:fldChar w:fldCharType="separate"/>
      </w:r>
      <w:r w:rsidR="00F131F1" w:rsidRPr="00F131F1">
        <w:rPr>
          <w:rFonts w:asciiTheme="majorBidi" w:hAnsiTheme="majorBidi" w:cstheme="majorBidi"/>
          <w:noProof/>
        </w:rPr>
        <w:t>[11]</w:t>
      </w:r>
      <w:r w:rsidRPr="003563EA">
        <w:rPr>
          <w:rFonts w:asciiTheme="majorBidi" w:hAnsiTheme="majorBidi" w:cstheme="majorBidi"/>
        </w:rPr>
        <w:fldChar w:fldCharType="end"/>
      </w:r>
      <w:r w:rsidRPr="003563EA">
        <w:rPr>
          <w:rFonts w:asciiTheme="majorBidi" w:hAnsiTheme="majorBidi" w:cstheme="majorBidi"/>
        </w:rPr>
        <w:t>,</w:t>
      </w:r>
      <w:r w:rsidR="003563EA" w:rsidRPr="003563EA">
        <w:rPr>
          <w:rFonts w:asciiTheme="majorBidi" w:hAnsiTheme="majorBidi" w:cstheme="majorBidi"/>
        </w:rPr>
        <w:fldChar w:fldCharType="begin" w:fldLock="1"/>
      </w:r>
      <w:r w:rsidR="001F29D7">
        <w:rPr>
          <w:rFonts w:asciiTheme="majorBidi" w:hAnsiTheme="majorBidi" w:cstheme="majorBidi"/>
        </w:rPr>
        <w:instrText>ADDIN CSL_CITATION { "citationItems" : [ { "id" : "ITEM-1", "itemData" : { "DOI" : "10.1109/ICC.2013.6655399", "ISBN" : "9781467331227", "ISSN" : "15503607", "abstract" : "Propagation measurements at 28 GHz were conducted in outdoor urban environments in New York City using four different transmitter locations and 83 receiver locations with distances of up to 500 m. A 400 mega- chip per second channel sounder with steerable 24.5 dBi horn antennas at the transmitter and receiver was used to measure the angular distributions of received multipath power over a wide range of propagation distances and urban settings. Measurements were also made to study the small-scale fading of closely-spaced power delay profiles recorded at half-wavelength (5.35 mm) increments along a small-scale linear track (10 wavelengths, or 107 mm) at two different receiver locations. Our measurements indicate that power levels for small- scale fading do not significantly fluctuate from the mean power level at a fixed angle of arrival. We propose here a new lobe modeling technique that can be used to create a statistical channel model for lobe path loss and shadow fading, and we provide many model statistics as a function of transmitter- receiver separation distance. Our work shows that New York City is a multipath-rich environment when using highly directional steerable horn antennas, and that an average of 2.5 signal lobes exists at any receiver location, where each lobe has an average total angle spread of 40.3\u00b0 and an RMS angle spread of 7.8\u00b0. This work aims to create a 28 GHz statistical spatial channel model for future 5G cellular networks.", "author" : [ { "dropping-particle" : "", "family" : "Azar", "given" : "Yaniv", "non-dropping-particle" : "", "parse-names" : false, "suffix" : "" }, { "dropping-particle" : "", "family" : "Wong", "given" : "George N.", "non-dropping-particle" : "", "parse-names" : false, "suffix" : "" }, { "dropping-particle" : "", "family" : "Wang", "given" : "Kevin", "non-dropping-particle" : "", "parse-names" : false, "suffix" : "" }, { "dropping-particle" : "", "family" : "Mayzus", "given" : "Rimma", "non-dropping-particle" : "", "parse-names" : false, "suffix" : "" }, { "dropping-particle" : "", "family" : "Schulz", "given" : "Jocelyn K.", "non-dropping-particle" : "", "parse-names" : false, "suffix" : "" }, { "dropping-particle" : "", "family" : "Zhao", "given" : "Hang", "non-dropping-particle" : "", "parse-names" : false, "suffix" : "" }, { "dropping-particle" : "", "family" : "Gutierrez", "given" : "Felix", "non-dropping-particle" : "", "parse-names" : false, "suffix" : "" }, { "dropping-particle" : "", "family" : "Hwang", "given" : "Duckdong", "non-dropping-particle" : "", "parse-names" : false, "suffix" : "" }, { "dropping-particle" : "", "family" : "Rappaport", "given" : "Theodore S.", "non-dropping-particle" : "", "parse-names" : false, "suffix" : "" } ], "container-title" : "IEEE International Conference on Communications", "id" : "ITEM-1", "issued" : { "date-parts" : [ [ "2013" ] ] }, "page" : "5143-5147", "title" : "28 GHz propagation measurements for outdoor cellular communications using steerable beam antennas in New York city", "type" : "article-journal" }, "uris" : [ "http://www.mendeley.com/documents/?uuid=3cf08053-c625-4d5f-9737-55b44ea60f9d" ] } ], "mendeley" : { "formattedCitation" : "[28]", "plainTextFormattedCitation" : "[28]", "previouslyFormattedCitation" : "[28]" }, "properties" : { "noteIndex" : 0 }, "schema" : "https://github.com/citation-style-language/schema/raw/master/csl-citation.json" }</w:instrText>
      </w:r>
      <w:r w:rsidR="003563EA" w:rsidRPr="003563EA">
        <w:rPr>
          <w:rFonts w:asciiTheme="majorBidi" w:hAnsiTheme="majorBidi" w:cstheme="majorBidi"/>
        </w:rPr>
        <w:fldChar w:fldCharType="separate"/>
      </w:r>
      <w:r w:rsidR="00F131F1" w:rsidRPr="00F131F1">
        <w:rPr>
          <w:rFonts w:asciiTheme="majorBidi" w:hAnsiTheme="majorBidi" w:cstheme="majorBidi"/>
          <w:noProof/>
        </w:rPr>
        <w:t>[28]</w:t>
      </w:r>
      <w:r w:rsidR="003563EA" w:rsidRPr="003563EA">
        <w:rPr>
          <w:rFonts w:asciiTheme="majorBidi" w:hAnsiTheme="majorBidi" w:cstheme="majorBidi"/>
        </w:rPr>
        <w:fldChar w:fldCharType="end"/>
      </w:r>
      <w:r w:rsidRPr="003563EA">
        <w:rPr>
          <w:rFonts w:asciiTheme="majorBidi" w:hAnsiTheme="majorBidi" w:cstheme="majorBidi"/>
          <w:noProof/>
        </w:rPr>
        <w:t>,</w:t>
      </w:r>
      <w:r w:rsidR="003563EA" w:rsidRPr="003563EA">
        <w:rPr>
          <w:rFonts w:asciiTheme="majorBidi" w:hAnsiTheme="majorBidi" w:cstheme="majorBidi"/>
        </w:rPr>
        <w:fldChar w:fldCharType="begin" w:fldLock="1"/>
      </w:r>
      <w:r w:rsidR="001F29D7">
        <w:rPr>
          <w:rFonts w:asciiTheme="majorBidi" w:hAnsiTheme="majorBidi" w:cstheme="majorBidi"/>
        </w:rPr>
        <w:instrText>ADDIN CSL_CITATION { "citationItems" : [ { "id" : "ITEM-1", "itemData" : { "DOI" : "10.1109/ICC.2014.6884090", "ISBN" : "9781479920037", "ISSN" : "1550-3607", "abstract" : "The spectrum congestion experienced in today's common cellular bands has led to research and measurements to explore the vast bandwidths available at millimeter waves (mmWaves). NYU WIRELESS conducted E-band propagation measurements for both mobile and backhaul scenarios in 2013 in the dense urban environment of New York City using a sliding correlator channel sounder, by transmitting a 400 Mega chip per second (Mcps) PN sequence with a power delay profile (PDP) multipath time resolution of 2.5 ns. Measurements were made for more than 30 transmitter-to-receiver location combinations for both mobile and backhaul scenarios with separation distances up to 200 m. This paper presents results that support the use of directional steerable antennas at mmWave bands in order to achieve comparable path loss models and channel statistics to today's current cellular systems and at 28 GHz. These early results reveal that the mmWave spectrum, specifically the E-band, could be used for future cellular communications by exploiting multipath in urban environments with the help of beam-steering and beam combining.", "author" : [ { "dropping-particle" : "", "family" : "Maccartney", "given" : "George R.", "non-dropping-particle" : "", "parse-names" : false, "suffix" : "" }, { "dropping-particle" : "", "family" : "Rappaport", "given" : "Theodore S.", "non-dropping-particle" : "", "parse-names" : false, "suffix" : "" } ], "container-title" : "2014 IEEE International Conference on Communications, ICC 2014", "id" : "ITEM-1", "issued" : { "date-parts" : [ [ "2014" ] ] }, "page" : "4862-4867", "title" : "73 GHz millimeter wave propagation measurements for outdoor urban mobile and backhaul communications in New York City", "type" : "article-journal" }, "uris" : [ "http://www.mendeley.com/documents/?uuid=b0d23f16-17d3-49c3-aac2-55c590b1c009" ] } ], "mendeley" : { "formattedCitation" : "[24]", "plainTextFormattedCitation" : "[24]", "previouslyFormattedCitation" : "[24]" }, "properties" : { "noteIndex" : 0 }, "schema" : "https://github.com/citation-style-language/schema/raw/master/csl-citation.json" }</w:instrText>
      </w:r>
      <w:r w:rsidR="003563EA" w:rsidRPr="003563EA">
        <w:rPr>
          <w:rFonts w:asciiTheme="majorBidi" w:hAnsiTheme="majorBidi" w:cstheme="majorBidi"/>
        </w:rPr>
        <w:fldChar w:fldCharType="separate"/>
      </w:r>
      <w:r w:rsidR="00F131F1" w:rsidRPr="00F131F1">
        <w:rPr>
          <w:rFonts w:asciiTheme="majorBidi" w:hAnsiTheme="majorBidi" w:cstheme="majorBidi"/>
          <w:noProof/>
        </w:rPr>
        <w:t>[24]</w:t>
      </w:r>
      <w:r w:rsidR="003563EA" w:rsidRPr="003563EA">
        <w:rPr>
          <w:rFonts w:asciiTheme="majorBidi" w:hAnsiTheme="majorBidi" w:cstheme="majorBidi"/>
        </w:rPr>
        <w:fldChar w:fldCharType="end"/>
      </w:r>
      <w:r w:rsidR="003563EA" w:rsidRPr="003563EA">
        <w:rPr>
          <w:rFonts w:asciiTheme="majorBidi" w:hAnsiTheme="majorBidi" w:cstheme="majorBidi"/>
        </w:rPr>
        <w:t>,</w:t>
      </w:r>
      <w:r w:rsidR="003563EA" w:rsidRPr="003563EA">
        <w:rPr>
          <w:rFonts w:asciiTheme="majorBidi" w:hAnsiTheme="majorBidi" w:cstheme="majorBidi"/>
        </w:rPr>
        <w:fldChar w:fldCharType="begin" w:fldLock="1"/>
      </w:r>
      <w:r w:rsidR="001F29D7">
        <w:rPr>
          <w:rFonts w:asciiTheme="majorBidi" w:hAnsiTheme="majorBidi" w:cstheme="majorBidi"/>
        </w:rPr>
        <w:instrText>ADDIN CSL_CITATION { "citationItems" : [ { "id" : "ITEM-1", "itemData" : { "DOI" : "10.1109/TAP.2012.2235056", "ISBN" : "0018-926X VO  - 61", "ISSN" : "0018926X", "abstract" : "The spectrum crunch currently experienced by mobile cellular carriers makes the underutilized millimeter-wave frequency spectrum a sensible choice for next-generation cellular communications, particularly when considering the recent advances in low cost sub-terahertz/millimeter-wave complementary metal-oxide semiconductor circuitry. To date, however, little is known on how to design or deploy practical millimeter-wave cellular systems. In this paper, measurements for outdoor cellular channels at 38 GHz were made in an urban environment with a broadband (800-MHz RF passband bandwidth) sliding correlator channel sounder. Extensive angle of arrival, path loss, and multipath time delay spread measurements were conducted for steerable beam antennas of differing gains and beamwidths for a wide variety of transmitter and receiver locations. Coverage outages and the likelihood of outage with steerable antennas were also measured to determine how random receiver locations with differing antenna gains and link budgets could perform in future cellular systems. This paper provides measurements and models that may be used to design future fifth-generation millimeter-wave cellular networks and gives insight into antenna beam steering algorithms for these systems.", "author" : [ { "dropping-particle" : "", "family" : "Rappaport", "given" : "Theodore S.", "non-dropping-particle" : "", "parse-names" : false, "suffix" : "" }, { "dropping-particle" : "", "family" : "Gutierrez", "given" : "Felix", "non-dropping-particle" : "", "parse-names" : false, "suffix" : "" }, { "dropping-particle" : "", "family" : "Ben-Dor", "given" : "Eshar", "non-dropping-particle" : "", "parse-names" : false, "suffix" : "" }, { "dropping-particle" : "", "family" : "Murdock", "given" : "James N.", "non-dropping-particle" : "", "parse-names" : false, "suffix" : "" }, { "dropping-particle" : "", "family" : "Qiao", "given" : "Yijun", "non-dropping-particle" : "", "parse-names" : false, "suffix" : "" }, { "dropping-particle" : "", "family" : "Tamir", "given" : "Jonathan I.", "non-dropping-particle" : "", "parse-names" : false, "suffix" : "" } ], "container-title" : "IEEE Transactions on Antennas and Propagation", "id" : "ITEM-1", "issue" : "4", "issued" : { "date-parts" : [ [ "2013" ] ] }, "page" : "1850-1859", "title" : "Broadband millimeter-wave propagation measurements and models using adaptive-beam antennas for outdoor Urban cellular communications", "type" : "article-journal", "volume" : "61" }, "uris" : [ "http://www.mendeley.com/documents/?uuid=2e18b67d-b6c3-4d21-b4c8-0555e1b7c5c1" ] } ], "mendeley" : { "formattedCitation" : "[27]", "plainTextFormattedCitation" : "[27]", "previouslyFormattedCitation" : "[27]" }, "properties" : { "noteIndex" : 0 }, "schema" : "https://github.com/citation-style-language/schema/raw/master/csl-citation.json" }</w:instrText>
      </w:r>
      <w:r w:rsidR="003563EA" w:rsidRPr="003563EA">
        <w:rPr>
          <w:rFonts w:asciiTheme="majorBidi" w:hAnsiTheme="majorBidi" w:cstheme="majorBidi"/>
        </w:rPr>
        <w:fldChar w:fldCharType="separate"/>
      </w:r>
      <w:r w:rsidR="00F131F1" w:rsidRPr="00F131F1">
        <w:rPr>
          <w:rFonts w:asciiTheme="majorBidi" w:hAnsiTheme="majorBidi" w:cstheme="majorBidi"/>
          <w:noProof/>
        </w:rPr>
        <w:t>[27]</w:t>
      </w:r>
      <w:r w:rsidR="003563EA" w:rsidRPr="003563EA">
        <w:rPr>
          <w:rFonts w:asciiTheme="majorBidi" w:hAnsiTheme="majorBidi" w:cstheme="majorBidi"/>
        </w:rPr>
        <w:fldChar w:fldCharType="end"/>
      </w:r>
      <w:r w:rsidR="003563EA">
        <w:rPr>
          <w:rFonts w:ascii="TimesNewRomanPSMT" w:hAnsi="TimesNewRomanPSMT" w:cs="TimesNewRomanPSMT"/>
        </w:rPr>
        <w:t xml:space="preserve"> </w:t>
      </w:r>
      <w:r w:rsidRPr="006273A0">
        <w:rPr>
          <w:rFonts w:ascii="TimesNewRomanPSMT" w:hAnsi="TimesNewRomanPSMT" w:cs="TimesNewRomanPSMT"/>
        </w:rPr>
        <w:t>based on the propagation measurement campaign</w:t>
      </w:r>
      <w:r w:rsidR="003D01DC">
        <w:rPr>
          <w:rFonts w:ascii="TimesNewRomanPSMT" w:hAnsi="TimesNewRomanPSMT" w:cs="TimesNewRomanPSMT"/>
        </w:rPr>
        <w:t>s</w:t>
      </w:r>
      <w:r w:rsidRPr="006273A0">
        <w:rPr>
          <w:rFonts w:ascii="TimesNewRomanPSMT" w:hAnsi="TimesNewRomanPSMT" w:cs="TimesNewRomanPSMT"/>
        </w:rPr>
        <w:t xml:space="preserve"> </w:t>
      </w:r>
      <w:r w:rsidRPr="0014241D">
        <w:rPr>
          <w:rFonts w:asciiTheme="majorBidi" w:hAnsiTheme="majorBidi" w:cstheme="majorBidi"/>
        </w:rPr>
        <w:t xml:space="preserve">conducted by NYU WIRELESS researchers for the three </w:t>
      </w:r>
      <w:proofErr w:type="spellStart"/>
      <w:r w:rsidRPr="0014241D">
        <w:rPr>
          <w:rFonts w:asciiTheme="majorBidi" w:hAnsiTheme="majorBidi" w:cstheme="majorBidi"/>
        </w:rPr>
        <w:t>mmWave</w:t>
      </w:r>
      <w:proofErr w:type="spellEnd"/>
      <w:r w:rsidRPr="0014241D">
        <w:rPr>
          <w:rFonts w:asciiTheme="majorBidi" w:hAnsiTheme="majorBidi" w:cstheme="majorBidi"/>
        </w:rPr>
        <w:t xml:space="preserve"> frequencies (73, 38 and 28 GHz).   </w:t>
      </w:r>
    </w:p>
    <w:p w:rsidR="002F57C9" w:rsidRDefault="006273A0" w:rsidP="002622CD">
      <w:pPr>
        <w:ind w:firstLine="720"/>
        <w:jc w:val="both"/>
      </w:pPr>
      <w:r w:rsidRPr="00830EBD">
        <w:rPr>
          <w:rFonts w:ascii="TimesNewRomanPSMT" w:hAnsi="TimesNewRomanPSMT" w:cs="TimesNewRomanPSMT"/>
          <w:position w:val="-24"/>
          <w:sz w:val="19"/>
          <w:szCs w:val="19"/>
        </w:rPr>
        <w:object w:dxaOrig="4239" w:dyaOrig="600">
          <v:shape id="_x0000_i1027" type="#_x0000_t75" style="width:211.5pt;height:29.5pt" o:ole="">
            <v:imagedata r:id="rId17" o:title=""/>
          </v:shape>
          <o:OLEObject Type="Embed" ProgID="Equation.DSMT4" ShapeID="_x0000_i1027" DrawAspect="Content" ObjectID="_1574936537" r:id="rId18"/>
        </w:object>
      </w:r>
      <w:r>
        <w:t xml:space="preserve">                                                                        (1)</w:t>
      </w:r>
    </w:p>
    <w:p w:rsidR="002F57C9" w:rsidRDefault="002F57C9" w:rsidP="002622CD">
      <w:pPr>
        <w:ind w:firstLine="720"/>
        <w:jc w:val="both"/>
      </w:pPr>
    </w:p>
    <w:p w:rsidR="006273A0" w:rsidRDefault="006273A0" w:rsidP="006273A0">
      <w:pPr>
        <w:ind w:firstLine="720"/>
        <w:jc w:val="both"/>
        <w:rPr>
          <w:rFonts w:asciiTheme="majorBidi" w:hAnsiTheme="majorBidi" w:cstheme="majorBidi"/>
        </w:rPr>
      </w:pPr>
      <w:r w:rsidRPr="001D75F4">
        <w:rPr>
          <w:rFonts w:asciiTheme="majorBidi" w:hAnsiTheme="majorBidi" w:cstheme="majorBidi"/>
        </w:rPr>
        <w:t xml:space="preserve">where </w:t>
      </w:r>
      <w:r w:rsidRPr="006273A0">
        <w:rPr>
          <w:rFonts w:asciiTheme="majorBidi" w:hAnsiTheme="majorBidi" w:cstheme="majorBidi"/>
          <w:position w:val="-18"/>
        </w:rPr>
        <w:object w:dxaOrig="859" w:dyaOrig="340">
          <v:shape id="_x0000_i1028" type="#_x0000_t75" style="width:44pt;height:17.5pt" o:ole="">
            <v:imagedata r:id="rId19" o:title=""/>
          </v:shape>
          <o:OLEObject Type="Embed" ProgID="Equation.DSMT4" ShapeID="_x0000_i1028" DrawAspect="Content" ObjectID="_1574936538" r:id="rId20"/>
        </w:object>
      </w:r>
      <w:r w:rsidRPr="001D75F4">
        <w:rPr>
          <w:rFonts w:asciiTheme="majorBidi" w:hAnsiTheme="majorBidi" w:cstheme="majorBidi"/>
        </w:rPr>
        <w:t>stand for the average path loss in dB f</w:t>
      </w:r>
      <w:r>
        <w:rPr>
          <w:rFonts w:asciiTheme="majorBidi" w:hAnsiTheme="majorBidi" w:cstheme="majorBidi"/>
        </w:rPr>
        <w:t xml:space="preserve">or a specific user or terminal </w:t>
      </w:r>
      <w:r w:rsidRPr="006273A0">
        <w:rPr>
          <w:rFonts w:asciiTheme="majorBidi" w:hAnsiTheme="majorBidi" w:cstheme="majorBidi"/>
          <w:position w:val="-12"/>
        </w:rPr>
        <w:object w:dxaOrig="320" w:dyaOrig="279">
          <v:shape id="_x0000_i1029" type="#_x0000_t75" style="width:16.5pt;height:13.5pt" o:ole="">
            <v:imagedata r:id="rId21" o:title=""/>
          </v:shape>
          <o:OLEObject Type="Embed" ProgID="Equation.DSMT4" ShapeID="_x0000_i1029" DrawAspect="Content" ObjectID="_1574936539" r:id="rId22"/>
        </w:object>
      </w:r>
      <w:r>
        <w:rPr>
          <w:rFonts w:asciiTheme="majorBidi" w:hAnsiTheme="majorBidi" w:cstheme="majorBidi"/>
        </w:rPr>
        <w:t xml:space="preserve"> and </w:t>
      </w:r>
      <w:proofErr w:type="spellStart"/>
      <w:r>
        <w:rPr>
          <w:rFonts w:asciiTheme="majorBidi" w:hAnsiTheme="majorBidi" w:cstheme="majorBidi"/>
        </w:rPr>
        <w:t>mmWave</w:t>
      </w:r>
      <w:proofErr w:type="spellEnd"/>
      <w:r>
        <w:rPr>
          <w:rFonts w:asciiTheme="majorBidi" w:hAnsiTheme="majorBidi" w:cstheme="majorBidi"/>
        </w:rPr>
        <w:t xml:space="preserve"> base station </w:t>
      </w:r>
      <w:r w:rsidR="00E93162" w:rsidRPr="00E93162">
        <w:rPr>
          <w:rFonts w:asciiTheme="majorBidi" w:hAnsiTheme="majorBidi" w:cstheme="majorBidi"/>
          <w:position w:val="-8"/>
        </w:rPr>
        <w:object w:dxaOrig="160" w:dyaOrig="200">
          <v:shape id="_x0000_i1030" type="#_x0000_t75" style="width:7.5pt;height:10pt" o:ole="">
            <v:imagedata r:id="rId23" o:title=""/>
          </v:shape>
          <o:OLEObject Type="Embed" ProgID="Equation.DSMT4" ShapeID="_x0000_i1030" DrawAspect="Content" ObjectID="_1574936540" r:id="rId24"/>
        </w:object>
      </w:r>
      <w:r w:rsidRPr="001D75F4">
        <w:rPr>
          <w:rFonts w:asciiTheme="majorBidi" w:hAnsiTheme="majorBidi" w:cstheme="majorBidi"/>
        </w:rPr>
        <w:t xml:space="preserve"> separation distance of </w:t>
      </w:r>
      <w:r w:rsidRPr="006273A0">
        <w:rPr>
          <w:rFonts w:asciiTheme="majorBidi" w:hAnsiTheme="majorBidi" w:cstheme="majorBidi"/>
          <w:position w:val="-18"/>
        </w:rPr>
        <w:object w:dxaOrig="560" w:dyaOrig="340">
          <v:shape id="_x0000_i1031" type="#_x0000_t75" style="width:27.5pt;height:18.5pt" o:ole="">
            <v:imagedata r:id="rId25" o:title=""/>
          </v:shape>
          <o:OLEObject Type="Embed" ProgID="Equation.DSMT4" ShapeID="_x0000_i1031" DrawAspect="Content" ObjectID="_1574936541" r:id="rId26"/>
        </w:object>
      </w:r>
      <w:r>
        <w:rPr>
          <w:rFonts w:asciiTheme="majorBidi" w:hAnsiTheme="majorBidi" w:cstheme="majorBidi"/>
        </w:rPr>
        <w:t xml:space="preserve"> </w:t>
      </w:r>
      <w:r w:rsidRPr="001D75F4">
        <w:rPr>
          <w:rFonts w:asciiTheme="majorBidi" w:hAnsiTheme="majorBidi" w:cstheme="majorBidi"/>
        </w:rPr>
        <w:t>in meters,</w:t>
      </w:r>
      <w:r w:rsidRPr="006273A0">
        <w:rPr>
          <w:rFonts w:asciiTheme="majorBidi" w:hAnsiTheme="majorBidi" w:cstheme="majorBidi"/>
          <w:position w:val="-12"/>
        </w:rPr>
        <w:object w:dxaOrig="220" w:dyaOrig="279">
          <v:shape id="_x0000_i1032" type="#_x0000_t75" style="width:10.5pt;height:14.5pt" o:ole="">
            <v:imagedata r:id="rId27" o:title=""/>
          </v:shape>
          <o:OLEObject Type="Embed" ProgID="Equation.DSMT4" ShapeID="_x0000_i1032" DrawAspect="Content" ObjectID="_1574936542" r:id="rId28"/>
        </w:object>
      </w:r>
      <w:r w:rsidRPr="00BC661A">
        <w:rPr>
          <w:rFonts w:asciiTheme="majorBidi" w:hAnsiTheme="majorBidi" w:cstheme="majorBidi"/>
        </w:rPr>
        <w:t>is the close-in free space reference distance</w:t>
      </w:r>
      <w:r>
        <w:rPr>
          <w:rFonts w:asciiTheme="majorBidi" w:hAnsiTheme="majorBidi" w:cstheme="majorBidi"/>
        </w:rPr>
        <w:t xml:space="preserve"> (1m),</w:t>
      </w:r>
      <w:r w:rsidRPr="006273A0">
        <w:rPr>
          <w:rFonts w:asciiTheme="majorBidi" w:hAnsiTheme="majorBidi" w:cstheme="majorBidi"/>
          <w:position w:val="-12"/>
        </w:rPr>
        <w:object w:dxaOrig="660" w:dyaOrig="279">
          <v:shape id="_x0000_i1033" type="#_x0000_t75" style="width:32pt;height:13.5pt" o:ole="">
            <v:imagedata r:id="rId29" o:title=""/>
          </v:shape>
          <o:OLEObject Type="Embed" ProgID="Equation.DSMT4" ShapeID="_x0000_i1033" DrawAspect="Content" ObjectID="_1574936543" r:id="rId30"/>
        </w:object>
      </w:r>
      <w:r w:rsidRPr="001D75F4">
        <w:rPr>
          <w:rFonts w:asciiTheme="majorBidi" w:hAnsiTheme="majorBidi" w:cstheme="majorBidi"/>
        </w:rPr>
        <w:t xml:space="preserve">stand for </w:t>
      </w:r>
      <w:r>
        <w:rPr>
          <w:rFonts w:asciiTheme="majorBidi" w:hAnsiTheme="majorBidi" w:cstheme="majorBidi"/>
        </w:rPr>
        <w:t>t</w:t>
      </w:r>
      <w:r w:rsidRPr="00BC661A">
        <w:rPr>
          <w:rFonts w:asciiTheme="majorBidi" w:hAnsiTheme="majorBidi" w:cstheme="majorBidi"/>
        </w:rPr>
        <w:t>he close-in reference free space path loss</w:t>
      </w:r>
      <w:r>
        <w:rPr>
          <w:rFonts w:asciiTheme="majorBidi" w:hAnsiTheme="majorBidi" w:cstheme="majorBidi"/>
        </w:rPr>
        <w:t xml:space="preserve"> in dB as identified in Eq.2</w:t>
      </w:r>
      <w:r w:rsidRPr="001D75F4">
        <w:rPr>
          <w:rFonts w:asciiTheme="majorBidi" w:hAnsiTheme="majorBidi" w:cstheme="majorBidi"/>
        </w:rPr>
        <w:t>,</w:t>
      </w:r>
      <w:r w:rsidR="00E93162" w:rsidRPr="00E93162">
        <w:rPr>
          <w:rFonts w:asciiTheme="majorBidi" w:hAnsiTheme="majorBidi" w:cstheme="majorBidi"/>
          <w:position w:val="-4"/>
        </w:rPr>
        <w:object w:dxaOrig="160" w:dyaOrig="160">
          <v:shape id="_x0000_i1034" type="#_x0000_t75" style="width:7.5pt;height:8pt" o:ole="">
            <v:imagedata r:id="rId31" o:title=""/>
          </v:shape>
          <o:OLEObject Type="Embed" ProgID="Equation.DSMT4" ShapeID="_x0000_i1034" DrawAspect="Content" ObjectID="_1574936544" r:id="rId32"/>
        </w:object>
      </w:r>
      <w:r w:rsidRPr="001D75F4">
        <w:rPr>
          <w:rFonts w:asciiTheme="majorBidi" w:hAnsiTheme="majorBidi" w:cstheme="majorBidi"/>
        </w:rPr>
        <w:t>stand for the average path loss exponent,</w:t>
      </w:r>
      <w:r w:rsidR="00E93162" w:rsidRPr="00E93162">
        <w:rPr>
          <w:rFonts w:asciiTheme="majorBidi" w:hAnsiTheme="majorBidi" w:cstheme="majorBidi"/>
          <w:position w:val="-12"/>
        </w:rPr>
        <w:object w:dxaOrig="300" w:dyaOrig="279">
          <v:shape id="_x0000_i1035" type="#_x0000_t75" style="width:14.5pt;height:14.5pt" o:ole="">
            <v:imagedata r:id="rId33" o:title=""/>
          </v:shape>
          <o:OLEObject Type="Embed" ProgID="Equation.DSMT4" ShapeID="_x0000_i1035" DrawAspect="Content" ObjectID="_1574936545" r:id="rId34"/>
        </w:object>
      </w:r>
      <w:r w:rsidRPr="001D75F4">
        <w:rPr>
          <w:rFonts w:asciiTheme="majorBidi" w:hAnsiTheme="majorBidi" w:cstheme="majorBidi"/>
        </w:rPr>
        <w:t xml:space="preserve"> stand for to zero mean Gaussian </w:t>
      </w:r>
      <w:r w:rsidRPr="006273A0">
        <w:rPr>
          <w:rFonts w:asciiTheme="majorBidi" w:hAnsiTheme="majorBidi" w:cstheme="majorBidi"/>
        </w:rPr>
        <w:t xml:space="preserve">random variable with </w:t>
      </w:r>
      <w:r w:rsidR="00E93162" w:rsidRPr="00E93162">
        <w:rPr>
          <w:rFonts w:asciiTheme="majorBidi" w:hAnsiTheme="majorBidi" w:cstheme="majorBidi"/>
          <w:position w:val="-6"/>
        </w:rPr>
        <w:object w:dxaOrig="180" w:dyaOrig="180">
          <v:shape id="_x0000_i1036" type="#_x0000_t75" style="width:9.5pt;height:9.5pt" o:ole="">
            <v:imagedata r:id="rId35" o:title=""/>
          </v:shape>
          <o:OLEObject Type="Embed" ProgID="Equation.DSMT4" ShapeID="_x0000_i1036" DrawAspect="Content" ObjectID="_1574936546" r:id="rId36"/>
        </w:object>
      </w:r>
      <w:r w:rsidRPr="006273A0">
        <w:rPr>
          <w:rFonts w:asciiTheme="majorBidi" w:hAnsiTheme="majorBidi" w:cstheme="majorBidi"/>
        </w:rPr>
        <w:t xml:space="preserve"> a standard deviation in (dB) </w:t>
      </w:r>
      <w:r>
        <w:rPr>
          <w:rFonts w:asciiTheme="majorBidi" w:hAnsiTheme="majorBidi" w:cstheme="majorBidi"/>
        </w:rPr>
        <w:t xml:space="preserve">since </w:t>
      </w:r>
      <w:r w:rsidRPr="00A569C7">
        <w:rPr>
          <w:rFonts w:asciiTheme="majorBidi" w:hAnsiTheme="majorBidi" w:cstheme="majorBidi"/>
        </w:rPr>
        <w:t>10dB</w:t>
      </w:r>
      <w:r>
        <w:rPr>
          <w:rFonts w:asciiTheme="majorBidi" w:hAnsiTheme="majorBidi" w:cstheme="majorBidi"/>
        </w:rPr>
        <w:t xml:space="preserve"> </w:t>
      </w:r>
      <w:r w:rsidRPr="00A569C7">
        <w:rPr>
          <w:rFonts w:asciiTheme="majorBidi" w:hAnsiTheme="majorBidi" w:cstheme="majorBidi"/>
        </w:rPr>
        <w:t>shadowing</w:t>
      </w:r>
      <w:r>
        <w:rPr>
          <w:rFonts w:asciiTheme="majorBidi" w:hAnsiTheme="majorBidi" w:cstheme="majorBidi"/>
        </w:rPr>
        <w:t xml:space="preserve"> </w:t>
      </w:r>
      <w:r w:rsidRPr="00A569C7">
        <w:rPr>
          <w:rFonts w:asciiTheme="majorBidi" w:hAnsiTheme="majorBidi" w:cstheme="majorBidi"/>
        </w:rPr>
        <w:t>margin</w:t>
      </w:r>
      <w:r>
        <w:rPr>
          <w:rFonts w:asciiTheme="majorBidi" w:hAnsiTheme="majorBidi" w:cstheme="majorBidi"/>
        </w:rPr>
        <w:t xml:space="preserve"> used in our work</w:t>
      </w:r>
      <w:r w:rsidRPr="00A569C7">
        <w:rPr>
          <w:rFonts w:asciiTheme="majorBidi" w:hAnsiTheme="majorBidi" w:cstheme="majorBidi"/>
        </w:rPr>
        <w:t>.</w:t>
      </w:r>
      <w:r>
        <w:rPr>
          <w:rFonts w:asciiTheme="majorBidi" w:hAnsiTheme="majorBidi" w:cstheme="majorBidi"/>
        </w:rPr>
        <w:t xml:space="preserve"> </w:t>
      </w:r>
    </w:p>
    <w:p w:rsidR="006273A0" w:rsidRDefault="006273A0" w:rsidP="002622CD">
      <w:pPr>
        <w:ind w:firstLine="720"/>
        <w:jc w:val="both"/>
        <w:rPr>
          <w:rFonts w:asciiTheme="majorBidi" w:hAnsiTheme="majorBidi" w:cstheme="majorBidi"/>
        </w:rPr>
      </w:pPr>
    </w:p>
    <w:p w:rsidR="00E93162" w:rsidRDefault="00E93162" w:rsidP="002622CD">
      <w:pPr>
        <w:ind w:firstLine="720"/>
        <w:jc w:val="both"/>
      </w:pPr>
      <w:r w:rsidRPr="00964EA0">
        <w:rPr>
          <w:rFonts w:ascii="TimesNewRomanPSMT" w:hAnsi="TimesNewRomanPSMT" w:cs="TimesNewRomanPSMT"/>
          <w:position w:val="-22"/>
          <w:sz w:val="19"/>
          <w:szCs w:val="19"/>
        </w:rPr>
        <w:object w:dxaOrig="2380" w:dyaOrig="540">
          <v:shape id="_x0000_i1037" type="#_x0000_t75" style="width:119pt;height:25pt" o:ole="">
            <v:imagedata r:id="rId37" o:title=""/>
          </v:shape>
          <o:OLEObject Type="Embed" ProgID="Equation.DSMT4" ShapeID="_x0000_i1037" DrawAspect="Content" ObjectID="_1574936547" r:id="rId38"/>
        </w:object>
      </w:r>
      <w:r>
        <w:t xml:space="preserve">                                                                                                           </w:t>
      </w:r>
      <w:r w:rsidR="00977923">
        <w:t xml:space="preserve"> </w:t>
      </w:r>
      <w:r>
        <w:t xml:space="preserve"> (2)</w:t>
      </w:r>
    </w:p>
    <w:p w:rsidR="00E93162" w:rsidRDefault="00E93162" w:rsidP="00E93162">
      <w:pPr>
        <w:ind w:firstLine="720"/>
        <w:jc w:val="both"/>
        <w:rPr>
          <w:rFonts w:asciiTheme="majorBidi" w:hAnsiTheme="majorBidi" w:cstheme="majorBidi"/>
        </w:rPr>
      </w:pPr>
      <w:r w:rsidRPr="00E93162">
        <w:rPr>
          <w:rFonts w:asciiTheme="majorBidi" w:hAnsiTheme="majorBidi" w:cstheme="majorBidi"/>
        </w:rPr>
        <w:t>Where</w:t>
      </w:r>
      <w:r w:rsidRPr="00E93162">
        <w:rPr>
          <w:rFonts w:asciiTheme="majorBidi" w:hAnsiTheme="majorBidi" w:cstheme="majorBidi"/>
          <w:position w:val="-6"/>
        </w:rPr>
        <w:object w:dxaOrig="180" w:dyaOrig="240">
          <v:shape id="_x0000_i1038" type="#_x0000_t75" style="width:8.5pt;height:12pt" o:ole="">
            <v:imagedata r:id="rId39" o:title=""/>
          </v:shape>
          <o:OLEObject Type="Embed" ProgID="Equation.DSMT4" ShapeID="_x0000_i1038" DrawAspect="Content" ObjectID="_1574936548" r:id="rId40"/>
        </w:object>
      </w:r>
      <w:r w:rsidRPr="00E93162">
        <w:rPr>
          <w:rFonts w:asciiTheme="majorBidi" w:hAnsiTheme="majorBidi" w:cstheme="majorBidi"/>
        </w:rPr>
        <w:t xml:space="preserve">denotes to the wavelength of the carrier frequency. The parameter of this model </w:t>
      </w:r>
      <w:r w:rsidRPr="00E93162">
        <w:rPr>
          <w:rFonts w:asciiTheme="majorBidi" w:hAnsiTheme="majorBidi" w:cstheme="majorBidi"/>
          <w:position w:val="-6"/>
        </w:rPr>
        <w:object w:dxaOrig="180" w:dyaOrig="200">
          <v:shape id="_x0000_i1039" type="#_x0000_t75" style="width:8.5pt;height:11pt" o:ole="">
            <v:imagedata r:id="rId41" o:title=""/>
          </v:shape>
          <o:OLEObject Type="Embed" ProgID="Equation.DSMT4" ShapeID="_x0000_i1039" DrawAspect="Content" ObjectID="_1574936549" r:id="rId42"/>
        </w:object>
      </w:r>
      <w:r w:rsidRPr="00E93162">
        <w:rPr>
          <w:rFonts w:asciiTheme="majorBidi" w:hAnsiTheme="majorBidi" w:cstheme="majorBidi"/>
        </w:rPr>
        <w:t>and</w:t>
      </w:r>
      <w:r w:rsidRPr="00E93162">
        <w:rPr>
          <w:rFonts w:asciiTheme="majorBidi" w:hAnsiTheme="majorBidi" w:cstheme="majorBidi"/>
          <w:position w:val="-6"/>
        </w:rPr>
        <w:object w:dxaOrig="180" w:dyaOrig="240">
          <v:shape id="_x0000_i1040" type="#_x0000_t75" style="width:8.5pt;height:12pt" o:ole="">
            <v:imagedata r:id="rId43" o:title=""/>
          </v:shape>
          <o:OLEObject Type="Embed" ProgID="Equation.DSMT4" ShapeID="_x0000_i1040" DrawAspect="Content" ObjectID="_1574936550" r:id="rId44"/>
        </w:object>
      </w:r>
      <w:r w:rsidRPr="00E93162">
        <w:rPr>
          <w:rFonts w:asciiTheme="majorBidi" w:hAnsiTheme="majorBidi" w:cstheme="majorBidi"/>
        </w:rPr>
        <w:t xml:space="preserve"> for the </w:t>
      </w:r>
      <w:proofErr w:type="spellStart"/>
      <w:r w:rsidRPr="00E93162">
        <w:rPr>
          <w:rFonts w:asciiTheme="majorBidi" w:hAnsiTheme="majorBidi" w:cstheme="majorBidi"/>
        </w:rPr>
        <w:t>mmWave</w:t>
      </w:r>
      <w:proofErr w:type="spellEnd"/>
      <w:r w:rsidRPr="00E93162">
        <w:rPr>
          <w:rFonts w:asciiTheme="majorBidi" w:hAnsiTheme="majorBidi" w:cstheme="majorBidi"/>
        </w:rPr>
        <w:t xml:space="preserve"> frequencies </w:t>
      </w:r>
      <w:r w:rsidRPr="00E93162">
        <w:rPr>
          <w:rFonts w:asciiTheme="majorBidi" w:eastAsia="MyriadPro-Bold" w:hAnsiTheme="majorBidi" w:cstheme="majorBidi"/>
        </w:rPr>
        <w:t xml:space="preserve">(73, 38 and 28 GHz) </w:t>
      </w:r>
      <w:r w:rsidRPr="00E93162">
        <w:rPr>
          <w:rFonts w:asciiTheme="majorBidi" w:hAnsiTheme="majorBidi" w:cstheme="majorBidi"/>
        </w:rPr>
        <w:t>are listed in the Table 2.</w:t>
      </w:r>
    </w:p>
    <w:p w:rsidR="00E93162" w:rsidRDefault="00E93162" w:rsidP="00E93162">
      <w:pPr>
        <w:ind w:firstLine="720"/>
        <w:jc w:val="both"/>
        <w:rPr>
          <w:rFonts w:asciiTheme="majorBidi" w:hAnsiTheme="majorBidi" w:cstheme="majorBidi"/>
        </w:rPr>
      </w:pPr>
    </w:p>
    <w:p w:rsidR="00E93162" w:rsidRPr="005F7E94" w:rsidRDefault="00E93162" w:rsidP="005F7E94">
      <w:pPr>
        <w:tabs>
          <w:tab w:val="left" w:pos="3571"/>
        </w:tabs>
        <w:ind w:firstLine="720"/>
        <w:jc w:val="center"/>
      </w:pPr>
      <w:r>
        <w:rPr>
          <w:lang w:val="id-ID"/>
        </w:rPr>
        <w:t xml:space="preserve">Table 1. </w:t>
      </w:r>
      <w:r w:rsidRPr="00977923">
        <w:rPr>
          <w:lang w:val="id-ID"/>
        </w:rPr>
        <w:t>Statistical Path-loss Parameter</w:t>
      </w:r>
      <w:r w:rsidR="003563EA">
        <w:t xml:space="preserve"> </w:t>
      </w:r>
      <w:r w:rsidRPr="003563EA">
        <w:rPr>
          <w:lang w:val="id-ID"/>
        </w:rPr>
        <w:fldChar w:fldCharType="begin" w:fldLock="1"/>
      </w:r>
      <w:r w:rsidR="001F29D7">
        <w:rPr>
          <w:lang w:val="id-ID"/>
        </w:rPr>
        <w:instrText>ADDIN CSL_CITATION { "citationItems" : [ { "id" : "ITEM-1", "itemData" : { "author" : [ { "dropping-particle" : "", "family" : "Rappaport", "given" : "Theodore S", "non-dropping-particle" : "", "parse-names" : false, "suffix" : "" }, { "dropping-particle" : "", "family" : "Maccartney", "given" : "George R", "non-dropping-particle" : "", "parse-names" : false, "suffix" : "" }, { "dropping-particle" : "", "family" : "Member", "given" : "Student", "non-dropping-particle" : "", "parse-names" : false, "suffix" : "" }, { "dropping-particle" : "", "family" : "Samimi", "given" : "Mathew K", "non-dropping-particle" : "", "parse-names" : false, "suffix" : "" }, { "dropping-particle" : "", "family" : "Sun", "given" : "Shu", "non-dropping-particle" : "", "parse-names" : false, "suffix" : "" }, { "dropping-particle" : "", "family" : "Member", "given" : "Student", "non-dropping-particle" : "", "parse-names" : false, "suffix" : "" } ], "id" : "ITEM-1", "issue" : "c", "issued" : { "date-parts" : [ [ "2015" ] ] }, "page" : "1-25", "title" : "Wideband Millimeter-Wave Propagation Measurements and Channel Models for Future Wireless Communication System Design", "type" : "article-journal", "volume" : "6778" }, "uris" : [ "http://www.mendeley.com/documents/?uuid=78bcbff0-c013-4cf7-b4a3-b778eff9e604" ] } ], "mendeley" : { "formattedCitation" : "[11]", "plainTextFormattedCitation" : "[11]", "previouslyFormattedCitation" : "[11]" }, "properties" : { "noteIndex" : 0 }, "schema" : "https://github.com/citation-style-language/schema/raw/master/csl-citation.json" }</w:instrText>
      </w:r>
      <w:r w:rsidRPr="003563EA">
        <w:rPr>
          <w:lang w:val="id-ID"/>
        </w:rPr>
        <w:fldChar w:fldCharType="separate"/>
      </w:r>
      <w:r w:rsidR="00F131F1" w:rsidRPr="00F131F1">
        <w:rPr>
          <w:noProof/>
          <w:lang w:val="id-ID"/>
        </w:rPr>
        <w:t>[11]</w:t>
      </w:r>
      <w:r w:rsidRPr="003563EA">
        <w:rPr>
          <w:lang w:val="id-ID"/>
        </w:rPr>
        <w:fldChar w:fldCharType="end"/>
      </w:r>
      <w:r w:rsidRPr="003563EA">
        <w:rPr>
          <w:lang w:val="id-ID"/>
        </w:rPr>
        <w:t xml:space="preserve"> </w:t>
      </w:r>
      <w:r w:rsidR="005F7E94">
        <w:t>,</w:t>
      </w:r>
      <w:r w:rsidR="005926A0">
        <w:fldChar w:fldCharType="begin" w:fldLock="1"/>
      </w:r>
      <w:r w:rsidR="001F29D7">
        <w:instrText>ADDIN CSL_CITATION { "citationItems" : [ { "id" : "ITEM-1", "itemData" : { "DOI" : "10.1109/ICC.2013.6655399", "ISBN" : "9781467331227", "ISSN" : "15503607", "abstract" : "Propagation measurements at 28 GHz were conducted in outdoor urban environments in New York City using four different transmitter locations and 83 receiver locations with distances of up to 500 m. A 400 mega- chip per second channel sounder with steerable 24.5 dBi horn antennas at the transmitter and receiver was used to measure the angular distributions of received multipath power over a wide range of propagation distances and urban settings. Measurements were also made to study the small-scale fading of closely-spaced power delay profiles recorded at half-wavelength (5.35 mm) increments along a small-scale linear track (10 wavelengths, or 107 mm) at two different receiver locations. Our measurements indicate that power levels for small- scale fading do not significantly fluctuate from the mean power level at a fixed angle of arrival. We propose here a new lobe modeling technique that can be used to create a statistical channel model for lobe path loss and shadow fading, and we provide many model statistics as a function of transmitter- receiver separation distance. Our work shows that New York City is a multipath-rich environment when using highly directional steerable horn antennas, and that an average of 2.5 signal lobes exists at any receiver location, where each lobe has an average total angle spread of 40.3\u00b0 and an RMS angle spread of 7.8\u00b0. This work aims to create a 28 GHz statistical spatial channel model for future 5G cellular networks.", "author" : [ { "dropping-particle" : "", "family" : "Azar", "given" : "Yaniv", "non-dropping-particle" : "", "parse-names" : false, "suffix" : "" }, { "dropping-particle" : "", "family" : "Wong", "given" : "George N.", "non-dropping-particle" : "", "parse-names" : false, "suffix" : "" }, { "dropping-particle" : "", "family" : "Wang", "given" : "Kevin", "non-dropping-particle" : "", "parse-names" : false, "suffix" : "" }, { "dropping-particle" : "", "family" : "Mayzus", "given" : "Rimma", "non-dropping-particle" : "", "parse-names" : false, "suffix" : "" }, { "dropping-particle" : "", "family" : "Schulz", "given" : "Jocelyn K.", "non-dropping-particle" : "", "parse-names" : false, "suffix" : "" }, { "dropping-particle" : "", "family" : "Zhao", "given" : "Hang", "non-dropping-particle" : "", "parse-names" : false, "suffix" : "" }, { "dropping-particle" : "", "family" : "Gutierrez", "given" : "Felix", "non-dropping-particle" : "", "parse-names" : false, "suffix" : "" }, { "dropping-particle" : "", "family" : "Hwang", "given" : "Duckdong", "non-dropping-particle" : "", "parse-names" : false, "suffix" : "" }, { "dropping-particle" : "", "family" : "Rappaport", "given" : "Theodore S.", "non-dropping-particle" : "", "parse-names" : false, "suffix" : "" } ], "container-title" : "IEEE International Conference on Communications", "id" : "ITEM-1", "issued" : { "date-parts" : [ [ "2013" ] ] }, "page" : "5143-5147", "title" : "28 GHz propagation measurements for outdoor cellular communications using steerable beam antennas in New York city", "type" : "article-journal" }, "uris" : [ "http://www.mendeley.com/documents/?uuid=3cf08053-c625-4d5f-9737-55b44ea60f9d" ] } ], "mendeley" : { "formattedCitation" : "[28]", "plainTextFormattedCitation" : "[28]", "previouslyFormattedCitation" : "[28]" }, "properties" : { "noteIndex" : 0 }, "schema" : "https://github.com/citation-style-language/schema/raw/master/csl-citation.json" }</w:instrText>
      </w:r>
      <w:r w:rsidR="005926A0">
        <w:fldChar w:fldCharType="separate"/>
      </w:r>
      <w:r w:rsidR="00F131F1" w:rsidRPr="00F131F1">
        <w:rPr>
          <w:noProof/>
        </w:rPr>
        <w:t>[28]</w:t>
      </w:r>
      <w:r w:rsidR="005926A0">
        <w:fldChar w:fldCharType="end"/>
      </w:r>
      <w:r w:rsidR="000673D1">
        <w:t>,</w:t>
      </w:r>
      <w:r w:rsidR="000673D1">
        <w:fldChar w:fldCharType="begin" w:fldLock="1"/>
      </w:r>
      <w:r w:rsidR="001F29D7">
        <w:instrText>ADDIN CSL_CITATION { "citationItems" : [ { "id" : "ITEM-1", "itemData" : { "DOI" : "10.1201/b19698", "ISBN" : "978-1-4987-3954-2", "ISSN" : "00032670", "author" : [ { "dropping-particle" : "", "family" : "Agarwal", "given" : "Nitin", "non-dropping-particle" : "", "parse-names" : false, "suffix" : "" } ], "id" : "ITEM-1", "issued" : { "date-parts" : [ [ "2016" ] ] }, "number-of-pages" : "1-28", "title" : "Opportunities in 5G Networks", "type" : "book" }, "uris" : [ "http://www.mendeley.com/documents/?uuid=ba394f44-8ee5-4d78-b3bc-0f53247eb6b1" ] } ], "mendeley" : { "formattedCitation" : "[39]", "plainTextFormattedCitation" : "[39]", "previouslyFormattedCitation" : "[39]" }, "properties" : { "noteIndex" : 0 }, "schema" : "https://github.com/citation-style-language/schema/raw/master/csl-citation.json" }</w:instrText>
      </w:r>
      <w:r w:rsidR="000673D1">
        <w:fldChar w:fldCharType="separate"/>
      </w:r>
      <w:r w:rsidR="00F131F1" w:rsidRPr="00F131F1">
        <w:rPr>
          <w:noProof/>
        </w:rPr>
        <w:t>[39]</w:t>
      </w:r>
      <w:r w:rsidR="000673D1">
        <w:fldChar w:fldCharType="end"/>
      </w:r>
    </w:p>
    <w:tbl>
      <w:tblPr>
        <w:tblW w:w="0" w:type="auto"/>
        <w:jc w:val="center"/>
        <w:tblBorders>
          <w:bottom w:val="single" w:sz="4" w:space="0" w:color="auto"/>
        </w:tblBorders>
        <w:tblLook w:val="01E0" w:firstRow="1" w:lastRow="1" w:firstColumn="1" w:lastColumn="1" w:noHBand="0" w:noVBand="0"/>
      </w:tblPr>
      <w:tblGrid>
        <w:gridCol w:w="1273"/>
        <w:gridCol w:w="2449"/>
        <w:gridCol w:w="1451"/>
      </w:tblGrid>
      <w:tr w:rsidR="00D26537" w:rsidRPr="003D5B84" w:rsidTr="00977923">
        <w:trPr>
          <w:jc w:val="center"/>
        </w:trPr>
        <w:tc>
          <w:tcPr>
            <w:tcW w:w="1273" w:type="dxa"/>
            <w:tcBorders>
              <w:top w:val="single" w:sz="4" w:space="0" w:color="auto"/>
              <w:bottom w:val="single" w:sz="4" w:space="0" w:color="auto"/>
            </w:tcBorders>
          </w:tcPr>
          <w:p w:rsidR="00D26537" w:rsidRPr="003D5B84" w:rsidRDefault="00D26537" w:rsidP="00FD3BBC">
            <w:pPr>
              <w:jc w:val="center"/>
              <w:rPr>
                <w:sz w:val="16"/>
                <w:szCs w:val="16"/>
                <w:lang w:val="id-ID"/>
              </w:rPr>
            </w:pPr>
            <w:r w:rsidRPr="003D5B84">
              <w:rPr>
                <w:sz w:val="16"/>
                <w:szCs w:val="16"/>
                <w:lang w:val="id-ID"/>
              </w:rPr>
              <w:t>Variable</w:t>
            </w:r>
          </w:p>
        </w:tc>
        <w:tc>
          <w:tcPr>
            <w:tcW w:w="2449" w:type="dxa"/>
            <w:tcBorders>
              <w:top w:val="single" w:sz="4" w:space="0" w:color="auto"/>
              <w:bottom w:val="single" w:sz="4" w:space="0" w:color="auto"/>
            </w:tcBorders>
          </w:tcPr>
          <w:p w:rsidR="00D26537" w:rsidRPr="004248D0" w:rsidRDefault="00D26537" w:rsidP="00FD3BBC">
            <w:pPr>
              <w:adjustRightInd w:val="0"/>
              <w:jc w:val="center"/>
              <w:rPr>
                <w:rFonts w:ascii="TimesNewRomanPSMT" w:hAnsi="TimesNewRomanPSMT" w:cs="TimesNewRomanPSMT"/>
                <w:b/>
                <w:bCs/>
                <w:sz w:val="19"/>
                <w:szCs w:val="19"/>
              </w:rPr>
            </w:pPr>
            <w:r w:rsidRPr="00E93162">
              <w:rPr>
                <w:rFonts w:asciiTheme="majorBidi" w:hAnsiTheme="majorBidi" w:cstheme="majorBidi"/>
                <w:position w:val="-6"/>
                <w:sz w:val="16"/>
                <w:szCs w:val="16"/>
              </w:rPr>
              <w:object w:dxaOrig="180" w:dyaOrig="200">
                <v:shape id="_x0000_i1041" type="#_x0000_t75" style="width:8.5pt;height:11pt" o:ole="">
                  <v:imagedata r:id="rId45" o:title=""/>
                </v:shape>
                <o:OLEObject Type="Embed" ProgID="Equation.DSMT4" ShapeID="_x0000_i1041" DrawAspect="Content" ObjectID="_1574936551" r:id="rId46"/>
              </w:object>
            </w:r>
            <w:r w:rsidRPr="00E93162">
              <w:rPr>
                <w:rFonts w:asciiTheme="majorBidi" w:hAnsiTheme="majorBidi" w:cstheme="majorBidi"/>
                <w:sz w:val="16"/>
                <w:szCs w:val="16"/>
              </w:rPr>
              <w:t>[dB]</w:t>
            </w:r>
          </w:p>
        </w:tc>
        <w:tc>
          <w:tcPr>
            <w:tcW w:w="1451" w:type="dxa"/>
            <w:tcBorders>
              <w:top w:val="single" w:sz="4" w:space="0" w:color="auto"/>
              <w:bottom w:val="single" w:sz="4" w:space="0" w:color="auto"/>
            </w:tcBorders>
          </w:tcPr>
          <w:p w:rsidR="00D26537" w:rsidRPr="004248D0" w:rsidRDefault="00D26537" w:rsidP="00FD3BBC">
            <w:pPr>
              <w:adjustRightInd w:val="0"/>
              <w:jc w:val="center"/>
              <w:rPr>
                <w:rFonts w:ascii="TimesNewRomanPSMT" w:hAnsi="TimesNewRomanPSMT" w:cs="TimesNewRomanPSMT"/>
                <w:b/>
                <w:bCs/>
                <w:sz w:val="19"/>
                <w:szCs w:val="19"/>
              </w:rPr>
            </w:pPr>
            <w:r w:rsidRPr="00E93162">
              <w:rPr>
                <w:rFonts w:asciiTheme="majorBidi" w:hAnsiTheme="majorBidi" w:cstheme="majorBidi"/>
                <w:position w:val="-6"/>
                <w:sz w:val="16"/>
                <w:szCs w:val="16"/>
              </w:rPr>
              <w:object w:dxaOrig="180" w:dyaOrig="240">
                <v:shape id="_x0000_i1042" type="#_x0000_t75" style="width:8.5pt;height:12pt" o:ole="">
                  <v:imagedata r:id="rId47" o:title=""/>
                </v:shape>
                <o:OLEObject Type="Embed" ProgID="Equation.DSMT4" ShapeID="_x0000_i1042" DrawAspect="Content" ObjectID="_1574936552" r:id="rId48"/>
              </w:object>
            </w:r>
            <w:r w:rsidRPr="00E93162">
              <w:rPr>
                <w:rFonts w:asciiTheme="majorBidi" w:hAnsiTheme="majorBidi" w:cstheme="majorBidi"/>
                <w:sz w:val="16"/>
                <w:szCs w:val="16"/>
              </w:rPr>
              <w:t>[mm]</w:t>
            </w:r>
          </w:p>
        </w:tc>
      </w:tr>
      <w:tr w:rsidR="00D26537" w:rsidRPr="003D5B84" w:rsidTr="00977923">
        <w:trPr>
          <w:jc w:val="center"/>
        </w:trPr>
        <w:tc>
          <w:tcPr>
            <w:tcW w:w="1273" w:type="dxa"/>
            <w:tcBorders>
              <w:top w:val="single" w:sz="4" w:space="0" w:color="auto"/>
            </w:tcBorders>
          </w:tcPr>
          <w:p w:rsidR="00D26537" w:rsidRPr="00E93162" w:rsidRDefault="00D26537" w:rsidP="00E93162">
            <w:pPr>
              <w:adjustRightInd w:val="0"/>
              <w:jc w:val="center"/>
              <w:rPr>
                <w:rFonts w:asciiTheme="majorBidi" w:hAnsiTheme="majorBidi" w:cstheme="majorBidi"/>
                <w:sz w:val="16"/>
                <w:szCs w:val="16"/>
              </w:rPr>
            </w:pPr>
            <w:r>
              <w:rPr>
                <w:rFonts w:asciiTheme="majorBidi" w:hAnsiTheme="majorBidi" w:cstheme="majorBidi"/>
                <w:sz w:val="16"/>
                <w:szCs w:val="16"/>
              </w:rPr>
              <w:t>28GHz</w:t>
            </w:r>
          </w:p>
        </w:tc>
        <w:tc>
          <w:tcPr>
            <w:tcW w:w="2449" w:type="dxa"/>
            <w:tcBorders>
              <w:top w:val="single" w:sz="4" w:space="0" w:color="auto"/>
            </w:tcBorders>
          </w:tcPr>
          <w:p w:rsidR="00D26537" w:rsidRPr="00977923" w:rsidRDefault="00D26537" w:rsidP="00E93162">
            <w:pPr>
              <w:adjustRightInd w:val="0"/>
              <w:jc w:val="center"/>
              <w:rPr>
                <w:rFonts w:asciiTheme="majorBidi" w:hAnsiTheme="majorBidi" w:cstheme="majorBidi"/>
                <w:sz w:val="16"/>
                <w:szCs w:val="16"/>
              </w:rPr>
            </w:pPr>
            <w:r w:rsidRPr="00977923">
              <w:rPr>
                <w:rFonts w:ascii="TimesNewRomanPSMT" w:hAnsi="TimesNewRomanPSMT" w:cs="TimesNewRomanPSMT"/>
                <w:sz w:val="16"/>
                <w:szCs w:val="16"/>
              </w:rPr>
              <w:t>3.4</w:t>
            </w:r>
          </w:p>
        </w:tc>
        <w:tc>
          <w:tcPr>
            <w:tcW w:w="1451" w:type="dxa"/>
            <w:tcBorders>
              <w:top w:val="single" w:sz="4" w:space="0" w:color="auto"/>
            </w:tcBorders>
          </w:tcPr>
          <w:p w:rsidR="00D26537" w:rsidRPr="00977923" w:rsidRDefault="00D26537" w:rsidP="00E93162">
            <w:pPr>
              <w:adjustRightInd w:val="0"/>
              <w:jc w:val="center"/>
              <w:rPr>
                <w:rFonts w:asciiTheme="majorBidi" w:hAnsiTheme="majorBidi" w:cstheme="majorBidi"/>
                <w:sz w:val="16"/>
                <w:szCs w:val="16"/>
              </w:rPr>
            </w:pPr>
            <w:r w:rsidRPr="00977923">
              <w:rPr>
                <w:rFonts w:ascii="TimesNewRomanPSMT" w:hAnsi="TimesNewRomanPSMT" w:cs="TimesNewRomanPSMT"/>
                <w:sz w:val="16"/>
                <w:szCs w:val="16"/>
              </w:rPr>
              <w:t>10.71</w:t>
            </w:r>
          </w:p>
        </w:tc>
      </w:tr>
      <w:tr w:rsidR="00D26537" w:rsidRPr="003D5B84" w:rsidTr="00977923">
        <w:trPr>
          <w:jc w:val="center"/>
        </w:trPr>
        <w:tc>
          <w:tcPr>
            <w:tcW w:w="1273" w:type="dxa"/>
          </w:tcPr>
          <w:p w:rsidR="00D26537" w:rsidRPr="00E93162" w:rsidRDefault="00D26537" w:rsidP="00E93162">
            <w:pPr>
              <w:adjustRightInd w:val="0"/>
              <w:jc w:val="center"/>
              <w:rPr>
                <w:rFonts w:asciiTheme="majorBidi" w:hAnsiTheme="majorBidi" w:cstheme="majorBidi"/>
                <w:sz w:val="16"/>
                <w:szCs w:val="16"/>
              </w:rPr>
            </w:pPr>
            <w:r>
              <w:rPr>
                <w:rFonts w:asciiTheme="majorBidi" w:hAnsiTheme="majorBidi" w:cstheme="majorBidi"/>
                <w:sz w:val="16"/>
                <w:szCs w:val="16"/>
              </w:rPr>
              <w:t>38GHz</w:t>
            </w:r>
          </w:p>
        </w:tc>
        <w:tc>
          <w:tcPr>
            <w:tcW w:w="2449" w:type="dxa"/>
          </w:tcPr>
          <w:p w:rsidR="00D26537" w:rsidRPr="00977923" w:rsidRDefault="00D26537" w:rsidP="00E93162">
            <w:pPr>
              <w:adjustRightInd w:val="0"/>
              <w:jc w:val="center"/>
              <w:rPr>
                <w:rFonts w:asciiTheme="majorBidi" w:hAnsiTheme="majorBidi" w:cstheme="majorBidi"/>
                <w:sz w:val="16"/>
                <w:szCs w:val="16"/>
              </w:rPr>
            </w:pPr>
            <w:r w:rsidRPr="00977923">
              <w:rPr>
                <w:rFonts w:ascii="TimesNewRomanPSMT" w:hAnsi="TimesNewRomanPSMT" w:cs="TimesNewRomanPSMT"/>
                <w:sz w:val="16"/>
                <w:szCs w:val="16"/>
              </w:rPr>
              <w:t>2.6</w:t>
            </w:r>
          </w:p>
        </w:tc>
        <w:tc>
          <w:tcPr>
            <w:tcW w:w="1451" w:type="dxa"/>
          </w:tcPr>
          <w:p w:rsidR="00D26537" w:rsidRPr="00977923" w:rsidRDefault="00D26537" w:rsidP="00FD3BBC">
            <w:pPr>
              <w:adjustRightInd w:val="0"/>
              <w:jc w:val="center"/>
              <w:rPr>
                <w:rFonts w:ascii="TimesNewRomanPSMT" w:hAnsi="TimesNewRomanPSMT" w:cs="TimesNewRomanPSMT"/>
                <w:sz w:val="16"/>
                <w:szCs w:val="16"/>
              </w:rPr>
            </w:pPr>
            <w:r w:rsidRPr="00977923">
              <w:rPr>
                <w:rFonts w:ascii="TimesNewRomanPSMT" w:hAnsi="TimesNewRomanPSMT" w:cs="TimesNewRomanPSMT"/>
                <w:sz w:val="16"/>
                <w:szCs w:val="16"/>
              </w:rPr>
              <w:t xml:space="preserve">7.78 </w:t>
            </w:r>
          </w:p>
        </w:tc>
      </w:tr>
      <w:tr w:rsidR="00D26537" w:rsidRPr="003D5B84" w:rsidTr="00977923">
        <w:trPr>
          <w:jc w:val="center"/>
        </w:trPr>
        <w:tc>
          <w:tcPr>
            <w:tcW w:w="1273" w:type="dxa"/>
          </w:tcPr>
          <w:p w:rsidR="00D26537" w:rsidRPr="00E93162" w:rsidRDefault="00D26537" w:rsidP="00E93162">
            <w:pPr>
              <w:adjustRightInd w:val="0"/>
              <w:jc w:val="center"/>
              <w:rPr>
                <w:rFonts w:asciiTheme="majorBidi" w:hAnsiTheme="majorBidi" w:cstheme="majorBidi"/>
                <w:position w:val="-6"/>
                <w:sz w:val="16"/>
                <w:szCs w:val="16"/>
              </w:rPr>
            </w:pPr>
            <w:r>
              <w:rPr>
                <w:rFonts w:asciiTheme="majorBidi" w:hAnsiTheme="majorBidi" w:cstheme="majorBidi"/>
                <w:position w:val="-6"/>
                <w:sz w:val="16"/>
                <w:szCs w:val="16"/>
              </w:rPr>
              <w:t>73GHz</w:t>
            </w:r>
          </w:p>
        </w:tc>
        <w:tc>
          <w:tcPr>
            <w:tcW w:w="2449" w:type="dxa"/>
          </w:tcPr>
          <w:p w:rsidR="00D26537" w:rsidRPr="00977923" w:rsidRDefault="00D26537" w:rsidP="00E93162">
            <w:pPr>
              <w:adjustRightInd w:val="0"/>
              <w:jc w:val="center"/>
              <w:rPr>
                <w:rFonts w:asciiTheme="majorBidi" w:hAnsiTheme="majorBidi" w:cstheme="majorBidi"/>
                <w:sz w:val="16"/>
                <w:szCs w:val="16"/>
              </w:rPr>
            </w:pPr>
            <w:r w:rsidRPr="00977923">
              <w:rPr>
                <w:rFonts w:ascii="TimesNewRomanPSMT" w:hAnsi="TimesNewRomanPSMT" w:cs="TimesNewRomanPSMT"/>
                <w:sz w:val="16"/>
                <w:szCs w:val="16"/>
              </w:rPr>
              <w:t>3.3</w:t>
            </w:r>
          </w:p>
        </w:tc>
        <w:tc>
          <w:tcPr>
            <w:tcW w:w="1451" w:type="dxa"/>
          </w:tcPr>
          <w:p w:rsidR="00D26537" w:rsidRPr="00977923" w:rsidRDefault="00D26537" w:rsidP="00FD3BBC">
            <w:pPr>
              <w:adjustRightInd w:val="0"/>
              <w:jc w:val="center"/>
              <w:rPr>
                <w:rFonts w:ascii="TimesNewRomanPSMT" w:hAnsi="TimesNewRomanPSMT" w:cs="TimesNewRomanPSMT"/>
                <w:sz w:val="16"/>
                <w:szCs w:val="16"/>
              </w:rPr>
            </w:pPr>
            <w:r w:rsidRPr="00977923">
              <w:rPr>
                <w:rFonts w:ascii="TimesNewRomanPSMT" w:hAnsi="TimesNewRomanPSMT" w:cs="TimesNewRomanPSMT"/>
                <w:sz w:val="16"/>
                <w:szCs w:val="16"/>
              </w:rPr>
              <w:t>4.106</w:t>
            </w:r>
          </w:p>
        </w:tc>
      </w:tr>
    </w:tbl>
    <w:p w:rsidR="00977923" w:rsidRDefault="00977923" w:rsidP="002622CD">
      <w:pPr>
        <w:ind w:firstLine="720"/>
        <w:jc w:val="both"/>
      </w:pPr>
    </w:p>
    <w:p w:rsidR="00977923" w:rsidRPr="00977923" w:rsidRDefault="00977923" w:rsidP="00AE2AC5">
      <w:pPr>
        <w:ind w:firstLine="720"/>
        <w:jc w:val="both"/>
        <w:rPr>
          <w:rFonts w:asciiTheme="majorBidi" w:hAnsiTheme="majorBidi" w:cstheme="majorBidi"/>
        </w:rPr>
      </w:pPr>
      <w:r w:rsidRPr="00977923">
        <w:rPr>
          <w:rFonts w:asciiTheme="majorBidi" w:hAnsiTheme="majorBidi" w:cstheme="majorBidi"/>
        </w:rPr>
        <w:t xml:space="preserve">Generically, the average received signal power at the UEs calculated using the path loss model that is described earlier in </w:t>
      </w:r>
      <w:r w:rsidR="003563EA" w:rsidRPr="003563EA">
        <w:rPr>
          <w:rFonts w:asciiTheme="majorBidi" w:hAnsiTheme="majorBidi" w:cstheme="majorBidi"/>
        </w:rPr>
        <w:fldChar w:fldCharType="begin" w:fldLock="1"/>
      </w:r>
      <w:r w:rsidR="001F29D7">
        <w:rPr>
          <w:rFonts w:asciiTheme="majorBidi" w:hAnsiTheme="majorBidi" w:cstheme="majorBidi"/>
        </w:rPr>
        <w:instrText>ADDIN CSL_CITATION { "citationItems" : [ { "id" : "ITEM-1", "itemData" : { "author" : [ { "dropping-particle" : "", "family" : "Rappaport", "given" : "Theodore S", "non-dropping-particle" : "", "parse-names" : false, "suffix" : "" }, { "dropping-particle" : "", "family" : "Maccartney", "given" : "George R", "non-dropping-particle" : "", "parse-names" : false, "suffix" : "" }, { "dropping-particle" : "", "family" : "Member", "given" : "Student", "non-dropping-particle" : "", "parse-names" : false, "suffix" : "" }, { "dropping-particle" : "", "family" : "Samimi", "given" : "Mathew K", "non-dropping-particle" : "", "parse-names" : false, "suffix" : "" }, { "dropping-particle" : "", "family" : "Sun", "given" : "Shu", "non-dropping-particle" : "", "parse-names" : false, "suffix" : "" }, { "dropping-particle" : "", "family" : "Member", "given" : "Student", "non-dropping-particle" : "", "parse-names" : false, "suffix" : "" } ], "id" : "ITEM-1", "issue" : "c", "issued" : { "date-parts" : [ [ "2015" ] ] }, "page" : "1-25", "title" : "Wideband Millimeter-Wave Propagation Measurements and Channel Models for Future Wireless Communication System Design", "type" : "article-journal", "volume" : "6778" }, "uris" : [ "http://www.mendeley.com/documents/?uuid=78bcbff0-c013-4cf7-b4a3-b778eff9e604" ] } ], "mendeley" : { "formattedCitation" : "[11]", "plainTextFormattedCitation" : "[11]", "previouslyFormattedCitation" : "[11]" }, "properties" : { "noteIndex" : 0 }, "schema" : "https://github.com/citation-style-language/schema/raw/master/csl-citation.json" }</w:instrText>
      </w:r>
      <w:r w:rsidR="003563EA" w:rsidRPr="003563EA">
        <w:rPr>
          <w:rFonts w:asciiTheme="majorBidi" w:hAnsiTheme="majorBidi" w:cstheme="majorBidi"/>
        </w:rPr>
        <w:fldChar w:fldCharType="separate"/>
      </w:r>
      <w:r w:rsidR="00F131F1" w:rsidRPr="00F131F1">
        <w:rPr>
          <w:rFonts w:asciiTheme="majorBidi" w:hAnsiTheme="majorBidi" w:cstheme="majorBidi"/>
          <w:noProof/>
        </w:rPr>
        <w:t>[11]</w:t>
      </w:r>
      <w:r w:rsidR="003563EA" w:rsidRPr="003563EA">
        <w:rPr>
          <w:rFonts w:asciiTheme="majorBidi" w:hAnsiTheme="majorBidi" w:cstheme="majorBidi"/>
        </w:rPr>
        <w:fldChar w:fldCharType="end"/>
      </w:r>
      <w:r w:rsidR="003563EA" w:rsidRPr="003563EA">
        <w:rPr>
          <w:rFonts w:asciiTheme="majorBidi" w:hAnsiTheme="majorBidi" w:cstheme="majorBidi"/>
        </w:rPr>
        <w:t>,</w:t>
      </w:r>
      <w:r w:rsidR="003563EA" w:rsidRPr="003563EA">
        <w:rPr>
          <w:rFonts w:asciiTheme="majorBidi" w:hAnsiTheme="majorBidi" w:cstheme="majorBidi"/>
        </w:rPr>
        <w:fldChar w:fldCharType="begin" w:fldLock="1"/>
      </w:r>
      <w:r w:rsidR="001F29D7">
        <w:rPr>
          <w:rFonts w:asciiTheme="majorBidi" w:hAnsiTheme="majorBidi" w:cstheme="majorBidi"/>
        </w:rPr>
        <w:instrText>ADDIN CSL_CITATION { "citationItems" : [ { "id" : "ITEM-1", "itemData" : { "DOI" : "10.1109/ICC.2013.6655399", "ISBN" : "9781467331227", "ISSN" : "15503607", "abstract" : "Propagation measurements at 28 GHz were conducted in outdoor urban environments in New York City using four different transmitter locations and 83 receiver locations with distances of up to 500 m. A 400 mega- chip per second channel sounder with steerable 24.5 dBi horn antennas at the transmitter and receiver was used to measure the angular distributions of received multipath power over a wide range of propagation distances and urban settings. Measurements were also made to study the small-scale fading of closely-spaced power delay profiles recorded at half-wavelength (5.35 mm) increments along a small-scale linear track (10 wavelengths, or 107 mm) at two different receiver locations. Our measurements indicate that power levels for small- scale fading do not significantly fluctuate from the mean power level at a fixed angle of arrival. We propose here a new lobe modeling technique that can be used to create a statistical channel model for lobe path loss and shadow fading, and we provide many model statistics as a function of transmitter- receiver separation distance. Our work shows that New York City is a multipath-rich environment when using highly directional steerable horn antennas, and that an average of 2.5 signal lobes exists at any receiver location, where each lobe has an average total angle spread of 40.3\u00b0 and an RMS angle spread of 7.8\u00b0. This work aims to create a 28 GHz statistical spatial channel model for future 5G cellular networks.", "author" : [ { "dropping-particle" : "", "family" : "Azar", "given" : "Yaniv", "non-dropping-particle" : "", "parse-names" : false, "suffix" : "" }, { "dropping-particle" : "", "family" : "Wong", "given" : "George N.", "non-dropping-particle" : "", "parse-names" : false, "suffix" : "" }, { "dropping-particle" : "", "family" : "Wang", "given" : "Kevin", "non-dropping-particle" : "", "parse-names" : false, "suffix" : "" }, { "dropping-particle" : "", "family" : "Mayzus", "given" : "Rimma", "non-dropping-particle" : "", "parse-names" : false, "suffix" : "" }, { "dropping-particle" : "", "family" : "Schulz", "given" : "Jocelyn K.", "non-dropping-particle" : "", "parse-names" : false, "suffix" : "" }, { "dropping-particle" : "", "family" : "Zhao", "given" : "Hang", "non-dropping-particle" : "", "parse-names" : false, "suffix" : "" }, { "dropping-particle" : "", "family" : "Gutierrez", "given" : "Felix", "non-dropping-particle" : "", "parse-names" : false, "suffix" : "" }, { "dropping-particle" : "", "family" : "Hwang", "given" : "Duckdong", "non-dropping-particle" : "", "parse-names" : false, "suffix" : "" }, { "dropping-particle" : "", "family" : "Rappaport", "given" : "Theodore S.", "non-dropping-particle" : "", "parse-names" : false, "suffix" : "" } ], "container-title" : "IEEE International Conference on Communications", "id" : "ITEM-1", "issued" : { "date-parts" : [ [ "2013" ] ] }, "page" : "5143-5147", "title" : "28 GHz propagation measurements for outdoor cellular communications using steerable beam antennas in New York city", "type" : "article-journal" }, "uris" : [ "http://www.mendeley.com/documents/?uuid=3cf08053-c625-4d5f-9737-55b44ea60f9d" ] } ], "mendeley" : { "formattedCitation" : "[28]", "plainTextFormattedCitation" : "[28]", "previouslyFormattedCitation" : "[28]" }, "properties" : { "noteIndex" : 0 }, "schema" : "https://github.com/citation-style-language/schema/raw/master/csl-citation.json" }</w:instrText>
      </w:r>
      <w:r w:rsidR="003563EA" w:rsidRPr="003563EA">
        <w:rPr>
          <w:rFonts w:asciiTheme="majorBidi" w:hAnsiTheme="majorBidi" w:cstheme="majorBidi"/>
        </w:rPr>
        <w:fldChar w:fldCharType="separate"/>
      </w:r>
      <w:r w:rsidR="00F131F1" w:rsidRPr="00F131F1">
        <w:rPr>
          <w:rFonts w:asciiTheme="majorBidi" w:hAnsiTheme="majorBidi" w:cstheme="majorBidi"/>
          <w:noProof/>
        </w:rPr>
        <w:t>[28]</w:t>
      </w:r>
      <w:r w:rsidR="003563EA" w:rsidRPr="003563EA">
        <w:rPr>
          <w:rFonts w:asciiTheme="majorBidi" w:hAnsiTheme="majorBidi" w:cstheme="majorBidi"/>
        </w:rPr>
        <w:fldChar w:fldCharType="end"/>
      </w:r>
      <w:r w:rsidR="003563EA" w:rsidRPr="003563EA">
        <w:rPr>
          <w:rFonts w:asciiTheme="majorBidi" w:hAnsiTheme="majorBidi" w:cstheme="majorBidi"/>
          <w:noProof/>
        </w:rPr>
        <w:t>,</w:t>
      </w:r>
      <w:r w:rsidR="003563EA" w:rsidRPr="003563EA">
        <w:rPr>
          <w:rFonts w:asciiTheme="majorBidi" w:hAnsiTheme="majorBidi" w:cstheme="majorBidi"/>
        </w:rPr>
        <w:fldChar w:fldCharType="begin" w:fldLock="1"/>
      </w:r>
      <w:r w:rsidR="001F29D7">
        <w:rPr>
          <w:rFonts w:asciiTheme="majorBidi" w:hAnsiTheme="majorBidi" w:cstheme="majorBidi"/>
        </w:rPr>
        <w:instrText>ADDIN CSL_CITATION { "citationItems" : [ { "id" : "ITEM-1", "itemData" : { "DOI" : "10.1109/ICC.2014.6884090", "ISBN" : "9781479920037", "ISSN" : "1550-3607", "abstract" : "The spectrum congestion experienced in today's common cellular bands has led to research and measurements to explore the vast bandwidths available at millimeter waves (mmWaves). NYU WIRELESS conducted E-band propagation measurements for both mobile and backhaul scenarios in 2013 in the dense urban environment of New York City using a sliding correlator channel sounder, by transmitting a 400 Mega chip per second (Mcps) PN sequence with a power delay profile (PDP) multipath time resolution of 2.5 ns. Measurements were made for more than 30 transmitter-to-receiver location combinations for both mobile and backhaul scenarios with separation distances up to 200 m. This paper presents results that support the use of directional steerable antennas at mmWave bands in order to achieve comparable path loss models and channel statistics to today's current cellular systems and at 28 GHz. These early results reveal that the mmWave spectrum, specifically the E-band, could be used for future cellular communications by exploiting multipath in urban environments with the help of beam-steering and beam combining.", "author" : [ { "dropping-particle" : "", "family" : "Maccartney", "given" : "George R.", "non-dropping-particle" : "", "parse-names" : false, "suffix" : "" }, { "dropping-particle" : "", "family" : "Rappaport", "given" : "Theodore S.", "non-dropping-particle" : "", "parse-names" : false, "suffix" : "" } ], "container-title" : "2014 IEEE International Conference on Communications, ICC 2014", "id" : "ITEM-1", "issued" : { "date-parts" : [ [ "2014" ] ] }, "page" : "4862-4867", "title" : "73 GHz millimeter wave propagation measurements for outdoor urban mobile and backhaul communications in New York City", "type" : "article-journal" }, "uris" : [ "http://www.mendeley.com/documents/?uuid=b0d23f16-17d3-49c3-aac2-55c590b1c009" ] } ], "mendeley" : { "formattedCitation" : "[24]", "plainTextFormattedCitation" : "[24]", "previouslyFormattedCitation" : "[24]" }, "properties" : { "noteIndex" : 0 }, "schema" : "https://github.com/citation-style-language/schema/raw/master/csl-citation.json" }</w:instrText>
      </w:r>
      <w:r w:rsidR="003563EA" w:rsidRPr="003563EA">
        <w:rPr>
          <w:rFonts w:asciiTheme="majorBidi" w:hAnsiTheme="majorBidi" w:cstheme="majorBidi"/>
        </w:rPr>
        <w:fldChar w:fldCharType="separate"/>
      </w:r>
      <w:r w:rsidR="00F131F1" w:rsidRPr="00F131F1">
        <w:rPr>
          <w:rFonts w:asciiTheme="majorBidi" w:hAnsiTheme="majorBidi" w:cstheme="majorBidi"/>
          <w:noProof/>
        </w:rPr>
        <w:t>[24]</w:t>
      </w:r>
      <w:r w:rsidR="003563EA" w:rsidRPr="003563EA">
        <w:rPr>
          <w:rFonts w:asciiTheme="majorBidi" w:hAnsiTheme="majorBidi" w:cstheme="majorBidi"/>
        </w:rPr>
        <w:fldChar w:fldCharType="end"/>
      </w:r>
      <w:r w:rsidR="003563EA" w:rsidRPr="003563EA">
        <w:rPr>
          <w:rFonts w:asciiTheme="majorBidi" w:hAnsiTheme="majorBidi" w:cstheme="majorBidi"/>
        </w:rPr>
        <w:t>,</w:t>
      </w:r>
      <w:r w:rsidR="003563EA" w:rsidRPr="003563EA">
        <w:rPr>
          <w:rFonts w:asciiTheme="majorBidi" w:hAnsiTheme="majorBidi" w:cstheme="majorBidi"/>
        </w:rPr>
        <w:fldChar w:fldCharType="begin" w:fldLock="1"/>
      </w:r>
      <w:r w:rsidR="001F29D7">
        <w:rPr>
          <w:rFonts w:asciiTheme="majorBidi" w:hAnsiTheme="majorBidi" w:cstheme="majorBidi"/>
        </w:rPr>
        <w:instrText>ADDIN CSL_CITATION { "citationItems" : [ { "id" : "ITEM-1", "itemData" : { "DOI" : "10.1109/TAP.2012.2235056", "ISBN" : "0018-926X VO  - 61", "ISSN" : "0018926X", "abstract" : "The spectrum crunch currently experienced by mobile cellular carriers makes the underutilized millimeter-wave frequency spectrum a sensible choice for next-generation cellular communications, particularly when considering the recent advances in low cost sub-terahertz/millimeter-wave complementary metal-oxide semiconductor circuitry. To date, however, little is known on how to design or deploy practical millimeter-wave cellular systems. In this paper, measurements for outdoor cellular channels at 38 GHz were made in an urban environment with a broadband (800-MHz RF passband bandwidth) sliding correlator channel sounder. Extensive angle of arrival, path loss, and multipath time delay spread measurements were conducted for steerable beam antennas of differing gains and beamwidths for a wide variety of transmitter and receiver locations. Coverage outages and the likelihood of outage with steerable antennas were also measured to determine how random receiver locations with differing antenna gains and link budgets could perform in future cellular systems. This paper provides measurements and models that may be used to design future fifth-generation millimeter-wave cellular networks and gives insight into antenna beam steering algorithms for these systems.", "author" : [ { "dropping-particle" : "", "family" : "Rappaport", "given" : "Theodore S.", "non-dropping-particle" : "", "parse-names" : false, "suffix" : "" }, { "dropping-particle" : "", "family" : "Gutierrez", "given" : "Felix", "non-dropping-particle" : "", "parse-names" : false, "suffix" : "" }, { "dropping-particle" : "", "family" : "Ben-Dor", "given" : "Eshar", "non-dropping-particle" : "", "parse-names" : false, "suffix" : "" }, { "dropping-particle" : "", "family" : "Murdock", "given" : "James N.", "non-dropping-particle" : "", "parse-names" : false, "suffix" : "" }, { "dropping-particle" : "", "family" : "Qiao", "given" : "Yijun", "non-dropping-particle" : "", "parse-names" : false, "suffix" : "" }, { "dropping-particle" : "", "family" : "Tamir", "given" : "Jonathan I.", "non-dropping-particle" : "", "parse-names" : false, "suffix" : "" } ], "container-title" : "IEEE Transactions on Antennas and Propagation", "id" : "ITEM-1", "issue" : "4", "issued" : { "date-parts" : [ [ "2013" ] ] }, "page" : "1850-1859", "title" : "Broadband millimeter-wave propagation measurements and models using adaptive-beam antennas for outdoor Urban cellular communications", "type" : "article-journal", "volume" : "61" }, "uris" : [ "http://www.mendeley.com/documents/?uuid=2e18b67d-b6c3-4d21-b4c8-0555e1b7c5c1" ] } ], "mendeley" : { "formattedCitation" : "[27]", "plainTextFormattedCitation" : "[27]", "previouslyFormattedCitation" : "[27]" }, "properties" : { "noteIndex" : 0 }, "schema" : "https://github.com/citation-style-language/schema/raw/master/csl-citation.json" }</w:instrText>
      </w:r>
      <w:r w:rsidR="003563EA" w:rsidRPr="003563EA">
        <w:rPr>
          <w:rFonts w:asciiTheme="majorBidi" w:hAnsiTheme="majorBidi" w:cstheme="majorBidi"/>
        </w:rPr>
        <w:fldChar w:fldCharType="separate"/>
      </w:r>
      <w:r w:rsidR="00F131F1" w:rsidRPr="00F131F1">
        <w:rPr>
          <w:rFonts w:asciiTheme="majorBidi" w:hAnsiTheme="majorBidi" w:cstheme="majorBidi"/>
          <w:noProof/>
        </w:rPr>
        <w:t>[27]</w:t>
      </w:r>
      <w:r w:rsidR="003563EA" w:rsidRPr="003563EA">
        <w:rPr>
          <w:rFonts w:asciiTheme="majorBidi" w:hAnsiTheme="majorBidi" w:cstheme="majorBidi"/>
        </w:rPr>
        <w:fldChar w:fldCharType="end"/>
      </w:r>
      <w:r w:rsidRPr="00977923">
        <w:rPr>
          <w:rFonts w:asciiTheme="majorBidi" w:hAnsiTheme="majorBidi" w:cstheme="majorBidi"/>
        </w:rPr>
        <w:t xml:space="preserve">, combined with the link budget represented in the Equation (3) with log-scale </w:t>
      </w:r>
      <w:r w:rsidRPr="003563EA">
        <w:rPr>
          <w:rFonts w:asciiTheme="majorBidi" w:hAnsiTheme="majorBidi" w:cstheme="majorBidi"/>
        </w:rPr>
        <w:t xml:space="preserve">as </w:t>
      </w:r>
      <w:r w:rsidR="00AE2AC5" w:rsidRPr="003563EA">
        <w:rPr>
          <w:rFonts w:asciiTheme="majorBidi" w:hAnsiTheme="majorBidi" w:cstheme="majorBidi"/>
        </w:rPr>
        <w:fldChar w:fldCharType="begin" w:fldLock="1"/>
      </w:r>
      <w:r w:rsidR="001F29D7">
        <w:rPr>
          <w:rFonts w:asciiTheme="majorBidi" w:hAnsiTheme="majorBidi" w:cstheme="majorBidi"/>
        </w:rPr>
        <w:instrText>ADDIN CSL_CITATION { "citationItems" : [ { "id" : "ITEM-1", "itemData" : { "author" : [ { "dropping-particle" : "", "family" : "Akdeniz", "given" : "Mustafa Riza", "non-dropping-particle" : "", "parse-names" : false, "suffix" : "" }, { "dropping-particle" : "", "family" : "Member", "given" : "Student", "non-dropping-particle" : "", "parse-names" : false, "suffix" : "" }, { "dropping-particle" : "", "family" : "Liu", "given" : "Yuanpeng", "non-dropping-particle" : "", "parse-names" : false, "suffix" : "" }, { "dropping-particle" : "", "family" : "Samimi", "given" : "Mathew K", "non-dropping-particle" : "", "parse-names" : false, "suffix" : "" }, { "dropping-particle" : "", "family" : "Member", "given" : "Student", "non-dropping-particle" : "", "parse-names" : false, "suffix" : "" }, { "dropping-particle" : "", "family" : "Sun", "given" : "Shu", "non-dropping-particle" : "", "parse-names" : false, "suffix" : "" }, { "dropping-particle" : "", "family" : "Member", "given" : "Student", "non-dropping-particle" : "", "parse-names" : false, "suffix" : "" }, { "dropping-particle" : "", "family" : "Rangan", "given" : "Sundeep", "non-dropping-particle" : "", "parse-names" : false, "suffix" : "" }, { "dropping-particle" : "", "family" : "Member", "given" : "Senior", "non-dropping-particle" : "", "parse-names" : false, "suffix" : "" } ], "id" : "ITEM-1", "issue" : "6", "issued" : { "date-parts" : [ [ "2014" ] ] }, "page" : "1164-1179", "title" : "Millimeter Wave Channel Modeling and Cellular Capacity Evaluation", "type" : "article-journal", "volume" : "32" }, "uris" : [ "http://www.mendeley.com/documents/?uuid=7074733b-72a0-49ad-a64b-fe8282b8fd53" ] } ], "mendeley" : { "formattedCitation" : "[31]", "plainTextFormattedCitation" : "[31]", "previouslyFormattedCitation" : "[31]" }, "properties" : { "noteIndex" : 0 }, "schema" : "https://github.com/citation-style-language/schema/raw/master/csl-citation.json" }</w:instrText>
      </w:r>
      <w:r w:rsidR="00AE2AC5" w:rsidRPr="003563EA">
        <w:rPr>
          <w:rFonts w:asciiTheme="majorBidi" w:hAnsiTheme="majorBidi" w:cstheme="majorBidi"/>
        </w:rPr>
        <w:fldChar w:fldCharType="separate"/>
      </w:r>
      <w:r w:rsidR="00F131F1" w:rsidRPr="00F131F1">
        <w:rPr>
          <w:rFonts w:asciiTheme="majorBidi" w:hAnsiTheme="majorBidi" w:cstheme="majorBidi"/>
          <w:noProof/>
        </w:rPr>
        <w:t>[31]</w:t>
      </w:r>
      <w:r w:rsidR="00AE2AC5" w:rsidRPr="003563EA">
        <w:rPr>
          <w:rFonts w:asciiTheme="majorBidi" w:hAnsiTheme="majorBidi" w:cstheme="majorBidi"/>
        </w:rPr>
        <w:fldChar w:fldCharType="end"/>
      </w:r>
      <w:r w:rsidR="00AE2AC5">
        <w:rPr>
          <w:rFonts w:asciiTheme="majorBidi" w:hAnsiTheme="majorBidi" w:cstheme="majorBidi"/>
        </w:rPr>
        <w:t>,</w:t>
      </w:r>
      <w:r w:rsidRPr="003563EA">
        <w:rPr>
          <w:rFonts w:asciiTheme="majorBidi" w:hAnsiTheme="majorBidi" w:cstheme="majorBidi"/>
        </w:rPr>
        <w:fldChar w:fldCharType="begin" w:fldLock="1"/>
      </w:r>
      <w:r w:rsidR="001F29D7">
        <w:rPr>
          <w:rFonts w:asciiTheme="majorBidi" w:hAnsiTheme="majorBidi" w:cstheme="majorBidi"/>
        </w:rPr>
        <w:instrText>ADDIN CSL_CITATION { "citationItems" : [ { "id" : "ITEM-1", "itemData" : { "DOI" : "10.1109/JPROC.2011.2143650", "ISBN" : "0018-9219", "ISSN" : "00189219", "abstract" : "This tutorial presents an overview of the technological advances in millimeter-wave (mm-wave) circuit components, antennas, and propagation that will soon allow 60-GHz transceivers to provide multigigabit per second (multi-Gb/s) wireless communication data transfers in the consumer marketplace. Our goal is to help engineers understand the convergence of communications, circuits, and antennas, as the emerging world of subterahertz and terahertz wireless communications will require understanding at the intersections of these areas. This paper covers trends and recent accomplishments in a wide range of circuits and systems topics that must be understood to create massively broadband wireless communication systems of the future. In this paper, we present some evolving applications of massively broadband wireless communications, and use tables and graphs to show research progress from the literature on various radio system components, including on-chip and in-package antennas, radio-frequency (RF) power amplifiers (PAs), low-noise amplifiers (LNAs), voltage-controlled oscillators (VCOs), mixers, and analog-to-digital converters (ADCs). We focus primarily on silicon-based technologies, as these provide the best means of implementing very low-cost, highly integrated 60-GHz mm-wave circuits. In addition, the paper illuminates characterization techniques that are required to competently design and fabricate mm-wave devices in silicon, and illustrates effects of the 60-GHz RF propagation channel for both in-building and outdoor use. The paper concludes with an overview of the standardization and commercialization efforts for 60-GHz multi-Gb/s devices, and presents a novel way to compare the data rate versus power efficiency for future broadband devices.", "author" : [ { "dropping-particle" : "", "family" : "Rappaport", "given" : "Theodore S.", "non-dropping-particle" : "", "parse-names" : false, "suffix" : "" }, { "dropping-particle" : "", "family" : "Murdock", "given" : "James N.", "non-dropping-particle" : "", "parse-names" : false, "suffix" : "" }, { "dropping-particle" : "", "family" : "Gutierrez", "given" : "Felix", "non-dropping-particle" : "", "parse-names" : false, "suffix" : "" } ], "container-title" : "Proceedings of the IEEE", "id" : "ITEM-1", "issue" : "8", "issued" : { "date-parts" : [ [ "2011" ] ] }, "page" : "1390-1436", "title" : "State of the art in 60-GHz integrated circuits and systems for wireless communications", "type" : "article-journal", "volume" : "99" }, "uris" : [ "http://www.mendeley.com/documents/?uuid=eb09c530-4705-442d-a6e6-1d48d7db2309" ] } ], "mendeley" : { "formattedCitation" : "[40]", "plainTextFormattedCitation" : "[40]", "previouslyFormattedCitation" : "[40]" }, "properties" : { "noteIndex" : 0 }, "schema" : "https://github.com/citation-style-language/schema/raw/master/csl-citation.json" }</w:instrText>
      </w:r>
      <w:r w:rsidRPr="003563EA">
        <w:rPr>
          <w:rFonts w:asciiTheme="majorBidi" w:hAnsiTheme="majorBidi" w:cstheme="majorBidi"/>
        </w:rPr>
        <w:fldChar w:fldCharType="separate"/>
      </w:r>
      <w:r w:rsidR="00F131F1" w:rsidRPr="00F131F1">
        <w:rPr>
          <w:rFonts w:asciiTheme="majorBidi" w:hAnsiTheme="majorBidi" w:cstheme="majorBidi"/>
          <w:noProof/>
        </w:rPr>
        <w:t>[40]</w:t>
      </w:r>
      <w:r w:rsidRPr="003563EA">
        <w:rPr>
          <w:rFonts w:asciiTheme="majorBidi" w:hAnsiTheme="majorBidi" w:cstheme="majorBidi"/>
        </w:rPr>
        <w:fldChar w:fldCharType="end"/>
      </w:r>
      <w:r w:rsidRPr="003563EA">
        <w:rPr>
          <w:rFonts w:asciiTheme="majorBidi" w:hAnsiTheme="majorBidi" w:cstheme="majorBidi"/>
        </w:rPr>
        <w:t>:</w:t>
      </w:r>
    </w:p>
    <w:p w:rsidR="00977923" w:rsidRDefault="00977923" w:rsidP="002622CD">
      <w:pPr>
        <w:ind w:firstLine="720"/>
        <w:jc w:val="both"/>
      </w:pPr>
    </w:p>
    <w:p w:rsidR="00977923" w:rsidRDefault="00977923" w:rsidP="002622CD">
      <w:pPr>
        <w:ind w:firstLine="720"/>
        <w:jc w:val="both"/>
      </w:pPr>
      <w:r w:rsidRPr="00F14E81">
        <w:rPr>
          <w:rFonts w:ascii="TimesNewRomanPSMT" w:hAnsi="TimesNewRomanPSMT" w:cs="TimesNewRomanPSMT"/>
          <w:position w:val="-14"/>
          <w:sz w:val="19"/>
          <w:szCs w:val="19"/>
        </w:rPr>
        <w:object w:dxaOrig="3620" w:dyaOrig="320">
          <v:shape id="_x0000_i1043" type="#_x0000_t75" style="width:181.5pt;height:15.5pt" o:ole="">
            <v:imagedata r:id="rId49" o:title=""/>
          </v:shape>
          <o:OLEObject Type="Embed" ProgID="Equation.DSMT4" ShapeID="_x0000_i1043" DrawAspect="Content" ObjectID="_1574936553" r:id="rId50"/>
        </w:object>
      </w:r>
      <w:r>
        <w:t xml:space="preserve">                                                                                    (3)</w:t>
      </w:r>
    </w:p>
    <w:p w:rsidR="00977923" w:rsidRDefault="00977923" w:rsidP="002622CD">
      <w:pPr>
        <w:ind w:firstLine="720"/>
        <w:jc w:val="both"/>
      </w:pPr>
    </w:p>
    <w:p w:rsidR="00977923" w:rsidRDefault="00977923" w:rsidP="00977923">
      <w:pPr>
        <w:ind w:firstLine="720"/>
        <w:jc w:val="both"/>
        <w:rPr>
          <w:rFonts w:ascii="TimesNewRomanPSMT" w:hAnsi="TimesNewRomanPSMT" w:cs="TimesNewRomanPSMT"/>
          <w:sz w:val="19"/>
          <w:szCs w:val="19"/>
        </w:rPr>
      </w:pPr>
      <w:r>
        <w:rPr>
          <w:rFonts w:ascii="TimesNewRomanPSMT" w:hAnsi="TimesNewRomanPSMT" w:cs="TimesNewRomanPSMT"/>
          <w:sz w:val="19"/>
          <w:szCs w:val="19"/>
        </w:rPr>
        <w:t xml:space="preserve">Where </w:t>
      </w:r>
      <w:r w:rsidRPr="001445CC">
        <w:rPr>
          <w:rFonts w:ascii="TimesNewRomanPSMT" w:hAnsi="TimesNewRomanPSMT" w:cs="TimesNewRomanPSMT"/>
          <w:position w:val="-18"/>
          <w:sz w:val="19"/>
          <w:szCs w:val="19"/>
        </w:rPr>
        <w:object w:dxaOrig="560" w:dyaOrig="400">
          <v:shape id="_x0000_i1044" type="#_x0000_t75" style="width:27.5pt;height:19.5pt" o:ole="">
            <v:imagedata r:id="rId51" o:title=""/>
          </v:shape>
          <o:OLEObject Type="Embed" ProgID="Equation.DSMT4" ShapeID="_x0000_i1044" DrawAspect="Content" ObjectID="_1574936554" r:id="rId52"/>
        </w:object>
      </w:r>
      <w:r w:rsidRPr="00AF08A9">
        <w:t xml:space="preserve"> </w:t>
      </w:r>
      <w:r w:rsidRPr="00AF08A9">
        <w:rPr>
          <w:rFonts w:ascii="TimesNewRomanPSMT" w:hAnsi="TimesNewRomanPSMT" w:cs="TimesNewRomanPSMT"/>
          <w:sz w:val="19"/>
          <w:szCs w:val="19"/>
        </w:rPr>
        <w:t>stand for</w:t>
      </w:r>
      <w:r>
        <w:t xml:space="preserve"> </w:t>
      </w:r>
      <w:r w:rsidRPr="00AF08A9">
        <w:rPr>
          <w:rFonts w:ascii="TimesNewRomanPSMT" w:hAnsi="TimesNewRomanPSMT" w:cs="TimesNewRomanPSMT"/>
          <w:sz w:val="19"/>
          <w:szCs w:val="19"/>
        </w:rPr>
        <w:t xml:space="preserve">the </w:t>
      </w:r>
      <w:r>
        <w:rPr>
          <w:rFonts w:ascii="TimesNewRomanPSMT" w:hAnsi="TimesNewRomanPSMT" w:cs="TimesNewRomanPSMT"/>
          <w:sz w:val="19"/>
          <w:szCs w:val="19"/>
        </w:rPr>
        <w:t>transmitted</w:t>
      </w:r>
      <w:r w:rsidRPr="00AF08A9">
        <w:rPr>
          <w:rFonts w:ascii="TimesNewRomanPSMT" w:hAnsi="TimesNewRomanPSMT" w:cs="TimesNewRomanPSMT"/>
          <w:sz w:val="19"/>
          <w:szCs w:val="19"/>
        </w:rPr>
        <w:t xml:space="preserve"> power</w:t>
      </w:r>
      <w:r>
        <w:rPr>
          <w:rFonts w:ascii="TimesNewRomanPSMT" w:hAnsi="TimesNewRomanPSMT" w:cs="TimesNewRomanPSMT"/>
          <w:sz w:val="19"/>
          <w:szCs w:val="19"/>
        </w:rPr>
        <w:t xml:space="preserve"> of </w:t>
      </w:r>
      <w:proofErr w:type="spellStart"/>
      <w:r>
        <w:rPr>
          <w:rFonts w:ascii="TimesNewRomanPSMT" w:hAnsi="TimesNewRomanPSMT" w:cs="TimesNewRomanPSMT"/>
          <w:sz w:val="19"/>
          <w:szCs w:val="19"/>
        </w:rPr>
        <w:t>mmWave</w:t>
      </w:r>
      <w:proofErr w:type="spellEnd"/>
      <w:r>
        <w:rPr>
          <w:rFonts w:ascii="TimesNewRomanPSMT" w:hAnsi="TimesNewRomanPSMT" w:cs="TimesNewRomanPSMT"/>
          <w:sz w:val="19"/>
          <w:szCs w:val="19"/>
        </w:rPr>
        <w:t xml:space="preserve"> </w:t>
      </w:r>
      <w:proofErr w:type="spellStart"/>
      <w:r>
        <w:rPr>
          <w:rFonts w:ascii="TimesNewRomanPSMT" w:hAnsi="TimesNewRomanPSMT" w:cs="TimesNewRomanPSMT"/>
          <w:sz w:val="19"/>
          <w:szCs w:val="19"/>
        </w:rPr>
        <w:t>mBS</w:t>
      </w:r>
      <w:proofErr w:type="spellEnd"/>
      <w:r>
        <w:rPr>
          <w:rFonts w:ascii="TimesNewRomanPSMT" w:hAnsi="TimesNewRomanPSMT" w:cs="TimesNewRomanPSMT"/>
          <w:sz w:val="19"/>
          <w:szCs w:val="19"/>
        </w:rPr>
        <w:t xml:space="preserve"> with specific frequency band </w:t>
      </w:r>
      <w:r w:rsidRPr="001445CC">
        <w:rPr>
          <w:rFonts w:ascii="TimesNewRomanPSMT" w:hAnsi="TimesNewRomanPSMT" w:cs="TimesNewRomanPSMT"/>
          <w:position w:val="-4"/>
          <w:sz w:val="19"/>
          <w:szCs w:val="19"/>
        </w:rPr>
        <w:object w:dxaOrig="200" w:dyaOrig="180">
          <v:shape id="_x0000_i1045" type="#_x0000_t75" style="width:11pt;height:8.5pt" o:ole="">
            <v:imagedata r:id="rId53" o:title=""/>
          </v:shape>
          <o:OLEObject Type="Embed" ProgID="Equation.DSMT4" ShapeID="_x0000_i1045" DrawAspect="Content" ObjectID="_1574936555" r:id="rId54"/>
        </w:object>
      </w:r>
      <w:r>
        <w:rPr>
          <w:rFonts w:ascii="TimesNewRomanPSMT" w:hAnsi="TimesNewRomanPSMT" w:cs="TimesNewRomanPSMT"/>
          <w:sz w:val="19"/>
          <w:szCs w:val="19"/>
        </w:rPr>
        <w:t xml:space="preserve"> and with a certain number of </w:t>
      </w:r>
      <w:r w:rsidRPr="00977923">
        <w:rPr>
          <w:rFonts w:ascii="TimesNewRomanPSMT" w:hAnsi="TimesNewRomanPSMT" w:cs="TimesNewRomanPSMT"/>
          <w:position w:val="-8"/>
          <w:sz w:val="19"/>
          <w:szCs w:val="19"/>
        </w:rPr>
        <w:object w:dxaOrig="160" w:dyaOrig="200">
          <v:shape id="_x0000_i1046" type="#_x0000_t75" style="width:8pt;height:9pt" o:ole="">
            <v:imagedata r:id="rId55" o:title=""/>
          </v:shape>
          <o:OLEObject Type="Embed" ProgID="Equation.DSMT4" ShapeID="_x0000_i1046" DrawAspect="Content" ObjectID="_1574936556" r:id="rId56"/>
        </w:object>
      </w:r>
      <w:r>
        <w:rPr>
          <w:rFonts w:ascii="TimesNewRomanPSMT" w:hAnsi="TimesNewRomanPSMT" w:cs="TimesNewRomanPSMT"/>
          <w:sz w:val="19"/>
          <w:szCs w:val="19"/>
        </w:rPr>
        <w:t xml:space="preserve"> ,since</w:t>
      </w:r>
      <w:r w:rsidRPr="00977923">
        <w:rPr>
          <w:rFonts w:ascii="TimesNewRomanPSMT" w:hAnsi="TimesNewRomanPSMT" w:cs="TimesNewRomanPSMT"/>
          <w:position w:val="-8"/>
          <w:sz w:val="19"/>
          <w:szCs w:val="19"/>
        </w:rPr>
        <w:object w:dxaOrig="160" w:dyaOrig="200">
          <v:shape id="_x0000_i1047" type="#_x0000_t75" style="width:8pt;height:9pt" o:ole="">
            <v:imagedata r:id="rId57" o:title=""/>
          </v:shape>
          <o:OLEObject Type="Embed" ProgID="Equation.DSMT4" ShapeID="_x0000_i1047" DrawAspect="Content" ObjectID="_1574936557" r:id="rId58"/>
        </w:object>
      </w:r>
      <w:r>
        <w:rPr>
          <w:rFonts w:ascii="TimesNewRomanPSMT" w:hAnsi="TimesNewRomanPSMT" w:cs="TimesNewRomanPSMT"/>
        </w:rPr>
        <w:t>d</w:t>
      </w:r>
      <w:r w:rsidRPr="00F460E7">
        <w:rPr>
          <w:rFonts w:ascii="TimesNewRomanPSMT" w:hAnsi="TimesNewRomanPSMT" w:cs="TimesNewRomanPSMT"/>
        </w:rPr>
        <w:t>epend</w:t>
      </w:r>
      <w:r>
        <w:rPr>
          <w:rFonts w:ascii="TimesNewRomanPSMT" w:hAnsi="TimesNewRomanPSMT" w:cs="TimesNewRomanPSMT"/>
        </w:rPr>
        <w:t>s</w:t>
      </w:r>
      <w:r w:rsidRPr="00F460E7">
        <w:rPr>
          <w:rFonts w:ascii="TimesNewRomanPSMT" w:hAnsi="TimesNewRomanPSMT" w:cs="TimesNewRomanPSMT"/>
        </w:rPr>
        <w:t xml:space="preserve"> on the number of </w:t>
      </w:r>
      <w:proofErr w:type="spellStart"/>
      <w:r w:rsidRPr="00F460E7">
        <w:rPr>
          <w:rFonts w:ascii="TimesNewRomanPSMT" w:hAnsi="TimesNewRomanPSMT" w:cs="TimesNewRomanPSMT"/>
        </w:rPr>
        <w:t>mBSs</w:t>
      </w:r>
      <w:proofErr w:type="spellEnd"/>
      <w:r>
        <w:rPr>
          <w:rFonts w:ascii="TimesNewRomanPSMT" w:hAnsi="TimesNewRomanPSMT" w:cs="TimesNewRomanPSMT"/>
        </w:rPr>
        <w:t xml:space="preserve"> that deployed throughout the simulation area</w:t>
      </w:r>
      <w:r>
        <w:rPr>
          <w:rFonts w:ascii="TimesNewRomanPSMT" w:hAnsi="TimesNewRomanPSMT" w:cs="TimesNewRomanPSMT"/>
          <w:sz w:val="19"/>
          <w:szCs w:val="19"/>
        </w:rPr>
        <w:t xml:space="preserve">, </w:t>
      </w:r>
      <w:r w:rsidRPr="00AF08A9">
        <w:rPr>
          <w:rFonts w:ascii="TimesNewRomanPSMT" w:hAnsi="TimesNewRomanPSMT" w:cs="TimesNewRomanPSMT"/>
          <w:position w:val="-10"/>
          <w:sz w:val="19"/>
          <w:szCs w:val="19"/>
        </w:rPr>
        <w:object w:dxaOrig="260" w:dyaOrig="279">
          <v:shape id="_x0000_i1048" type="#_x0000_t75" style="width:12pt;height:14.5pt" o:ole="">
            <v:imagedata r:id="rId59" o:title=""/>
          </v:shape>
          <o:OLEObject Type="Embed" ProgID="Equation.DSMT4" ShapeID="_x0000_i1048" DrawAspect="Content" ObjectID="_1574936558" r:id="rId60"/>
        </w:object>
      </w:r>
      <w:r>
        <w:rPr>
          <w:rFonts w:ascii="TimesNewRomanPSMT" w:hAnsi="TimesNewRomanPSMT" w:cs="TimesNewRomanPSMT"/>
          <w:sz w:val="19"/>
          <w:szCs w:val="19"/>
        </w:rPr>
        <w:t xml:space="preserve"> and </w:t>
      </w:r>
      <w:r w:rsidRPr="00AF08A9">
        <w:rPr>
          <w:rFonts w:ascii="TimesNewRomanPSMT" w:hAnsi="TimesNewRomanPSMT" w:cs="TimesNewRomanPSMT"/>
          <w:position w:val="-10"/>
          <w:sz w:val="19"/>
          <w:szCs w:val="19"/>
        </w:rPr>
        <w:object w:dxaOrig="279" w:dyaOrig="279">
          <v:shape id="_x0000_i1049" type="#_x0000_t75" style="width:14.5pt;height:14.5pt" o:ole="">
            <v:imagedata r:id="rId61" o:title=""/>
          </v:shape>
          <o:OLEObject Type="Embed" ProgID="Equation.DSMT4" ShapeID="_x0000_i1049" DrawAspect="Content" ObjectID="_1574936559" r:id="rId62"/>
        </w:object>
      </w:r>
      <w:r w:rsidRPr="00AF08A9">
        <w:t xml:space="preserve"> </w:t>
      </w:r>
      <w:r w:rsidRPr="00AF08A9">
        <w:rPr>
          <w:rFonts w:ascii="TimesNewRomanPSMT" w:hAnsi="TimesNewRomanPSMT" w:cs="TimesNewRomanPSMT"/>
          <w:sz w:val="19"/>
          <w:szCs w:val="19"/>
        </w:rPr>
        <w:t xml:space="preserve">are the linear gains of the </w:t>
      </w:r>
      <w:r>
        <w:rPr>
          <w:rFonts w:ascii="TimesNewRomanPSMT" w:hAnsi="TimesNewRomanPSMT" w:cs="TimesNewRomanPSMT"/>
          <w:sz w:val="19"/>
          <w:szCs w:val="19"/>
        </w:rPr>
        <w:t>transmitter</w:t>
      </w:r>
      <w:r w:rsidRPr="00AF08A9">
        <w:rPr>
          <w:rFonts w:ascii="TimesNewRomanPSMT" w:hAnsi="TimesNewRomanPSMT" w:cs="TimesNewRomanPSMT"/>
          <w:sz w:val="19"/>
          <w:szCs w:val="19"/>
        </w:rPr>
        <w:t xml:space="preserve"> and </w:t>
      </w:r>
      <w:r>
        <w:rPr>
          <w:rFonts w:ascii="TimesNewRomanPSMT" w:hAnsi="TimesNewRomanPSMT" w:cs="TimesNewRomanPSMT"/>
          <w:sz w:val="19"/>
          <w:szCs w:val="19"/>
        </w:rPr>
        <w:t xml:space="preserve">the receiver </w:t>
      </w:r>
      <w:r w:rsidRPr="00AF08A9">
        <w:rPr>
          <w:rFonts w:ascii="TimesNewRomanPSMT" w:hAnsi="TimesNewRomanPSMT" w:cs="TimesNewRomanPSMT"/>
          <w:sz w:val="19"/>
          <w:szCs w:val="19"/>
        </w:rPr>
        <w:t>antennas</w:t>
      </w:r>
      <w:r>
        <w:rPr>
          <w:rFonts w:ascii="TimesNewRomanPSMT" w:hAnsi="TimesNewRomanPSMT" w:cs="TimesNewRomanPSMT"/>
          <w:sz w:val="19"/>
          <w:szCs w:val="19"/>
        </w:rPr>
        <w:t xml:space="preserve"> in </w:t>
      </w:r>
      <w:proofErr w:type="spellStart"/>
      <w:r>
        <w:rPr>
          <w:rFonts w:ascii="TimesNewRomanPSMT" w:hAnsi="TimesNewRomanPSMT" w:cs="TimesNewRomanPSMT"/>
          <w:sz w:val="19"/>
          <w:szCs w:val="19"/>
        </w:rPr>
        <w:t>dBi</w:t>
      </w:r>
      <w:proofErr w:type="spellEnd"/>
      <w:r w:rsidRPr="00AF08A9">
        <w:rPr>
          <w:rFonts w:ascii="TimesNewRomanPSMT" w:hAnsi="TimesNewRomanPSMT" w:cs="TimesNewRomanPSMT"/>
          <w:sz w:val="19"/>
          <w:szCs w:val="19"/>
        </w:rPr>
        <w:t>, respectively</w:t>
      </w:r>
      <w:r>
        <w:rPr>
          <w:rFonts w:ascii="TimesNewRomanPSMT" w:hAnsi="TimesNewRomanPSMT" w:cs="TimesNewRomanPSMT"/>
          <w:sz w:val="19"/>
          <w:szCs w:val="19"/>
        </w:rPr>
        <w:t xml:space="preserve">, </w:t>
      </w:r>
      <w:r w:rsidRPr="00A7487B">
        <w:rPr>
          <w:rFonts w:ascii="TimesNewRomanPSMT" w:hAnsi="TimesNewRomanPSMT" w:cs="TimesNewRomanPSMT"/>
          <w:position w:val="-4"/>
          <w:sz w:val="19"/>
          <w:szCs w:val="19"/>
        </w:rPr>
        <w:object w:dxaOrig="300" w:dyaOrig="220">
          <v:shape id="_x0000_i1050" type="#_x0000_t75" style="width:15pt;height:11.5pt" o:ole="">
            <v:imagedata r:id="rId63" o:title=""/>
          </v:shape>
          <o:OLEObject Type="Embed" ProgID="Equation.DSMT4" ShapeID="_x0000_i1050" DrawAspect="Content" ObjectID="_1574936560" r:id="rId64"/>
        </w:object>
      </w:r>
      <w:r w:rsidRPr="001D75F4">
        <w:rPr>
          <w:rFonts w:asciiTheme="majorBidi" w:hAnsiTheme="majorBidi" w:cstheme="majorBidi"/>
        </w:rPr>
        <w:t xml:space="preserve">stand for the average path loss in </w:t>
      </w:r>
      <w:proofErr w:type="spellStart"/>
      <w:r w:rsidRPr="001D75F4">
        <w:rPr>
          <w:rFonts w:asciiTheme="majorBidi" w:hAnsiTheme="majorBidi" w:cstheme="majorBidi"/>
        </w:rPr>
        <w:t>dB</w:t>
      </w:r>
      <w:r>
        <w:rPr>
          <w:rFonts w:asciiTheme="majorBidi" w:hAnsiTheme="majorBidi" w:cstheme="majorBidi"/>
        </w:rPr>
        <w:t>.</w:t>
      </w:r>
      <w:proofErr w:type="spellEnd"/>
    </w:p>
    <w:p w:rsidR="00977923" w:rsidRDefault="00977923" w:rsidP="004821DF">
      <w:pPr>
        <w:ind w:firstLine="720"/>
        <w:jc w:val="both"/>
        <w:rPr>
          <w:rFonts w:ascii="TimesNewRomanPSMT" w:hAnsi="TimesNewRomanPSMT" w:cs="TimesNewRomanPSMT"/>
          <w:sz w:val="19"/>
          <w:szCs w:val="19"/>
        </w:rPr>
      </w:pPr>
      <w:r>
        <w:rPr>
          <w:rFonts w:ascii="TimesNewRomanPSMT" w:hAnsi="TimesNewRomanPSMT" w:cs="TimesNewRomanPSMT"/>
          <w:sz w:val="19"/>
          <w:szCs w:val="19"/>
        </w:rPr>
        <w:t xml:space="preserve">Based on our proposed scheme we can rewrite the Eq. (3) to fit the assumptions of the utilization of different classes of </w:t>
      </w:r>
      <w:proofErr w:type="spellStart"/>
      <w:r>
        <w:rPr>
          <w:rFonts w:ascii="TimesNewRomanPSMT" w:hAnsi="TimesNewRomanPSMT" w:cs="TimesNewRomanPSMT"/>
          <w:sz w:val="19"/>
          <w:szCs w:val="19"/>
        </w:rPr>
        <w:t>mmWave</w:t>
      </w:r>
      <w:proofErr w:type="spellEnd"/>
      <w:r>
        <w:rPr>
          <w:rFonts w:ascii="TimesNewRomanPSMT" w:hAnsi="TimesNewRomanPSMT" w:cs="TimesNewRomanPSMT"/>
          <w:sz w:val="19"/>
          <w:szCs w:val="19"/>
        </w:rPr>
        <w:t xml:space="preserve"> base station (</w:t>
      </w:r>
      <w:proofErr w:type="spellStart"/>
      <w:r>
        <w:rPr>
          <w:rFonts w:ascii="TimesNewRomanPSMT" w:hAnsi="TimesNewRomanPSMT" w:cs="TimesNewRomanPSMT"/>
          <w:sz w:val="19"/>
          <w:szCs w:val="19"/>
        </w:rPr>
        <w:t>mBSs</w:t>
      </w:r>
      <w:proofErr w:type="spellEnd"/>
      <w:r>
        <w:rPr>
          <w:rFonts w:ascii="TimesNewRomanPSMT" w:hAnsi="TimesNewRomanPSMT" w:cs="TimesNewRomanPSMT"/>
          <w:sz w:val="19"/>
          <w:szCs w:val="19"/>
        </w:rPr>
        <w:t>) as shown below:</w:t>
      </w:r>
    </w:p>
    <w:p w:rsidR="00977923" w:rsidRDefault="00977923" w:rsidP="00977923">
      <w:pPr>
        <w:adjustRightInd w:val="0"/>
        <w:ind w:firstLine="180"/>
      </w:pPr>
      <w:r>
        <w:rPr>
          <w:rFonts w:ascii="TimesNewRomanPSMT" w:hAnsi="TimesNewRomanPSMT" w:cs="TimesNewRomanPSMT"/>
          <w:sz w:val="19"/>
          <w:szCs w:val="19"/>
        </w:rPr>
        <w:lastRenderedPageBreak/>
        <w:t xml:space="preserve">           </w:t>
      </w:r>
      <w:r w:rsidRPr="00294154">
        <w:rPr>
          <w:rFonts w:ascii="TimesNewRomanPSMT" w:hAnsi="TimesNewRomanPSMT" w:cs="TimesNewRomanPSMT"/>
          <w:position w:val="-20"/>
          <w:sz w:val="19"/>
          <w:szCs w:val="19"/>
        </w:rPr>
        <w:object w:dxaOrig="4700" w:dyaOrig="440">
          <v:shape id="_x0000_i1051" type="#_x0000_t75" style="width:235pt;height:21pt" o:ole="">
            <v:imagedata r:id="rId65" o:title=""/>
          </v:shape>
          <o:OLEObject Type="Embed" ProgID="Equation.DSMT4" ShapeID="_x0000_i1051" DrawAspect="Content" ObjectID="_1574936561" r:id="rId66"/>
        </w:object>
      </w:r>
      <w:r>
        <w:t xml:space="preserve">                                                               (4)</w:t>
      </w:r>
    </w:p>
    <w:p w:rsidR="00977923" w:rsidRDefault="000A47AB" w:rsidP="004821DF">
      <w:pPr>
        <w:ind w:firstLine="720"/>
        <w:jc w:val="both"/>
        <w:rPr>
          <w:rFonts w:ascii="TimesNewRomanPSMT" w:hAnsi="TimesNewRomanPSMT" w:cs="TimesNewRomanPSMT"/>
          <w:sz w:val="19"/>
          <w:szCs w:val="19"/>
        </w:rPr>
      </w:pPr>
      <w:r w:rsidRPr="004821DF">
        <w:rPr>
          <w:rFonts w:ascii="TimesNewRomanPSMT" w:hAnsi="TimesNewRomanPSMT" w:cs="TimesNewRomanPSMT"/>
          <w:position w:val="-4"/>
          <w:sz w:val="19"/>
          <w:szCs w:val="19"/>
        </w:rPr>
        <w:object w:dxaOrig="279" w:dyaOrig="260">
          <v:shape id="_x0000_i1052" type="#_x0000_t75" style="width:15pt;height:12pt" o:ole="">
            <v:imagedata r:id="rId67" o:title=""/>
          </v:shape>
          <o:OLEObject Type="Embed" ProgID="Equation.DSMT4" ShapeID="_x0000_i1052" DrawAspect="Content" ObjectID="_1574936562" r:id="rId68"/>
        </w:object>
      </w:r>
      <w:proofErr w:type="gramStart"/>
      <w:r w:rsidR="00977923" w:rsidRPr="004821DF">
        <w:rPr>
          <w:rFonts w:ascii="TimesNewRomanPSMT" w:hAnsi="TimesNewRomanPSMT" w:cs="TimesNewRomanPSMT"/>
          <w:sz w:val="19"/>
          <w:szCs w:val="19"/>
        </w:rPr>
        <w:t>is</w:t>
      </w:r>
      <w:proofErr w:type="gramEnd"/>
      <w:r w:rsidR="00977923" w:rsidRPr="004821DF">
        <w:rPr>
          <w:rFonts w:ascii="TimesNewRomanPSMT" w:hAnsi="TimesNewRomanPSMT" w:cs="TimesNewRomanPSMT"/>
          <w:sz w:val="19"/>
          <w:szCs w:val="19"/>
        </w:rPr>
        <w:t xml:space="preserve"> considered as a set of sub-channel offered by a three classes of </w:t>
      </w:r>
      <w:proofErr w:type="spellStart"/>
      <w:r w:rsidR="00977923" w:rsidRPr="004821DF">
        <w:rPr>
          <w:rFonts w:ascii="TimesNewRomanPSMT" w:hAnsi="TimesNewRomanPSMT" w:cs="TimesNewRomanPSMT"/>
          <w:sz w:val="19"/>
          <w:szCs w:val="19"/>
        </w:rPr>
        <w:t>mmWave</w:t>
      </w:r>
      <w:proofErr w:type="spellEnd"/>
      <w:r w:rsidR="00977923" w:rsidRPr="004821DF">
        <w:rPr>
          <w:rFonts w:ascii="TimesNewRomanPSMT" w:hAnsi="TimesNewRomanPSMT" w:cs="TimesNewRomanPSMT"/>
          <w:sz w:val="19"/>
          <w:szCs w:val="19"/>
        </w:rPr>
        <w:t xml:space="preserve"> base stations, </w:t>
      </w:r>
      <w:r w:rsidR="003563EA" w:rsidRPr="003563EA">
        <w:rPr>
          <w:rFonts w:ascii="TimesNewRomanPSMT" w:hAnsi="TimesNewRomanPSMT" w:cs="TimesNewRomanPSMT"/>
          <w:position w:val="-10"/>
          <w:sz w:val="19"/>
          <w:szCs w:val="19"/>
        </w:rPr>
        <w:object w:dxaOrig="499" w:dyaOrig="260">
          <v:shape id="_x0000_i1053" type="#_x0000_t75" style="width:25pt;height:12pt" o:ole="">
            <v:imagedata r:id="rId69" o:title=""/>
          </v:shape>
          <o:OLEObject Type="Embed" ProgID="Equation.DSMT4" ShapeID="_x0000_i1053" DrawAspect="Content" ObjectID="_1574936563" r:id="rId70"/>
        </w:object>
      </w:r>
      <w:r w:rsidR="00977923" w:rsidRPr="004821DF">
        <w:rPr>
          <w:rFonts w:ascii="TimesNewRomanPSMT" w:hAnsi="TimesNewRomanPSMT" w:cs="TimesNewRomanPSMT"/>
          <w:sz w:val="19"/>
          <w:szCs w:val="19"/>
        </w:rPr>
        <w:t xml:space="preserve"> since</w:t>
      </w:r>
      <w:r w:rsidR="004821DF">
        <w:rPr>
          <w:rFonts w:ascii="TimesNewRomanPSMT" w:hAnsi="TimesNewRomanPSMT" w:cs="TimesNewRomanPSMT"/>
          <w:sz w:val="19"/>
          <w:szCs w:val="19"/>
        </w:rPr>
        <w:t xml:space="preserve">   </w:t>
      </w:r>
      <w:r w:rsidR="003563EA" w:rsidRPr="004821DF">
        <w:rPr>
          <w:rFonts w:ascii="TimesNewRomanPSMT" w:hAnsi="TimesNewRomanPSMT" w:cs="TimesNewRomanPSMT"/>
          <w:position w:val="-6"/>
          <w:sz w:val="19"/>
          <w:szCs w:val="19"/>
        </w:rPr>
        <w:object w:dxaOrig="200" w:dyaOrig="220">
          <v:shape id="_x0000_i1054" type="#_x0000_t75" style="width:9pt;height:11.5pt" o:ole="">
            <v:imagedata r:id="rId71" o:title=""/>
          </v:shape>
          <o:OLEObject Type="Embed" ProgID="Equation.DSMT4" ShapeID="_x0000_i1054" DrawAspect="Content" ObjectID="_1574936564" r:id="rId72"/>
        </w:object>
      </w:r>
      <w:r w:rsidR="00977923" w:rsidRPr="004821DF">
        <w:rPr>
          <w:rFonts w:ascii="TimesNewRomanPSMT" w:hAnsi="TimesNewRomanPSMT" w:cs="TimesNewRomanPSMT"/>
          <w:sz w:val="19"/>
          <w:szCs w:val="19"/>
        </w:rPr>
        <w:t xml:space="preserve">= [1, 2, 3] and each value of </w:t>
      </w:r>
      <w:r w:rsidR="004821DF" w:rsidRPr="004821DF">
        <w:rPr>
          <w:rFonts w:ascii="TimesNewRomanPSMT" w:hAnsi="TimesNewRomanPSMT" w:cs="TimesNewRomanPSMT"/>
          <w:position w:val="-6"/>
          <w:sz w:val="19"/>
          <w:szCs w:val="19"/>
        </w:rPr>
        <w:object w:dxaOrig="160" w:dyaOrig="180">
          <v:shape id="_x0000_i1055" type="#_x0000_t75" style="width:7.5pt;height:9pt" o:ole="">
            <v:imagedata r:id="rId73" o:title=""/>
          </v:shape>
          <o:OLEObject Type="Embed" ProgID="Equation.DSMT4" ShapeID="_x0000_i1055" DrawAspect="Content" ObjectID="_1574936565" r:id="rId74"/>
        </w:object>
      </w:r>
      <w:r w:rsidR="00977923" w:rsidRPr="004821DF">
        <w:rPr>
          <w:rFonts w:ascii="TimesNewRomanPSMT" w:hAnsi="TimesNewRomanPSMT" w:cs="TimesNewRomanPSMT"/>
          <w:sz w:val="19"/>
          <w:szCs w:val="19"/>
        </w:rPr>
        <w:t xml:space="preserve"> represent a certain value of sub-channel of the three  (73, 38 and 28 GHz) respectively.</w:t>
      </w:r>
    </w:p>
    <w:p w:rsidR="004821DF" w:rsidRDefault="004821DF" w:rsidP="004821DF">
      <w:pPr>
        <w:ind w:firstLine="720"/>
        <w:jc w:val="both"/>
        <w:rPr>
          <w:rFonts w:ascii="TimesNewRomanPSMT" w:hAnsi="TimesNewRomanPSMT" w:cs="TimesNewRomanPSMT"/>
          <w:sz w:val="19"/>
          <w:szCs w:val="19"/>
        </w:rPr>
      </w:pPr>
    </w:p>
    <w:p w:rsidR="004821DF" w:rsidRPr="004821DF" w:rsidRDefault="00FE057B" w:rsidP="004821DF">
      <w:pPr>
        <w:adjustRightInd w:val="0"/>
        <w:ind w:firstLine="180"/>
        <w:rPr>
          <w:rFonts w:asciiTheme="majorBidi" w:hAnsiTheme="majorBidi" w:cstheme="majorBidi"/>
          <w:lang w:val="en"/>
        </w:rPr>
      </w:pPr>
      <w:r>
        <w:rPr>
          <w:rFonts w:asciiTheme="majorBidi" w:hAnsiTheme="majorBidi" w:cstheme="majorBidi"/>
          <w:noProof/>
        </w:rPr>
        <mc:AlternateContent>
          <mc:Choice Requires="wps">
            <w:drawing>
              <wp:anchor distT="0" distB="0" distL="114300" distR="114300" simplePos="0" relativeHeight="251634688" behindDoc="0" locked="0" layoutInCell="1" allowOverlap="1" wp14:anchorId="38DE9CBB" wp14:editId="4F2F8507">
                <wp:simplePos x="0" y="0"/>
                <wp:positionH relativeFrom="column">
                  <wp:posOffset>387985</wp:posOffset>
                </wp:positionH>
                <wp:positionV relativeFrom="paragraph">
                  <wp:posOffset>41275</wp:posOffset>
                </wp:positionV>
                <wp:extent cx="165735" cy="551180"/>
                <wp:effectExtent l="0" t="0" r="24765" b="20320"/>
                <wp:wrapNone/>
                <wp:docPr id="1572" name="Left Brace 1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551180"/>
                        </a:xfrm>
                        <a:prstGeom prst="leftBrace">
                          <a:avLst>
                            <a:gd name="adj1" fmla="val 8333"/>
                            <a:gd name="adj2" fmla="val 4575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D6DB6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471" o:spid="_x0000_s1026" type="#_x0000_t87" style="position:absolute;margin-left:30.55pt;margin-top:3.25pt;width:13.05pt;height:43.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" adj="541,9882" strokecolor="black [3213]"/>
            </w:pict>
          </mc:Fallback>
        </mc:AlternateContent>
      </w:r>
      <w:r>
        <w:rPr>
          <w:rFonts w:asciiTheme="majorBidi" w:hAnsiTheme="majorBidi" w:cstheme="majorBidi"/>
          <w:noProof/>
        </w:rPr>
        <mc:AlternateContent>
          <mc:Choice Requires="wps">
            <w:drawing>
              <wp:anchor distT="0" distB="0" distL="114300" distR="114300" simplePos="0" relativeHeight="251638784" behindDoc="0" locked="0" layoutInCell="1" allowOverlap="1" wp14:anchorId="6D0F483D" wp14:editId="7E533F2C">
                <wp:simplePos x="0" y="0"/>
                <wp:positionH relativeFrom="column">
                  <wp:posOffset>3201035</wp:posOffset>
                </wp:positionH>
                <wp:positionV relativeFrom="paragraph">
                  <wp:posOffset>153035</wp:posOffset>
                </wp:positionV>
                <wp:extent cx="2049780" cy="295910"/>
                <wp:effectExtent l="0" t="0" r="0" b="0"/>
                <wp:wrapNone/>
                <wp:docPr id="1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295910"/>
                        </a:xfrm>
                        <a:prstGeom prst="rect">
                          <a:avLst/>
                        </a:prstGeom>
                        <a:noFill/>
                        <a:ln w="9525">
                          <a:noFill/>
                          <a:miter lim="800000"/>
                          <a:headEnd/>
                          <a:tailEnd/>
                        </a:ln>
                      </wps:spPr>
                      <wps:txbx>
                        <w:txbxContent>
                          <w:p w:rsidR="004636D2" w:rsidRDefault="004636D2" w:rsidP="004821DF">
                            <w:pPr>
                              <w:adjustRightInd w:val="0"/>
                            </w:pPr>
                            <w:r w:rsidRPr="00F460E7">
                              <w:rPr>
                                <w:rFonts w:ascii="TimesNewRomanPSMT" w:hAnsi="TimesNewRomanPSMT" w:cs="TimesNewRomanPSMT"/>
                                <w:position w:val="-12"/>
                              </w:rPr>
                              <w:object w:dxaOrig="279" w:dyaOrig="360">
                                <v:shape id="_x0000_i1090" type="#_x0000_t75" style="width:14.5pt;height:18.5pt" o:ole="">
                                  <v:imagedata r:id="rId75" o:title=""/>
                                </v:shape>
                                <o:OLEObject Type="Embed" ProgID="Equation.DSMT4" ShapeID="_x0000_i1090" DrawAspect="Content" ObjectID="_1574936600" r:id="rId76"/>
                              </w:object>
                            </w:r>
                            <w:proofErr w:type="gramStart"/>
                            <w:r>
                              <w:rPr>
                                <w:rFonts w:ascii="TimesNewRomanPSMT" w:hAnsi="TimesNewRomanPSMT" w:cs="TimesNewRomanPSMT"/>
                              </w:rPr>
                              <w:t>d</w:t>
                            </w:r>
                            <w:r w:rsidRPr="00F460E7">
                              <w:rPr>
                                <w:rFonts w:ascii="TimesNewRomanPSMT" w:hAnsi="TimesNewRomanPSMT" w:cs="TimesNewRomanPSMT"/>
                              </w:rPr>
                              <w:t>epend</w:t>
                            </w:r>
                            <w:r>
                              <w:rPr>
                                <w:rFonts w:ascii="TimesNewRomanPSMT" w:hAnsi="TimesNewRomanPSMT" w:cs="TimesNewRomanPSMT"/>
                              </w:rPr>
                              <w:t>s</w:t>
                            </w:r>
                            <w:proofErr w:type="gramEnd"/>
                            <w:r w:rsidRPr="00F460E7">
                              <w:rPr>
                                <w:rFonts w:ascii="TimesNewRomanPSMT" w:hAnsi="TimesNewRomanPSMT" w:cs="TimesNewRomanPSMT"/>
                              </w:rPr>
                              <w:t xml:space="preserve"> on the number of </w:t>
                            </w:r>
                            <w:proofErr w:type="spellStart"/>
                            <w:r w:rsidRPr="00F460E7">
                              <w:rPr>
                                <w:rFonts w:ascii="TimesNewRomanPSMT" w:hAnsi="TimesNewRomanPSMT" w:cs="TimesNewRomanPSMT"/>
                              </w:rPr>
                              <w:t>mBSs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2.05pt;margin-top:12.05pt;width:161.4pt;height:23.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" filled="f" stroked="f">
                <v:textbox>
                  <w:txbxContent>
                    <w:p w:rsidR="004636D2" w:rsidRDefault="004636D2" w:rsidP="004821DF">
                      <w:pPr>
                        <w:adjustRightInd w:val="0"/>
                      </w:pPr>
                      <w:r w:rsidRPr="00F460E7">
                        <w:rPr>
                          <w:rFonts w:ascii="TimesNewRomanPSMT" w:hAnsi="TimesNewRomanPSMT" w:cs="TimesNewRomanPSMT"/>
                          <w:position w:val="-12"/>
                        </w:rPr>
                        <w:object w:dxaOrig="279" w:dyaOrig="360">
                          <v:shape id="_x0000_i1090" type="#_x0000_t75" style="width:14.5pt;height:18.5pt" o:ole="">
                            <v:imagedata r:id="rId77" o:title=""/>
                          </v:shape>
                          <o:OLEObject Type="Embed" ProgID="Equation.DSMT4" ShapeID="_x0000_i1090" DrawAspect="Content" ObjectID="_1574936105" r:id="rId78"/>
                        </w:object>
                      </w:r>
                      <w:proofErr w:type="gramStart"/>
                      <w:r>
                        <w:rPr>
                          <w:rFonts w:ascii="TimesNewRomanPSMT" w:hAnsi="TimesNewRomanPSMT" w:cs="TimesNewRomanPSMT"/>
                        </w:rPr>
                        <w:t>d</w:t>
                      </w:r>
                      <w:r w:rsidRPr="00F460E7">
                        <w:rPr>
                          <w:rFonts w:ascii="TimesNewRomanPSMT" w:hAnsi="TimesNewRomanPSMT" w:cs="TimesNewRomanPSMT"/>
                        </w:rPr>
                        <w:t>epend</w:t>
                      </w:r>
                      <w:r>
                        <w:rPr>
                          <w:rFonts w:ascii="TimesNewRomanPSMT" w:hAnsi="TimesNewRomanPSMT" w:cs="TimesNewRomanPSMT"/>
                        </w:rPr>
                        <w:t>s</w:t>
                      </w:r>
                      <w:proofErr w:type="gramEnd"/>
                      <w:r w:rsidRPr="00F460E7">
                        <w:rPr>
                          <w:rFonts w:ascii="TimesNewRomanPSMT" w:hAnsi="TimesNewRomanPSMT" w:cs="TimesNewRomanPSMT"/>
                        </w:rPr>
                        <w:t xml:space="preserve"> on the number of </w:t>
                      </w:r>
                      <w:proofErr w:type="spellStart"/>
                      <w:r w:rsidRPr="00F460E7">
                        <w:rPr>
                          <w:rFonts w:ascii="TimesNewRomanPSMT" w:hAnsi="TimesNewRomanPSMT" w:cs="TimesNewRomanPSMT"/>
                        </w:rPr>
                        <w:t>mBSs</w:t>
                      </w:r>
                      <w:proofErr w:type="spellEnd"/>
                    </w:p>
                  </w:txbxContent>
                </v:textbox>
              </v:shape>
            </w:pict>
          </mc:Fallback>
        </mc:AlternateContent>
      </w:r>
      <w:r w:rsidR="004821DF" w:rsidRPr="004821DF">
        <w:rPr>
          <w:rFonts w:asciiTheme="majorBidi" w:hAnsiTheme="majorBidi" w:cstheme="majorBidi"/>
        </w:rPr>
        <w:t xml:space="preserve">              </w:t>
      </w:r>
      <w:proofErr w:type="gramStart"/>
      <w:r w:rsidR="004821DF" w:rsidRPr="004821DF">
        <w:rPr>
          <w:rFonts w:asciiTheme="majorBidi" w:hAnsiTheme="majorBidi" w:cstheme="majorBidi"/>
        </w:rPr>
        <w:t>if</w:t>
      </w:r>
      <w:proofErr w:type="gramEnd"/>
      <w:r w:rsidR="004821DF" w:rsidRPr="004821DF">
        <w:rPr>
          <w:rFonts w:asciiTheme="majorBidi" w:hAnsiTheme="majorBidi" w:cstheme="majorBidi"/>
        </w:rPr>
        <w:t xml:space="preserve"> </w:t>
      </w:r>
      <w:r w:rsidR="004821DF" w:rsidRPr="004821DF">
        <w:rPr>
          <w:rFonts w:asciiTheme="majorBidi" w:hAnsiTheme="majorBidi" w:cstheme="majorBidi"/>
          <w:position w:val="-6"/>
        </w:rPr>
        <w:object w:dxaOrig="160" w:dyaOrig="200">
          <v:shape id="_x0000_i1056" type="#_x0000_t75" style="width:8pt;height:11pt" o:ole="">
            <v:imagedata r:id="rId79" o:title=""/>
          </v:shape>
          <o:OLEObject Type="Embed" ProgID="Equation.DSMT4" ShapeID="_x0000_i1056" DrawAspect="Content" ObjectID="_1574936566" r:id="rId80"/>
        </w:object>
      </w:r>
      <w:r w:rsidR="004821DF" w:rsidRPr="004821DF">
        <w:rPr>
          <w:rFonts w:asciiTheme="majorBidi" w:hAnsiTheme="majorBidi" w:cstheme="majorBidi"/>
        </w:rPr>
        <w:t>=1</w:t>
      </w:r>
      <w:r w:rsidR="004821DF" w:rsidRPr="004821DF">
        <w:rPr>
          <w:rFonts w:asciiTheme="majorBidi" w:hAnsiTheme="majorBidi" w:cstheme="majorBidi"/>
          <w:lang w:val="en"/>
        </w:rPr>
        <w:t xml:space="preserve">   represents 73GHz </w:t>
      </w:r>
      <w:proofErr w:type="spellStart"/>
      <w:r w:rsidR="004821DF" w:rsidRPr="004821DF">
        <w:rPr>
          <w:rFonts w:asciiTheme="majorBidi" w:hAnsiTheme="majorBidi" w:cstheme="majorBidi"/>
          <w:lang w:val="en"/>
        </w:rPr>
        <w:t>mmWave</w:t>
      </w:r>
      <w:proofErr w:type="spellEnd"/>
      <w:r w:rsidR="004821DF" w:rsidRPr="004821DF">
        <w:rPr>
          <w:rFonts w:asciiTheme="majorBidi" w:hAnsiTheme="majorBidi" w:cstheme="majorBidi"/>
          <w:lang w:val="en"/>
        </w:rPr>
        <w:t xml:space="preserve"> Base Station        </w:t>
      </w:r>
      <w:r w:rsidR="004821DF" w:rsidRPr="004821DF">
        <w:rPr>
          <w:rFonts w:asciiTheme="majorBidi" w:hAnsiTheme="majorBidi" w:cstheme="majorBidi"/>
          <w:position w:val="-12"/>
          <w:lang w:val="en"/>
        </w:rPr>
        <w:object w:dxaOrig="1560" w:dyaOrig="360">
          <v:shape id="_x0000_i1057" type="#_x0000_t75" style="width:79pt;height:18.5pt" o:ole="">
            <v:imagedata r:id="rId81" o:title=""/>
          </v:shape>
          <o:OLEObject Type="Embed" ProgID="Equation.DSMT4" ShapeID="_x0000_i1057" DrawAspect="Content" ObjectID="_1574936567" r:id="rId82"/>
        </w:object>
      </w:r>
    </w:p>
    <w:p w:rsidR="004821DF" w:rsidRPr="004821DF" w:rsidRDefault="004821DF" w:rsidP="004821DF">
      <w:pPr>
        <w:adjustRightInd w:val="0"/>
        <w:ind w:firstLine="180"/>
        <w:rPr>
          <w:rFonts w:asciiTheme="majorBidi" w:hAnsiTheme="majorBidi" w:cstheme="majorBidi"/>
          <w:lang w:val="en"/>
        </w:rPr>
      </w:pPr>
      <w:r w:rsidRPr="004821DF">
        <w:rPr>
          <w:rFonts w:asciiTheme="majorBidi" w:hAnsiTheme="majorBidi" w:cstheme="majorBidi"/>
          <w:position w:val="-10"/>
        </w:rPr>
        <w:object w:dxaOrig="420" w:dyaOrig="260">
          <v:shape id="_x0000_i1058" type="#_x0000_t75" style="width:21pt;height:12pt" o:ole="">
            <v:imagedata r:id="rId83" o:title=""/>
          </v:shape>
          <o:OLEObject Type="Embed" ProgID="Equation.DSMT4" ShapeID="_x0000_i1058" DrawAspect="Content" ObjectID="_1574936568" r:id="rId84"/>
        </w:object>
      </w:r>
      <w:r w:rsidRPr="004821DF">
        <w:rPr>
          <w:rFonts w:asciiTheme="majorBidi" w:hAnsiTheme="majorBidi" w:cstheme="majorBidi"/>
          <w:lang w:val="en"/>
        </w:rPr>
        <w:t xml:space="preserve">      </w:t>
      </w:r>
      <w:proofErr w:type="gramStart"/>
      <w:r w:rsidRPr="004821DF">
        <w:rPr>
          <w:rFonts w:asciiTheme="majorBidi" w:hAnsiTheme="majorBidi" w:cstheme="majorBidi"/>
          <w:lang w:val="en"/>
        </w:rPr>
        <w:t>if</w:t>
      </w:r>
      <w:proofErr w:type="gramEnd"/>
      <w:r w:rsidRPr="004821DF">
        <w:rPr>
          <w:rFonts w:asciiTheme="majorBidi" w:hAnsiTheme="majorBidi" w:cstheme="majorBidi"/>
          <w:lang w:val="en"/>
        </w:rPr>
        <w:t xml:space="preserve"> </w:t>
      </w:r>
      <w:r w:rsidRPr="004821DF">
        <w:rPr>
          <w:rFonts w:asciiTheme="majorBidi" w:hAnsiTheme="majorBidi" w:cstheme="majorBidi"/>
          <w:position w:val="-6"/>
        </w:rPr>
        <w:object w:dxaOrig="160" w:dyaOrig="200">
          <v:shape id="_x0000_i1059" type="#_x0000_t75" style="width:8pt;height:11pt" o:ole="">
            <v:imagedata r:id="rId79" o:title=""/>
          </v:shape>
          <o:OLEObject Type="Embed" ProgID="Equation.DSMT4" ShapeID="_x0000_i1059" DrawAspect="Content" ObjectID="_1574936569" r:id="rId85"/>
        </w:object>
      </w:r>
      <w:r w:rsidRPr="004821DF">
        <w:rPr>
          <w:rFonts w:asciiTheme="majorBidi" w:hAnsiTheme="majorBidi" w:cstheme="majorBidi"/>
        </w:rPr>
        <w:t xml:space="preserve">=2   </w:t>
      </w:r>
      <w:r w:rsidRPr="004821DF">
        <w:rPr>
          <w:rFonts w:asciiTheme="majorBidi" w:hAnsiTheme="majorBidi" w:cstheme="majorBidi"/>
          <w:lang w:val="en"/>
        </w:rPr>
        <w:t xml:space="preserve">represents 38GHz </w:t>
      </w:r>
      <w:proofErr w:type="spellStart"/>
      <w:r w:rsidRPr="004821DF">
        <w:rPr>
          <w:rFonts w:asciiTheme="majorBidi" w:hAnsiTheme="majorBidi" w:cstheme="majorBidi"/>
          <w:lang w:val="en"/>
        </w:rPr>
        <w:t>mmWave</w:t>
      </w:r>
      <w:proofErr w:type="spellEnd"/>
      <w:r w:rsidRPr="004821DF">
        <w:rPr>
          <w:rFonts w:asciiTheme="majorBidi" w:hAnsiTheme="majorBidi" w:cstheme="majorBidi"/>
          <w:lang w:val="en"/>
        </w:rPr>
        <w:t xml:space="preserve"> Base Station              </w:t>
      </w:r>
    </w:p>
    <w:p w:rsidR="004821DF" w:rsidRPr="004821DF" w:rsidRDefault="004821DF" w:rsidP="004821DF">
      <w:pPr>
        <w:adjustRightInd w:val="0"/>
        <w:ind w:firstLine="180"/>
        <w:rPr>
          <w:rFonts w:asciiTheme="majorBidi" w:hAnsiTheme="majorBidi" w:cstheme="majorBidi"/>
        </w:rPr>
      </w:pPr>
      <w:r w:rsidRPr="004821DF">
        <w:rPr>
          <w:rFonts w:asciiTheme="majorBidi" w:hAnsiTheme="majorBidi" w:cstheme="majorBidi"/>
        </w:rPr>
        <w:t xml:space="preserve">              </w:t>
      </w:r>
      <w:proofErr w:type="gramStart"/>
      <w:r w:rsidRPr="004821DF">
        <w:rPr>
          <w:rFonts w:asciiTheme="majorBidi" w:hAnsiTheme="majorBidi" w:cstheme="majorBidi"/>
        </w:rPr>
        <w:t>if</w:t>
      </w:r>
      <w:proofErr w:type="gramEnd"/>
      <w:r w:rsidRPr="004821DF">
        <w:rPr>
          <w:rFonts w:asciiTheme="majorBidi" w:hAnsiTheme="majorBidi" w:cstheme="majorBidi"/>
        </w:rPr>
        <w:t xml:space="preserve"> </w:t>
      </w:r>
      <w:r w:rsidRPr="004821DF">
        <w:rPr>
          <w:rFonts w:asciiTheme="majorBidi" w:hAnsiTheme="majorBidi" w:cstheme="majorBidi"/>
          <w:position w:val="-6"/>
        </w:rPr>
        <w:object w:dxaOrig="160" w:dyaOrig="200">
          <v:shape id="_x0000_i1060" type="#_x0000_t75" style="width:8pt;height:11pt" o:ole="">
            <v:imagedata r:id="rId79" o:title=""/>
          </v:shape>
          <o:OLEObject Type="Embed" ProgID="Equation.DSMT4" ShapeID="_x0000_i1060" DrawAspect="Content" ObjectID="_1574936570" r:id="rId86"/>
        </w:object>
      </w:r>
      <w:r w:rsidRPr="004821DF">
        <w:rPr>
          <w:rFonts w:asciiTheme="majorBidi" w:hAnsiTheme="majorBidi" w:cstheme="majorBidi"/>
        </w:rPr>
        <w:t xml:space="preserve">=3   </w:t>
      </w:r>
      <w:r w:rsidRPr="004821DF">
        <w:rPr>
          <w:rFonts w:asciiTheme="majorBidi" w:hAnsiTheme="majorBidi" w:cstheme="majorBidi"/>
          <w:lang w:val="en"/>
        </w:rPr>
        <w:t xml:space="preserve">represents 28GHz </w:t>
      </w:r>
      <w:proofErr w:type="spellStart"/>
      <w:r w:rsidRPr="004821DF">
        <w:rPr>
          <w:rFonts w:asciiTheme="majorBidi" w:hAnsiTheme="majorBidi" w:cstheme="majorBidi"/>
          <w:lang w:val="en"/>
        </w:rPr>
        <w:t>mmWave</w:t>
      </w:r>
      <w:proofErr w:type="spellEnd"/>
      <w:r w:rsidRPr="004821DF">
        <w:rPr>
          <w:rFonts w:asciiTheme="majorBidi" w:hAnsiTheme="majorBidi" w:cstheme="majorBidi"/>
          <w:lang w:val="en"/>
        </w:rPr>
        <w:t xml:space="preserve"> Base Station</w:t>
      </w:r>
    </w:p>
    <w:p w:rsidR="004821DF" w:rsidRPr="004821DF" w:rsidRDefault="004821DF" w:rsidP="004821DF">
      <w:pPr>
        <w:ind w:firstLine="720"/>
        <w:jc w:val="both"/>
        <w:rPr>
          <w:rFonts w:asciiTheme="majorBidi" w:hAnsiTheme="majorBidi" w:cstheme="majorBidi"/>
          <w:sz w:val="19"/>
          <w:szCs w:val="19"/>
        </w:rPr>
      </w:pPr>
    </w:p>
    <w:p w:rsidR="004821DF" w:rsidRDefault="00FD5A8C" w:rsidP="00FD5A8C">
      <w:pPr>
        <w:ind w:firstLine="720"/>
        <w:jc w:val="both"/>
        <w:rPr>
          <w:rFonts w:ascii="TimesNewRomanPSMT" w:hAnsi="TimesNewRomanPSMT" w:cs="TimesNewRomanPSMT"/>
        </w:rPr>
      </w:pPr>
      <w:r>
        <w:rPr>
          <w:rFonts w:ascii="TimesNewRomanPSMT" w:hAnsi="TimesNewRomanPSMT" w:cs="TimesNewRomanPSMT"/>
          <w:sz w:val="19"/>
          <w:szCs w:val="19"/>
        </w:rPr>
        <w:t>Basically,</w:t>
      </w:r>
      <w:r>
        <w:rPr>
          <w:rFonts w:ascii="TimesNewRomanPSMT" w:hAnsi="TimesNewRomanPSMT" w:cs="TimesNewRomanPSMT"/>
        </w:rPr>
        <w:t xml:space="preserve"> to</w:t>
      </w:r>
      <w:r w:rsidR="004821DF" w:rsidRPr="00927233">
        <w:rPr>
          <w:rFonts w:ascii="TimesNewRomanPSMT" w:hAnsi="TimesNewRomanPSMT" w:cs="TimesNewRomanPSMT"/>
        </w:rPr>
        <w:t xml:space="preserve"> </w:t>
      </w:r>
      <w:r>
        <w:rPr>
          <w:rFonts w:ascii="TimesNewRomanPSMT" w:hAnsi="TimesNewRomanPSMT" w:cs="TimesNewRomanPSMT"/>
        </w:rPr>
        <w:t>measure</w:t>
      </w:r>
      <w:r w:rsidR="004821DF" w:rsidRPr="00927233">
        <w:rPr>
          <w:rFonts w:ascii="TimesNewRomanPSMT" w:hAnsi="TimesNewRomanPSMT" w:cs="TimesNewRomanPSMT"/>
        </w:rPr>
        <w:t xml:space="preserve"> system interference and </w:t>
      </w:r>
      <w:r>
        <w:rPr>
          <w:rFonts w:ascii="TimesNewRomanPSMT" w:hAnsi="TimesNewRomanPSMT" w:cs="TimesNewRomanPSMT"/>
        </w:rPr>
        <w:t>examine</w:t>
      </w:r>
      <w:r w:rsidR="004821DF" w:rsidRPr="00927233">
        <w:rPr>
          <w:rFonts w:ascii="TimesNewRomanPSMT" w:hAnsi="TimesNewRomanPSMT" w:cs="TimesNewRomanPSMT"/>
        </w:rPr>
        <w:t xml:space="preserve"> its </w:t>
      </w:r>
      <w:r>
        <w:rPr>
          <w:rFonts w:ascii="TimesNewRomanPSMT" w:hAnsi="TimesNewRomanPSMT" w:cs="TimesNewRomanPSMT"/>
        </w:rPr>
        <w:t>impact</w:t>
      </w:r>
      <w:r w:rsidR="004821DF" w:rsidRPr="00927233">
        <w:rPr>
          <w:rFonts w:ascii="TimesNewRomanPSMT" w:hAnsi="TimesNewRomanPSMT" w:cs="TimesNewRomanPSMT"/>
        </w:rPr>
        <w:t xml:space="preserve"> on network functionality, the SINR </w:t>
      </w:r>
      <w:r w:rsidR="004821DF">
        <w:rPr>
          <w:rFonts w:ascii="TimesNewRomanPSMT" w:hAnsi="TimesNewRomanPSMT" w:cs="TimesNewRomanPSMT"/>
        </w:rPr>
        <w:t xml:space="preserve">of a specific user/terminal </w:t>
      </w:r>
      <w:r w:rsidR="004821DF">
        <w:rPr>
          <w:rFonts w:ascii="TimesLTStd-Roman" w:hAnsi="TimesLTStd-Roman"/>
          <w:color w:val="000000"/>
          <w:sz w:val="18"/>
          <w:szCs w:val="18"/>
        </w:rPr>
        <w:t>experienced by</w:t>
      </w:r>
      <w:r w:rsidR="004821DF" w:rsidRPr="0037727C">
        <w:rPr>
          <w:rFonts w:ascii="TimesNewRomanPSMT" w:hAnsi="TimesNewRomanPSMT" w:cs="TimesNewRomanPSMT"/>
          <w:position w:val="-12"/>
        </w:rPr>
        <w:object w:dxaOrig="279" w:dyaOrig="279">
          <v:shape id="_x0000_i1061" type="#_x0000_t75" style="width:14.5pt;height:14.5pt" o:ole="">
            <v:imagedata r:id="rId87" o:title=""/>
          </v:shape>
          <o:OLEObject Type="Embed" ProgID="Equation.DSMT4" ShapeID="_x0000_i1061" DrawAspect="Content" ObjectID="_1574936571" r:id="rId88"/>
        </w:object>
      </w:r>
      <w:r w:rsidR="004821DF">
        <w:rPr>
          <w:rFonts w:ascii="TimesNewRomanPSMT" w:hAnsi="TimesNewRomanPSMT" w:cs="TimesNewRomanPSMT"/>
        </w:rPr>
        <w:t xml:space="preserve"> connected to </w:t>
      </w:r>
      <w:proofErr w:type="spellStart"/>
      <w:r w:rsidR="004821DF">
        <w:rPr>
          <w:rFonts w:ascii="TimesNewRomanPSMT" w:hAnsi="TimesNewRomanPSMT" w:cs="TimesNewRomanPSMT"/>
        </w:rPr>
        <w:t>mBS</w:t>
      </w:r>
      <w:proofErr w:type="spellEnd"/>
      <w:r w:rsidR="004821DF">
        <w:rPr>
          <w:rFonts w:ascii="TimesNewRomanPSMT" w:hAnsi="TimesNewRomanPSMT" w:cs="TimesNewRomanPSMT"/>
        </w:rPr>
        <w:t xml:space="preserve"> </w:t>
      </w:r>
      <w:r w:rsidR="004821DF" w:rsidRPr="001445CC">
        <w:rPr>
          <w:rFonts w:ascii="TimesNewRomanPSMT" w:hAnsi="TimesNewRomanPSMT" w:cs="TimesNewRomanPSMT"/>
          <w:position w:val="-4"/>
          <w:sz w:val="19"/>
          <w:szCs w:val="19"/>
        </w:rPr>
        <w:object w:dxaOrig="200" w:dyaOrig="180">
          <v:shape id="_x0000_i1062" type="#_x0000_t75" style="width:11pt;height:8.5pt" o:ole="">
            <v:imagedata r:id="rId53" o:title=""/>
          </v:shape>
          <o:OLEObject Type="Embed" ProgID="Equation.DSMT4" ShapeID="_x0000_i1062" DrawAspect="Content" ObjectID="_1574936572" r:id="rId89"/>
        </w:object>
      </w:r>
      <w:r w:rsidR="004821DF">
        <w:rPr>
          <w:rFonts w:ascii="TimesNewRomanPSMT" w:hAnsi="TimesNewRomanPSMT" w:cs="TimesNewRomanPSMT"/>
          <w:sz w:val="19"/>
          <w:szCs w:val="19"/>
        </w:rPr>
        <w:t xml:space="preserve"> under the determined number of </w:t>
      </w:r>
      <w:r w:rsidR="004821DF" w:rsidRPr="00B3070F">
        <w:rPr>
          <w:rFonts w:asciiTheme="majorBidi" w:hAnsiTheme="majorBidi" w:cstheme="majorBidi"/>
          <w:position w:val="-8"/>
        </w:rPr>
        <w:object w:dxaOrig="180" w:dyaOrig="220">
          <v:shape id="_x0000_i1063" type="#_x0000_t75" style="width:8.5pt;height:10.5pt" o:ole="">
            <v:imagedata r:id="rId90" o:title=""/>
          </v:shape>
          <o:OLEObject Type="Embed" ProgID="Equation.DSMT4" ShapeID="_x0000_i1063" DrawAspect="Content" ObjectID="_1574936573" r:id="rId91"/>
        </w:object>
      </w:r>
      <w:r w:rsidR="004821DF">
        <w:rPr>
          <w:rFonts w:asciiTheme="majorBidi" w:hAnsiTheme="majorBidi" w:cstheme="majorBidi"/>
        </w:rPr>
        <w:t xml:space="preserve"> </w:t>
      </w:r>
      <w:r w:rsidR="004821DF" w:rsidRPr="00927233">
        <w:rPr>
          <w:rFonts w:ascii="TimesNewRomanPSMT" w:hAnsi="TimesNewRomanPSMT" w:cs="TimesNewRomanPSMT"/>
        </w:rPr>
        <w:t>is calculated based on Equation (</w:t>
      </w:r>
      <w:r w:rsidR="004821DF">
        <w:rPr>
          <w:rFonts w:ascii="TimesNewRomanPSMT" w:hAnsi="TimesNewRomanPSMT" w:cs="TimesNewRomanPSMT"/>
        </w:rPr>
        <w:t>5</w:t>
      </w:r>
      <w:r w:rsidR="004821DF" w:rsidRPr="00927233">
        <w:rPr>
          <w:rFonts w:ascii="TimesNewRomanPSMT" w:hAnsi="TimesNewRomanPSMT" w:cs="TimesNewRomanPSMT"/>
        </w:rPr>
        <w:t xml:space="preserve">) </w:t>
      </w:r>
      <w:r w:rsidR="004821DF" w:rsidRPr="000A47AB">
        <w:rPr>
          <w:rFonts w:ascii="TimesNewRomanPSMT" w:hAnsi="TimesNewRomanPSMT" w:cs="TimesNewRomanPSMT"/>
        </w:rPr>
        <w:t xml:space="preserve">as </w:t>
      </w:r>
      <w:r w:rsidR="004821DF" w:rsidRPr="000A47AB">
        <w:rPr>
          <w:rFonts w:ascii="TimesNewRomanPSMT" w:hAnsi="TimesNewRomanPSMT" w:cs="TimesNewRomanPSMT"/>
        </w:rPr>
        <w:fldChar w:fldCharType="begin" w:fldLock="1"/>
      </w:r>
      <w:r w:rsidR="001F29D7">
        <w:rPr>
          <w:rFonts w:ascii="TimesNewRomanPSMT" w:hAnsi="TimesNewRomanPSMT" w:cs="TimesNewRomanPSMT"/>
        </w:rPr>
        <w:instrText>ADDIN CSL_CITATION { "citationItems" : [ { "id" : "ITEM-1", "itemData" : { "DOI" : "10.1109/MCOM.2014.6736747", "ISBN" : "0163-6804 VO - 52", "ISSN" : "01636804", "abstract" : "This article explores network densification as the key mechanism for wireless evolution over the next decade. Network densification includes densification over space (e.g, dense deployment of small cells) and frequency (utilizing larger portions of radio spectrum in diverse bands). Large-scale cost-effective spatial densification is facilitated by self-organizing networks and intercell interference management. Full benefits of network densification can be realized only if it is complemented by backhaul densification, and advanced receivers capable of interference cancellation.", "author" : [ { "dropping-particle" : "", "family" : "Bhushan", "given" : "Naga", "non-dropping-particle" : "", "parse-names" : false, "suffix" : "" }, { "dropping-particle" : "", "family" : "Li", "given" : "Junyi", "non-dropping-particle" : "", "parse-names" : false, "suffix" : "" }, { "dropping-particle" : "", "family" : "Malladi", "given" : "Durga", "non-dropping-particle" : "", "parse-names" : false, "suffix" : "" }, { "dropping-particle" : "", "family" : "Gilmore", "given" : "Rob", "non-dropping-particle" : "", "parse-names" : false, "suffix" : "" }, { "dropping-particle" : "", "family" : "Brenner", "given" : "Dean", "non-dropping-particle" : "", "parse-names" : false, "suffix" : "" }, { "dropping-particle" : "", "family" : "Damnjanovic", "given" : "Aleksandar", "non-dropping-particle" : "", "parse-names" : false, "suffix" : "" }, { "dropping-particle" : "", "family" : "Sukhavasi", "given" : "Ravi Teja", "non-dropping-particle" : "", "parse-names" : false, "suffix" : "" }, { "dropping-particle" : "", "family" : "Patel", "given" : "Chirag", "non-dropping-particle" : "", "parse-names" : false, "suffix" : "" }, { "dropping-particle" : "", "family" : "Geirhofer", "given" : "Stefan", "non-dropping-particle" : "", "parse-names" : false, "suffix" : "" } ], "container-title" : "IEEE Communications Magazine", "id" : "ITEM-1", "issue" : "2", "issued" : { "date-parts" : [ [ "2014" ] ] }, "page" : "82-89", "title" : "Network densification: The dominant theme for wireless evolution into 5G", "type" : "article-journal", "volume" : "52" }, "uris" : [ "http://www.mendeley.com/documents/?uuid=b2d8b7b1-3fb9-419e-8700-4eb734ad7b0b" ] } ], "mendeley" : { "formattedCitation" : "[41]", "plainTextFormattedCitation" : "[41]", "previouslyFormattedCitation" : "[41]" }, "properties" : { "noteIndex" : 0 }, "schema" : "https://github.com/citation-style-language/schema/raw/master/csl-citation.json" }</w:instrText>
      </w:r>
      <w:r w:rsidR="004821DF" w:rsidRPr="000A47AB">
        <w:rPr>
          <w:rFonts w:ascii="TimesNewRomanPSMT" w:hAnsi="TimesNewRomanPSMT" w:cs="TimesNewRomanPSMT"/>
        </w:rPr>
        <w:fldChar w:fldCharType="separate"/>
      </w:r>
      <w:r w:rsidR="00F131F1" w:rsidRPr="00F131F1">
        <w:rPr>
          <w:rFonts w:ascii="TimesNewRomanPSMT" w:hAnsi="TimesNewRomanPSMT" w:cs="TimesNewRomanPSMT"/>
          <w:noProof/>
        </w:rPr>
        <w:t>[41]</w:t>
      </w:r>
      <w:r w:rsidR="004821DF" w:rsidRPr="000A47AB">
        <w:rPr>
          <w:rFonts w:ascii="TimesNewRomanPSMT" w:hAnsi="TimesNewRomanPSMT" w:cs="TimesNewRomanPSMT"/>
        </w:rPr>
        <w:fldChar w:fldCharType="end"/>
      </w:r>
      <w:r w:rsidR="004821DF" w:rsidRPr="000A47AB">
        <w:rPr>
          <w:rFonts w:ascii="TimesNewRomanPSMT" w:hAnsi="TimesNewRomanPSMT" w:cs="TimesNewRomanPSMT"/>
        </w:rPr>
        <w:t>:</w:t>
      </w:r>
      <w:r w:rsidR="004821DF" w:rsidRPr="00927233">
        <w:rPr>
          <w:rFonts w:ascii="TimesNewRomanPSMT" w:hAnsi="TimesNewRomanPSMT" w:cs="TimesNewRomanPSMT"/>
        </w:rPr>
        <w:t xml:space="preserve"> </w:t>
      </w:r>
    </w:p>
    <w:p w:rsidR="004821DF" w:rsidRDefault="004821DF" w:rsidP="004821DF">
      <w:pPr>
        <w:adjustRightInd w:val="0"/>
        <w:ind w:firstLine="142"/>
        <w:jc w:val="right"/>
        <w:rPr>
          <w:rFonts w:ascii="TimesNewRomanPSMT" w:hAnsi="TimesNewRomanPSMT" w:cs="TimesNewRomanPSMT"/>
          <w:sz w:val="19"/>
          <w:szCs w:val="19"/>
        </w:rPr>
      </w:pPr>
      <w:r w:rsidRPr="00EE606B">
        <w:rPr>
          <w:rFonts w:ascii="TimesNewRomanPSMT" w:hAnsi="TimesNewRomanPSMT" w:cs="TimesNewRomanPSMT"/>
          <w:position w:val="-38"/>
          <w:sz w:val="19"/>
          <w:szCs w:val="19"/>
        </w:rPr>
        <w:object w:dxaOrig="1620" w:dyaOrig="800">
          <v:shape id="_x0000_i1064" type="#_x0000_t75" style="width:80.5pt;height:39pt" o:ole="">
            <v:imagedata r:id="rId92" o:title=""/>
          </v:shape>
          <o:OLEObject Type="Embed" ProgID="Equation.DSMT4" ShapeID="_x0000_i1064" DrawAspect="Content" ObjectID="_1574936574" r:id="rId93"/>
        </w:object>
      </w:r>
      <w:r>
        <w:rPr>
          <w:rFonts w:ascii="TimesNewRomanPSMT" w:hAnsi="TimesNewRomanPSMT" w:cs="TimesNewRomanPSMT"/>
          <w:sz w:val="19"/>
          <w:szCs w:val="19"/>
        </w:rPr>
        <w:t xml:space="preserve">                                                                        (5)</w:t>
      </w:r>
    </w:p>
    <w:p w:rsidR="004821DF" w:rsidRPr="004821DF" w:rsidRDefault="004821DF" w:rsidP="00FD5A8C">
      <w:pPr>
        <w:ind w:firstLine="720"/>
        <w:jc w:val="both"/>
        <w:rPr>
          <w:rFonts w:asciiTheme="majorBidi" w:hAnsiTheme="majorBidi" w:cstheme="majorBidi"/>
        </w:rPr>
      </w:pPr>
      <w:r w:rsidRPr="004821DF">
        <w:rPr>
          <w:rFonts w:asciiTheme="majorBidi" w:hAnsiTheme="majorBidi" w:cstheme="majorBidi"/>
        </w:rPr>
        <w:t>where</w:t>
      </w:r>
      <w:r w:rsidRPr="004821DF">
        <w:rPr>
          <w:rFonts w:asciiTheme="majorBidi" w:hAnsiTheme="majorBidi" w:cstheme="majorBidi"/>
          <w:position w:val="-18"/>
        </w:rPr>
        <w:object w:dxaOrig="480" w:dyaOrig="400">
          <v:shape id="_x0000_i1065" type="#_x0000_t75" style="width:24pt;height:20.5pt" o:ole="">
            <v:imagedata r:id="rId94" o:title=""/>
          </v:shape>
          <o:OLEObject Type="Embed" ProgID="Equation.DSMT4" ShapeID="_x0000_i1065" DrawAspect="Content" ObjectID="_1574936575" r:id="rId95"/>
        </w:object>
      </w:r>
      <w:r w:rsidR="00FD5A8C">
        <w:rPr>
          <w:rFonts w:asciiTheme="majorBidi" w:hAnsiTheme="majorBidi" w:cstheme="majorBidi"/>
        </w:rPr>
        <w:t xml:space="preserve">is </w:t>
      </w:r>
      <w:r w:rsidRPr="004821DF">
        <w:rPr>
          <w:rFonts w:asciiTheme="majorBidi" w:hAnsiTheme="majorBidi" w:cstheme="majorBidi"/>
        </w:rPr>
        <w:t>the Signal-to-interference plus noise ratio;</w:t>
      </w:r>
      <w:r w:rsidRPr="004821DF">
        <w:rPr>
          <w:rFonts w:asciiTheme="majorBidi" w:hAnsiTheme="majorBidi" w:cstheme="majorBidi"/>
          <w:position w:val="-18"/>
        </w:rPr>
        <w:object w:dxaOrig="520" w:dyaOrig="400">
          <v:shape id="_x0000_i1066" type="#_x0000_t75" style="width:26.5pt;height:21pt" o:ole="">
            <v:imagedata r:id="rId96" o:title=""/>
          </v:shape>
          <o:OLEObject Type="Embed" ProgID="Equation.DSMT4" ShapeID="_x0000_i1066" DrawAspect="Content" ObjectID="_1574936576" r:id="rId97"/>
        </w:object>
      </w:r>
      <w:r w:rsidR="00FD5A8C">
        <w:rPr>
          <w:rFonts w:asciiTheme="majorBidi" w:hAnsiTheme="majorBidi" w:cstheme="majorBidi"/>
        </w:rPr>
        <w:t xml:space="preserve">is </w:t>
      </w:r>
      <w:r w:rsidRPr="004821DF">
        <w:rPr>
          <w:rFonts w:asciiTheme="majorBidi" w:hAnsiTheme="majorBidi" w:cstheme="majorBidi"/>
        </w:rPr>
        <w:t xml:space="preserve">the interference received by the receiver </w:t>
      </w:r>
      <w:r w:rsidRPr="004821DF">
        <w:rPr>
          <w:rFonts w:asciiTheme="majorBidi" w:hAnsiTheme="majorBidi" w:cstheme="majorBidi"/>
          <w:position w:val="-12"/>
        </w:rPr>
        <w:object w:dxaOrig="279" w:dyaOrig="279">
          <v:shape id="_x0000_i1067" type="#_x0000_t75" style="width:14.5pt;height:13.5pt" o:ole="">
            <v:imagedata r:id="rId98" o:title=""/>
          </v:shape>
          <o:OLEObject Type="Embed" ProgID="Equation.DSMT4" ShapeID="_x0000_i1067" DrawAspect="Content" ObjectID="_1574936577" r:id="rId99"/>
        </w:object>
      </w:r>
      <w:r w:rsidRPr="004821DF">
        <w:rPr>
          <w:rFonts w:asciiTheme="majorBidi" w:hAnsiTheme="majorBidi" w:cstheme="majorBidi"/>
        </w:rPr>
        <w:t xml:space="preserve">from the only same class of </w:t>
      </w:r>
      <w:r w:rsidRPr="004821DF">
        <w:rPr>
          <w:rFonts w:asciiTheme="majorBidi" w:hAnsiTheme="majorBidi" w:cstheme="majorBidi"/>
          <w:color w:val="000000"/>
        </w:rPr>
        <w:t>neighboring</w:t>
      </w:r>
      <w:r w:rsidRPr="004821DF">
        <w:rPr>
          <w:rFonts w:asciiTheme="majorBidi" w:hAnsiTheme="majorBidi" w:cstheme="majorBidi"/>
        </w:rPr>
        <w:t xml:space="preserve"> </w:t>
      </w:r>
      <w:proofErr w:type="spellStart"/>
      <w:r w:rsidRPr="004821DF">
        <w:rPr>
          <w:rFonts w:asciiTheme="majorBidi" w:hAnsiTheme="majorBidi" w:cstheme="majorBidi"/>
        </w:rPr>
        <w:t>mBS</w:t>
      </w:r>
      <w:proofErr w:type="spellEnd"/>
      <w:r w:rsidRPr="004821DF">
        <w:rPr>
          <w:rFonts w:asciiTheme="majorBidi" w:hAnsiTheme="majorBidi" w:cstheme="majorBidi"/>
        </w:rPr>
        <w:t xml:space="preserve"> </w:t>
      </w:r>
      <w:r w:rsidRPr="004821DF">
        <w:rPr>
          <w:rFonts w:asciiTheme="majorBidi" w:hAnsiTheme="majorBidi" w:cstheme="majorBidi"/>
          <w:position w:val="-4"/>
        </w:rPr>
        <w:object w:dxaOrig="200" w:dyaOrig="180">
          <v:shape id="_x0000_i1068" type="#_x0000_t75" style="width:11pt;height:8.5pt" o:ole="">
            <v:imagedata r:id="rId53" o:title=""/>
          </v:shape>
          <o:OLEObject Type="Embed" ProgID="Equation.DSMT4" ShapeID="_x0000_i1068" DrawAspect="Content" ObjectID="_1574936578" r:id="rId100"/>
        </w:object>
      </w:r>
      <w:r w:rsidRPr="004821DF">
        <w:rPr>
          <w:rFonts w:asciiTheme="majorBidi" w:hAnsiTheme="majorBidi" w:cstheme="majorBidi"/>
        </w:rPr>
        <w:t xml:space="preserve"> except the serving </w:t>
      </w:r>
      <w:proofErr w:type="spellStart"/>
      <w:r w:rsidRPr="004821DF">
        <w:rPr>
          <w:rFonts w:asciiTheme="majorBidi" w:hAnsiTheme="majorBidi" w:cstheme="majorBidi"/>
        </w:rPr>
        <w:t>mBS</w:t>
      </w:r>
      <w:proofErr w:type="spellEnd"/>
      <w:r w:rsidRPr="004821DF">
        <w:rPr>
          <w:rFonts w:asciiTheme="majorBidi" w:hAnsiTheme="majorBidi" w:cstheme="majorBidi"/>
        </w:rPr>
        <w:t xml:space="preserve"> </w:t>
      </w:r>
      <w:r w:rsidRPr="004821DF">
        <w:rPr>
          <w:rFonts w:asciiTheme="majorBidi" w:hAnsiTheme="majorBidi" w:cstheme="majorBidi"/>
          <w:position w:val="-8"/>
        </w:rPr>
        <w:object w:dxaOrig="180" w:dyaOrig="220">
          <v:shape id="_x0000_i1069" type="#_x0000_t75" style="width:8.5pt;height:10.5pt" o:ole="">
            <v:imagedata r:id="rId90" o:title=""/>
          </v:shape>
          <o:OLEObject Type="Embed" ProgID="Equation.DSMT4" ShapeID="_x0000_i1069" DrawAspect="Content" ObjectID="_1574936579" r:id="rId101"/>
        </w:object>
      </w:r>
      <w:r w:rsidRPr="004821DF">
        <w:rPr>
          <w:rFonts w:asciiTheme="majorBidi" w:hAnsiTheme="majorBidi" w:cstheme="majorBidi"/>
        </w:rPr>
        <w:t xml:space="preserve">; </w:t>
      </w:r>
      <w:r w:rsidRPr="004821DF">
        <w:rPr>
          <w:rFonts w:asciiTheme="majorBidi" w:hAnsiTheme="majorBidi" w:cstheme="majorBidi"/>
          <w:position w:val="-8"/>
        </w:rPr>
        <w:object w:dxaOrig="279" w:dyaOrig="300">
          <v:shape id="_x0000_i1070" type="#_x0000_t75" style="width:14.5pt;height:15pt" o:ole="">
            <v:imagedata r:id="rId102" o:title=""/>
          </v:shape>
          <o:OLEObject Type="Embed" ProgID="Equation.DSMT4" ShapeID="_x0000_i1070" DrawAspect="Content" ObjectID="_1574936580" r:id="rId103"/>
        </w:object>
      </w:r>
      <w:r w:rsidR="00FD5A8C">
        <w:rPr>
          <w:rFonts w:asciiTheme="majorBidi" w:hAnsiTheme="majorBidi" w:cstheme="majorBidi"/>
        </w:rPr>
        <w:t>is</w:t>
      </w:r>
      <w:r w:rsidRPr="004821DF">
        <w:rPr>
          <w:rFonts w:asciiTheme="majorBidi" w:hAnsiTheme="majorBidi" w:cstheme="majorBidi"/>
        </w:rPr>
        <w:t xml:space="preserve"> the additive white noise power at the connected receiver </w:t>
      </w:r>
      <w:r w:rsidRPr="004821DF">
        <w:rPr>
          <w:rFonts w:asciiTheme="majorBidi" w:hAnsiTheme="majorBidi" w:cstheme="majorBidi"/>
          <w:position w:val="-12"/>
        </w:rPr>
        <w:object w:dxaOrig="279" w:dyaOrig="279">
          <v:shape id="_x0000_i1071" type="#_x0000_t75" style="width:14.5pt;height:13.5pt" o:ole="">
            <v:imagedata r:id="rId98" o:title=""/>
          </v:shape>
          <o:OLEObject Type="Embed" ProgID="Equation.DSMT4" ShapeID="_x0000_i1071" DrawAspect="Content" ObjectID="_1574936581" r:id="rId104"/>
        </w:object>
      </w:r>
      <w:r w:rsidR="0053100B">
        <w:rPr>
          <w:rFonts w:asciiTheme="majorBidi" w:hAnsiTheme="majorBidi" w:cstheme="majorBidi"/>
        </w:rPr>
        <w:t xml:space="preserve">connected to </w:t>
      </w:r>
      <w:proofErr w:type="spellStart"/>
      <w:r w:rsidR="0053100B">
        <w:rPr>
          <w:rFonts w:asciiTheme="majorBidi" w:hAnsiTheme="majorBidi" w:cstheme="majorBidi"/>
        </w:rPr>
        <w:t>mBS</w:t>
      </w:r>
      <w:proofErr w:type="spellEnd"/>
      <w:r w:rsidR="0053100B">
        <w:rPr>
          <w:rFonts w:asciiTheme="majorBidi" w:hAnsiTheme="majorBidi" w:cstheme="majorBidi"/>
        </w:rPr>
        <w:t xml:space="preserve"> with  </w:t>
      </w:r>
      <w:r w:rsidRPr="004821DF">
        <w:rPr>
          <w:rFonts w:asciiTheme="majorBidi" w:hAnsiTheme="majorBidi" w:cstheme="majorBidi"/>
        </w:rPr>
        <w:t xml:space="preserve">specific value of </w:t>
      </w:r>
      <w:r w:rsidRPr="004821DF">
        <w:rPr>
          <w:rFonts w:asciiTheme="majorBidi" w:hAnsiTheme="majorBidi" w:cstheme="majorBidi"/>
          <w:position w:val="-4"/>
        </w:rPr>
        <w:object w:dxaOrig="200" w:dyaOrig="180">
          <v:shape id="_x0000_i1072" type="#_x0000_t75" style="width:11pt;height:8.5pt" o:ole="">
            <v:imagedata r:id="rId53" o:title=""/>
          </v:shape>
          <o:OLEObject Type="Embed" ProgID="Equation.DSMT4" ShapeID="_x0000_i1072" DrawAspect="Content" ObjectID="_1574936582" r:id="rId105"/>
        </w:object>
      </w:r>
      <w:r w:rsidRPr="004821DF">
        <w:rPr>
          <w:rFonts w:asciiTheme="majorBidi" w:hAnsiTheme="majorBidi" w:cstheme="majorBidi"/>
        </w:rPr>
        <w:t xml:space="preserve">. </w:t>
      </w:r>
    </w:p>
    <w:p w:rsidR="004821DF" w:rsidRPr="004821DF" w:rsidRDefault="004821DF" w:rsidP="000A47AB">
      <w:pPr>
        <w:ind w:firstLine="720"/>
        <w:jc w:val="both"/>
        <w:rPr>
          <w:rFonts w:asciiTheme="majorBidi" w:hAnsiTheme="majorBidi" w:cstheme="majorBidi"/>
        </w:rPr>
      </w:pPr>
      <w:r w:rsidRPr="004821DF">
        <w:rPr>
          <w:rFonts w:asciiTheme="majorBidi" w:hAnsiTheme="majorBidi" w:cstheme="majorBidi"/>
        </w:rPr>
        <w:t xml:space="preserve">The additive white noise power </w:t>
      </w:r>
      <w:r w:rsidR="00F131F1" w:rsidRPr="00F131F1">
        <w:rPr>
          <w:rFonts w:asciiTheme="majorBidi" w:hAnsiTheme="majorBidi" w:cstheme="majorBidi"/>
          <w:position w:val="-14"/>
        </w:rPr>
        <w:object w:dxaOrig="460" w:dyaOrig="360">
          <v:shape id="_x0000_i1073" type="#_x0000_t75" style="width:23.5pt;height:18.5pt" o:ole="">
            <v:imagedata r:id="rId106" o:title=""/>
          </v:shape>
          <o:OLEObject Type="Embed" ProgID="Equation.DSMT4" ShapeID="_x0000_i1073" DrawAspect="Content" ObjectID="_1574936583" r:id="rId107"/>
        </w:object>
      </w:r>
      <w:r w:rsidRPr="004821DF">
        <w:rPr>
          <w:rFonts w:asciiTheme="majorBidi" w:hAnsiTheme="majorBidi" w:cstheme="majorBidi"/>
        </w:rPr>
        <w:t xml:space="preserve"> at the connected receiver </w:t>
      </w:r>
      <w:r w:rsidRPr="004821DF">
        <w:rPr>
          <w:rFonts w:asciiTheme="majorBidi" w:hAnsiTheme="majorBidi" w:cstheme="majorBidi"/>
          <w:position w:val="-12"/>
        </w:rPr>
        <w:object w:dxaOrig="279" w:dyaOrig="279">
          <v:shape id="_x0000_i1074" type="#_x0000_t75" style="width:14.5pt;height:13.5pt" o:ole="">
            <v:imagedata r:id="rId98" o:title=""/>
          </v:shape>
          <o:OLEObject Type="Embed" ProgID="Equation.DSMT4" ShapeID="_x0000_i1074" DrawAspect="Content" ObjectID="_1574936584" r:id="rId108"/>
        </w:object>
      </w:r>
      <w:r w:rsidRPr="004821DF">
        <w:rPr>
          <w:rFonts w:asciiTheme="majorBidi" w:hAnsiTheme="majorBidi" w:cstheme="majorBidi"/>
        </w:rPr>
        <w:t xml:space="preserve">with </w:t>
      </w:r>
      <w:proofErr w:type="spellStart"/>
      <w:r w:rsidRPr="004821DF">
        <w:rPr>
          <w:rFonts w:asciiTheme="majorBidi" w:hAnsiTheme="majorBidi" w:cstheme="majorBidi"/>
        </w:rPr>
        <w:t>mmWave</w:t>
      </w:r>
      <w:proofErr w:type="spellEnd"/>
      <w:r w:rsidRPr="004821DF">
        <w:rPr>
          <w:rFonts w:asciiTheme="majorBidi" w:hAnsiTheme="majorBidi" w:cstheme="majorBidi"/>
        </w:rPr>
        <w:t xml:space="preserve"> base station </w:t>
      </w:r>
      <w:r w:rsidRPr="004821DF">
        <w:rPr>
          <w:rFonts w:asciiTheme="majorBidi" w:hAnsiTheme="majorBidi" w:cstheme="majorBidi"/>
          <w:position w:val="-4"/>
        </w:rPr>
        <w:object w:dxaOrig="200" w:dyaOrig="180">
          <v:shape id="_x0000_i1075" type="#_x0000_t75" style="width:11pt;height:8.5pt" o:ole="">
            <v:imagedata r:id="rId53" o:title=""/>
          </v:shape>
          <o:OLEObject Type="Embed" ProgID="Equation.DSMT4" ShapeID="_x0000_i1075" DrawAspect="Content" ObjectID="_1574936585" r:id="rId109"/>
        </w:object>
      </w:r>
      <w:r w:rsidRPr="004821DF">
        <w:rPr>
          <w:rFonts w:asciiTheme="majorBidi" w:hAnsiTheme="majorBidi" w:cstheme="majorBidi"/>
        </w:rPr>
        <w:t>can be experienced by the Eq. (</w:t>
      </w:r>
      <w:r>
        <w:rPr>
          <w:rFonts w:asciiTheme="majorBidi" w:hAnsiTheme="majorBidi" w:cstheme="majorBidi"/>
        </w:rPr>
        <w:t>6</w:t>
      </w:r>
      <w:r w:rsidRPr="004821DF">
        <w:rPr>
          <w:rFonts w:asciiTheme="majorBidi" w:hAnsiTheme="majorBidi" w:cstheme="majorBidi"/>
        </w:rPr>
        <w:t xml:space="preserve">) as </w:t>
      </w:r>
      <w:r w:rsidR="000A47AB">
        <w:rPr>
          <w:rFonts w:asciiTheme="majorBidi" w:hAnsiTheme="majorBidi" w:cstheme="majorBidi"/>
        </w:rPr>
        <w:fldChar w:fldCharType="begin" w:fldLock="1"/>
      </w:r>
      <w:r w:rsidR="001F29D7">
        <w:rPr>
          <w:rFonts w:asciiTheme="majorBidi" w:hAnsiTheme="majorBidi" w:cstheme="majorBidi"/>
        </w:rPr>
        <w:instrText>ADDIN CSL_CITATION { "citationItems" : [ { "id" : "ITEM-1", "itemData" : { "DOI" : "10.1109/JPROC.2011.2143650", "ISBN" : "0018-9219", "ISSN" : "00189219", "abstract" : "This tutorial presents an overview of the technological advances in millimeter-wave (mm-wave) circuit components, antennas, and propagation that will soon allow 60-GHz transceivers to provide multigigabit per second (multi-Gb/s) wireless communication data transfers in the consumer marketplace. Our goal is to help engineers understand the convergence of communications, circuits, and antennas, as the emerging world of subterahertz and terahertz wireless communications will require understanding at the intersections of these areas. This paper covers trends and recent accomplishments in a wide range of circuits and systems topics that must be understood to create massively broadband wireless communication systems of the future. In this paper, we present some evolving applications of massively broadband wireless communications, and use tables and graphs to show research progress from the literature on various radio system components, including on-chip and in-package antennas, radio-frequency (RF) power amplifiers (PAs), low-noise amplifiers (LNAs), voltage-controlled oscillators (VCOs), mixers, and analog-to-digital converters (ADCs). We focus primarily on silicon-based technologies, as these provide the best means of implementing very low-cost, highly integrated 60-GHz mm-wave circuits. In addition, the paper illuminates characterization techniques that are required to competently design and fabricate mm-wave devices in silicon, and illustrates effects of the 60-GHz RF propagation channel for both in-building and outdoor use. The paper concludes with an overview of the standardization and commercialization efforts for 60-GHz multi-Gb/s devices, and presents a novel way to compare the data rate versus power efficiency for future broadband devices.", "author" : [ { "dropping-particle" : "", "family" : "Rappaport", "given" : "Theodore S.", "non-dropping-particle" : "", "parse-names" : false, "suffix" : "" }, { "dropping-particle" : "", "family" : "Murdock", "given" : "James N.", "non-dropping-particle" : "", "parse-names" : false, "suffix" : "" }, { "dropping-particle" : "", "family" : "Gutierrez", "given" : "Felix", "non-dropping-particle" : "", "parse-names" : false, "suffix" : "" } ], "container-title" : "Proceedings of the IEEE", "id" : "ITEM-1", "issue" : "8", "issued" : { "date-parts" : [ [ "2011" ] ] }, "page" : "1390-1436", "title" : "State of the art in 60-GHz integrated circuits and systems for wireless communications", "type" : "article-journal", "volume" : "99" }, "uris" : [ "http://www.mendeley.com/documents/?uuid=eb09c530-4705-442d-a6e6-1d48d7db2309" ] } ], "mendeley" : { "formattedCitation" : "[40]", "plainTextFormattedCitation" : "[40]", "previouslyFormattedCitation" : "[40]" }, "properties" : { "noteIndex" : 0 }, "schema" : "https://github.com/citation-style-language/schema/raw/master/csl-citation.json" }</w:instrText>
      </w:r>
      <w:r w:rsidR="000A47AB">
        <w:rPr>
          <w:rFonts w:asciiTheme="majorBidi" w:hAnsiTheme="majorBidi" w:cstheme="majorBidi"/>
        </w:rPr>
        <w:fldChar w:fldCharType="separate"/>
      </w:r>
      <w:r w:rsidR="00F131F1" w:rsidRPr="00F131F1">
        <w:rPr>
          <w:rFonts w:asciiTheme="majorBidi" w:hAnsiTheme="majorBidi" w:cstheme="majorBidi"/>
          <w:noProof/>
        </w:rPr>
        <w:t>[40]</w:t>
      </w:r>
      <w:r w:rsidR="000A47AB">
        <w:rPr>
          <w:rFonts w:asciiTheme="majorBidi" w:hAnsiTheme="majorBidi" w:cstheme="majorBidi"/>
        </w:rPr>
        <w:fldChar w:fldCharType="end"/>
      </w:r>
      <w:r w:rsidRPr="004821DF">
        <w:rPr>
          <w:rFonts w:asciiTheme="majorBidi" w:hAnsiTheme="majorBidi" w:cstheme="majorBidi"/>
        </w:rPr>
        <w:t>:</w:t>
      </w:r>
    </w:p>
    <w:p w:rsidR="004821DF" w:rsidRPr="004821DF" w:rsidRDefault="004821DF" w:rsidP="004821DF">
      <w:pPr>
        <w:adjustRightInd w:val="0"/>
        <w:ind w:firstLine="360"/>
        <w:rPr>
          <w:rFonts w:asciiTheme="majorBidi" w:hAnsiTheme="majorBidi" w:cstheme="majorBidi"/>
        </w:rPr>
      </w:pPr>
    </w:p>
    <w:p w:rsidR="004821DF" w:rsidRPr="004821DF" w:rsidRDefault="004821DF" w:rsidP="004821DF">
      <w:pPr>
        <w:adjustRightInd w:val="0"/>
        <w:ind w:firstLine="360"/>
        <w:rPr>
          <w:rFonts w:asciiTheme="majorBidi" w:hAnsiTheme="majorBidi" w:cstheme="majorBidi"/>
        </w:rPr>
      </w:pPr>
      <w:r>
        <w:rPr>
          <w:rFonts w:asciiTheme="majorBidi" w:hAnsiTheme="majorBidi" w:cstheme="majorBidi"/>
        </w:rPr>
        <w:t xml:space="preserve">    </w:t>
      </w:r>
      <w:r w:rsidRPr="004821DF">
        <w:rPr>
          <w:rFonts w:asciiTheme="majorBidi" w:hAnsiTheme="majorBidi" w:cstheme="majorBidi"/>
        </w:rPr>
        <w:t xml:space="preserve">   </w:t>
      </w:r>
      <w:r w:rsidRPr="004821DF">
        <w:rPr>
          <w:rFonts w:asciiTheme="majorBidi" w:hAnsiTheme="majorBidi" w:cstheme="majorBidi"/>
          <w:position w:val="-24"/>
        </w:rPr>
        <w:object w:dxaOrig="4520" w:dyaOrig="540">
          <v:shape id="_x0000_i1076" type="#_x0000_t75" style="width:226pt;height:26pt" o:ole="">
            <v:imagedata r:id="rId110" o:title=""/>
          </v:shape>
          <o:OLEObject Type="Embed" ProgID="Equation.DSMT4" ShapeID="_x0000_i1076" DrawAspect="Content" ObjectID="_1574936586" r:id="rId111"/>
        </w:object>
      </w:r>
      <w:r w:rsidRPr="004821DF">
        <w:rPr>
          <w:rFonts w:asciiTheme="majorBidi" w:hAnsiTheme="majorBidi" w:cstheme="majorBidi"/>
        </w:rPr>
        <w:t xml:space="preserve">                       </w:t>
      </w:r>
      <w:r>
        <w:rPr>
          <w:rFonts w:asciiTheme="majorBidi" w:hAnsiTheme="majorBidi" w:cstheme="majorBidi"/>
        </w:rPr>
        <w:t xml:space="preserve">                             </w:t>
      </w:r>
      <w:r w:rsidRPr="004821DF">
        <w:rPr>
          <w:rFonts w:asciiTheme="majorBidi" w:hAnsiTheme="majorBidi" w:cstheme="majorBidi"/>
        </w:rPr>
        <w:t xml:space="preserve">              (</w:t>
      </w:r>
      <w:r>
        <w:rPr>
          <w:rFonts w:asciiTheme="majorBidi" w:hAnsiTheme="majorBidi" w:cstheme="majorBidi"/>
        </w:rPr>
        <w:t>6</w:t>
      </w:r>
      <w:r w:rsidRPr="004821DF">
        <w:rPr>
          <w:rFonts w:asciiTheme="majorBidi" w:hAnsiTheme="majorBidi" w:cstheme="majorBidi"/>
        </w:rPr>
        <w:t>)</w:t>
      </w:r>
    </w:p>
    <w:p w:rsidR="004821DF" w:rsidRPr="00927233" w:rsidRDefault="004821DF" w:rsidP="004821DF">
      <w:pPr>
        <w:ind w:firstLine="720"/>
        <w:jc w:val="both"/>
        <w:rPr>
          <w:rFonts w:ascii="TimesNewRomanPSMT" w:hAnsi="TimesNewRomanPSMT" w:cs="TimesNewRomanPSMT"/>
        </w:rPr>
      </w:pPr>
      <w:proofErr w:type="gramStart"/>
      <w:r>
        <w:rPr>
          <w:rFonts w:ascii="TimesNewRomanPSMT" w:hAnsi="TimesNewRomanPSMT" w:cs="TimesNewRomanPSMT"/>
        </w:rPr>
        <w:t>where</w:t>
      </w:r>
      <w:proofErr w:type="gramEnd"/>
      <w:r>
        <w:rPr>
          <w:rFonts w:ascii="TimesNewRomanPSMT" w:hAnsi="TimesNewRomanPSMT" w:cs="TimesNewRomanPSMT"/>
        </w:rPr>
        <w:t xml:space="preserve"> </w:t>
      </w:r>
      <w:r w:rsidRPr="0028659E">
        <w:rPr>
          <w:position w:val="-12"/>
        </w:rPr>
        <w:object w:dxaOrig="1219" w:dyaOrig="360">
          <v:shape id="_x0000_i1077" type="#_x0000_t75" style="width:61.5pt;height:18.5pt" o:ole="">
            <v:imagedata r:id="rId112" o:title=""/>
          </v:shape>
          <o:OLEObject Type="Embed" ProgID="Equation.DSMT4" ShapeID="_x0000_i1077" DrawAspect="Content" ObjectID="_1574936587" r:id="rId113"/>
        </w:object>
      </w:r>
      <w:r w:rsidRPr="0028659E">
        <w:rPr>
          <w:rFonts w:ascii="TimesNewRomanPSMT" w:hAnsi="TimesNewRomanPSMT" w:cs="TimesNewRomanPSMT"/>
        </w:rPr>
        <w:t xml:space="preserve"> is equal to -174 dBm/Hz</w:t>
      </w:r>
      <w:r>
        <w:rPr>
          <w:rFonts w:ascii="TimesNewRomanPSMT" w:hAnsi="TimesNewRomanPSMT" w:cs="TimesNewRomanPSMT"/>
        </w:rPr>
        <w:t xml:space="preserve"> for </w:t>
      </w:r>
      <w:r w:rsidRPr="0028659E">
        <w:rPr>
          <w:rFonts w:ascii="TimesNewRomanPSMT" w:hAnsi="TimesNewRomanPSMT" w:cs="TimesNewRomanPSMT"/>
        </w:rPr>
        <w:t xml:space="preserve">a system temperature </w:t>
      </w:r>
      <w:r w:rsidR="003D01DC" w:rsidRPr="0028659E">
        <w:rPr>
          <w:rFonts w:ascii="TimesNewRomanPSMT" w:hAnsi="TimesNewRomanPSMT" w:cs="TimesNewRomanPSMT"/>
        </w:rPr>
        <w:t>of</w:t>
      </w:r>
      <w:r w:rsidRPr="009B7A1D">
        <w:rPr>
          <w:position w:val="-6"/>
        </w:rPr>
        <w:object w:dxaOrig="440" w:dyaOrig="320">
          <v:shape id="_x0000_i1078" type="#_x0000_t75" style="width:22pt;height:15.5pt" o:ole="">
            <v:imagedata r:id="rId114" o:title=""/>
          </v:shape>
          <o:OLEObject Type="Embed" ProgID="Equation.DSMT4" ShapeID="_x0000_i1078" DrawAspect="Content" ObjectID="_1574936588" r:id="rId115"/>
        </w:object>
      </w:r>
      <w:r w:rsidRPr="00022235">
        <w:rPr>
          <w:rFonts w:ascii="TimesNewRomanPSMT" w:hAnsi="TimesNewRomanPSMT" w:cs="TimesNewRomanPSMT"/>
        </w:rPr>
        <w:t xml:space="preserve">; </w:t>
      </w:r>
      <w:r w:rsidR="00F131F1" w:rsidRPr="00F131F1">
        <w:rPr>
          <w:position w:val="-12"/>
        </w:rPr>
        <w:object w:dxaOrig="560" w:dyaOrig="340">
          <v:shape id="_x0000_i1079" type="#_x0000_t75" style="width:28pt;height:17pt" o:ole="">
            <v:imagedata r:id="rId116" o:title=""/>
          </v:shape>
          <o:OLEObject Type="Embed" ProgID="Equation.DSMT4" ShapeID="_x0000_i1079" DrawAspect="Content" ObjectID="_1574936589" r:id="rId117"/>
        </w:object>
      </w:r>
      <w:r w:rsidRPr="009B7A1D">
        <w:rPr>
          <w:rFonts w:ascii="TimesNewRomanPSMT" w:hAnsi="TimesNewRomanPSMT" w:cs="TimesNewRomanPSMT"/>
        </w:rPr>
        <w:t>is the noise figure</w:t>
      </w:r>
      <w:r>
        <w:rPr>
          <w:rFonts w:ascii="TimesNewRomanPSMT" w:hAnsi="TimesNewRomanPSMT" w:cs="TimesNewRomanPSMT"/>
        </w:rPr>
        <w:t xml:space="preserve"> of the receiver connected to </w:t>
      </w:r>
      <w:r w:rsidRPr="001445CC">
        <w:rPr>
          <w:rFonts w:ascii="TimesNewRomanPSMT" w:hAnsi="TimesNewRomanPSMT" w:cs="TimesNewRomanPSMT"/>
          <w:position w:val="-4"/>
          <w:sz w:val="19"/>
          <w:szCs w:val="19"/>
        </w:rPr>
        <w:object w:dxaOrig="200" w:dyaOrig="180">
          <v:shape id="_x0000_i1080" type="#_x0000_t75" style="width:11pt;height:8.5pt" o:ole="">
            <v:imagedata r:id="rId53" o:title=""/>
          </v:shape>
          <o:OLEObject Type="Embed" ProgID="Equation.DSMT4" ShapeID="_x0000_i1080" DrawAspect="Content" ObjectID="_1574936590" r:id="rId118"/>
        </w:object>
      </w:r>
      <w:r>
        <w:rPr>
          <w:rFonts w:ascii="TimesNewRomanPSMT" w:hAnsi="TimesNewRomanPSMT" w:cs="TimesNewRomanPSMT"/>
        </w:rPr>
        <w:t xml:space="preserve"> in dB, set to 6dB.</w:t>
      </w:r>
      <w:r w:rsidRPr="009B7A1D">
        <w:rPr>
          <w:rFonts w:ascii="TimesNewRomanPSMT" w:hAnsi="TimesNewRomanPSMT" w:cs="TimesNewRomanPSMT"/>
        </w:rPr>
        <w:t xml:space="preserve"> </w:t>
      </w:r>
      <w:r w:rsidRPr="00927233">
        <w:rPr>
          <w:rFonts w:ascii="TimesNewRomanPSMT" w:hAnsi="TimesNewRomanPSMT" w:cs="TimesNewRomanPSMT"/>
        </w:rPr>
        <w:t>The calculated values of</w:t>
      </w:r>
      <w:r>
        <w:rPr>
          <w:rFonts w:ascii="TimesNewRomanPSMT" w:hAnsi="TimesNewRomanPSMT" w:cs="TimesNewRomanPSMT"/>
        </w:rPr>
        <w:t xml:space="preserve"> the </w:t>
      </w:r>
      <w:r w:rsidRPr="00927233">
        <w:rPr>
          <w:rFonts w:ascii="TimesNewRomanPSMT" w:hAnsi="TimesNewRomanPSMT" w:cs="TimesNewRomanPSMT"/>
        </w:rPr>
        <w:t>Signal-to-interference plus noise ratio</w:t>
      </w:r>
      <w:r>
        <w:rPr>
          <w:rFonts w:ascii="TimesNewRomanPSMT" w:hAnsi="TimesNewRomanPSMT" w:cs="TimesNewRomanPSMT"/>
        </w:rPr>
        <w:t xml:space="preserve"> (</w:t>
      </w:r>
      <w:r w:rsidR="00F131F1" w:rsidRPr="00F131F1">
        <w:rPr>
          <w:rFonts w:ascii="TimesNewRomanPSMT" w:hAnsi="TimesNewRomanPSMT" w:cs="TimesNewRomanPSMT"/>
          <w:position w:val="-14"/>
        </w:rPr>
        <w:object w:dxaOrig="440" w:dyaOrig="360">
          <v:shape id="_x0000_i1081" type="#_x0000_t75" style="width:22pt;height:18.5pt" o:ole="">
            <v:imagedata r:id="rId119" o:title=""/>
          </v:shape>
          <o:OLEObject Type="Embed" ProgID="Equation.DSMT4" ShapeID="_x0000_i1081" DrawAspect="Content" ObjectID="_1574936591" r:id="rId120"/>
        </w:object>
      </w:r>
      <w:r>
        <w:rPr>
          <w:rFonts w:ascii="TimesNewRomanPSMT" w:hAnsi="TimesNewRomanPSMT" w:cs="TimesNewRomanPSMT"/>
        </w:rPr>
        <w:t>)</w:t>
      </w:r>
      <w:r w:rsidRPr="00927233">
        <w:rPr>
          <w:rFonts w:ascii="TimesNewRomanPSMT" w:hAnsi="TimesNewRomanPSMT" w:cs="TimesNewRomanPSMT"/>
        </w:rPr>
        <w:t xml:space="preserve"> are made to provide further user channel capacity calculation, thus the average rate of overall </w:t>
      </w:r>
      <w:proofErr w:type="spellStart"/>
      <w:r w:rsidRPr="00927233">
        <w:rPr>
          <w:rFonts w:ascii="TimesNewRomanPSMT" w:hAnsi="TimesNewRomanPSMT" w:cs="TimesNewRomanPSMT"/>
        </w:rPr>
        <w:t>mmWave</w:t>
      </w:r>
      <w:proofErr w:type="spellEnd"/>
      <w:r w:rsidRPr="00927233">
        <w:rPr>
          <w:rFonts w:ascii="TimesNewRomanPSMT" w:hAnsi="TimesNewRomanPSMT" w:cs="TimesNewRomanPSMT"/>
        </w:rPr>
        <w:t xml:space="preserve"> system can be calculated using </w:t>
      </w:r>
      <w:r>
        <w:rPr>
          <w:rFonts w:eastAsiaTheme="minorHAnsi"/>
          <w:color w:val="000000"/>
        </w:rPr>
        <w:t xml:space="preserve">Shannon capacity theory is shown in Eq.(7) </w:t>
      </w:r>
      <w:r>
        <w:rPr>
          <w:rFonts w:ascii="TimesNewRomanPSMT" w:hAnsi="TimesNewRomanPSMT" w:cs="TimesNewRomanPSMT"/>
        </w:rPr>
        <w:t>as</w:t>
      </w:r>
      <w:r w:rsidR="000A47AB">
        <w:rPr>
          <w:rFonts w:ascii="TimesNewRomanPSMT" w:hAnsi="TimesNewRomanPSMT" w:cs="TimesNewRomanPSMT"/>
        </w:rPr>
        <w:t xml:space="preserve"> </w:t>
      </w:r>
      <w:r w:rsidRPr="00927233">
        <w:rPr>
          <w:rFonts w:ascii="TimesNewRomanPSMT" w:hAnsi="TimesNewRomanPSMT" w:cs="TimesNewRomanPSMT"/>
        </w:rPr>
        <w:fldChar w:fldCharType="begin" w:fldLock="1"/>
      </w:r>
      <w:r w:rsidR="001F29D7">
        <w:rPr>
          <w:rFonts w:ascii="TimesNewRomanPSMT" w:hAnsi="TimesNewRomanPSMT" w:cs="TimesNewRomanPSMT"/>
        </w:rPr>
        <w:instrText>ADDIN CSL_CITATION { "citationItems" : [ { "id" : "ITEM-1", "itemData" : { "DOI" : "10.1109/MCOM.2014.6736747", "ISBN" : "0163-6804 VO - 52", "ISSN" : "01636804", "abstract" : "This article explores network densification as the key mechanism for wireless evolution over the next decade. Network densification includes densification over space (e.g, dense deployment of small cells) and frequency (utilizing larger portions of radio spectrum in diverse bands). Large-scale cost-effective spatial densification is facilitated by self-organizing networks and intercell interference management. Full benefits of network densification can be realized only if it is complemented by backhaul densification, and advanced receivers capable of interference cancellation.", "author" : [ { "dropping-particle" : "", "family" : "Bhushan", "given" : "Naga", "non-dropping-particle" : "", "parse-names" : false, "suffix" : "" }, { "dropping-particle" : "", "family" : "Li", "given" : "Junyi", "non-dropping-particle" : "", "parse-names" : false, "suffix" : "" }, { "dropping-particle" : "", "family" : "Malladi", "given" : "Durga", "non-dropping-particle" : "", "parse-names" : false, "suffix" : "" }, { "dropping-particle" : "", "family" : "Gilmore", "given" : "Rob", "non-dropping-particle" : "", "parse-names" : false, "suffix" : "" }, { "dropping-particle" : "", "family" : "Brenner", "given" : "Dean", "non-dropping-particle" : "", "parse-names" : false, "suffix" : "" }, { "dropping-particle" : "", "family" : "Damnjanovic", "given" : "Aleksandar", "non-dropping-particle" : "", "parse-names" : false, "suffix" : "" }, { "dropping-particle" : "", "family" : "Sukhavasi", "given" : "Ravi Teja", "non-dropping-particle" : "", "parse-names" : false, "suffix" : "" }, { "dropping-particle" : "", "family" : "Patel", "given" : "Chirag", "non-dropping-particle" : "", "parse-names" : false, "suffix" : "" }, { "dropping-particle" : "", "family" : "Geirhofer", "given" : "Stefan", "non-dropping-particle" : "", "parse-names" : false, "suffix" : "" } ], "container-title" : "IEEE Communications Magazine", "id" : "ITEM-1", "issue" : "2", "issued" : { "date-parts" : [ [ "2014" ] ] }, "page" : "82-89", "title" : "Network densification: The dominant theme for wireless evolution into 5G", "type" : "article-journal", "volume" : "52" }, "uris" : [ "http://www.mendeley.com/documents/?uuid=b2d8b7b1-3fb9-419e-8700-4eb734ad7b0b" ] } ], "mendeley" : { "formattedCitation" : "[41]", "plainTextFormattedCitation" : "[41]", "previouslyFormattedCitation" : "[41]" }, "properties" : { "noteIndex" : 0 }, "schema" : "https://github.com/citation-style-language/schema/raw/master/csl-citation.json" }</w:instrText>
      </w:r>
      <w:r w:rsidRPr="00927233">
        <w:rPr>
          <w:rFonts w:ascii="TimesNewRomanPSMT" w:hAnsi="TimesNewRomanPSMT" w:cs="TimesNewRomanPSMT"/>
        </w:rPr>
        <w:fldChar w:fldCharType="separate"/>
      </w:r>
      <w:r w:rsidR="00F131F1" w:rsidRPr="00F131F1">
        <w:rPr>
          <w:rFonts w:ascii="TimesNewRomanPSMT" w:hAnsi="TimesNewRomanPSMT" w:cs="TimesNewRomanPSMT"/>
          <w:noProof/>
        </w:rPr>
        <w:t>[41]</w:t>
      </w:r>
      <w:r w:rsidRPr="00927233">
        <w:rPr>
          <w:rFonts w:ascii="TimesNewRomanPSMT" w:hAnsi="TimesNewRomanPSMT" w:cs="TimesNewRomanPSMT"/>
        </w:rPr>
        <w:fldChar w:fldCharType="end"/>
      </w:r>
      <w:r w:rsidRPr="00927233">
        <w:rPr>
          <w:rFonts w:ascii="TimesNewRomanPSMT" w:hAnsi="TimesNewRomanPSMT" w:cs="TimesNewRomanPSMT"/>
        </w:rPr>
        <w:t>:</w:t>
      </w:r>
    </w:p>
    <w:p w:rsidR="004821DF" w:rsidRDefault="004821DF" w:rsidP="002622CD">
      <w:pPr>
        <w:ind w:firstLine="720"/>
        <w:jc w:val="both"/>
      </w:pPr>
      <w:r w:rsidRPr="00127191">
        <w:rPr>
          <w:rFonts w:ascii="TimesNewRomanPSMT" w:hAnsi="TimesNewRomanPSMT" w:cs="TimesNewRomanPSMT"/>
          <w:position w:val="-34"/>
          <w:sz w:val="19"/>
          <w:szCs w:val="19"/>
        </w:rPr>
        <w:object w:dxaOrig="3320" w:dyaOrig="800">
          <v:shape id="_x0000_i1082" type="#_x0000_t75" style="width:166.5pt;height:35pt" o:ole="">
            <v:imagedata r:id="rId121" o:title=""/>
          </v:shape>
          <o:OLEObject Type="Embed" ProgID="Equation.DSMT4" ShapeID="_x0000_i1082" DrawAspect="Content" ObjectID="_1574936592" r:id="rId122"/>
        </w:object>
      </w:r>
      <w:r>
        <w:t xml:space="preserve">                                                                                          (7)</w:t>
      </w:r>
    </w:p>
    <w:p w:rsidR="004821DF" w:rsidRDefault="004821DF" w:rsidP="003C1AF9">
      <w:pPr>
        <w:ind w:firstLine="425"/>
        <w:jc w:val="both"/>
        <w:rPr>
          <w:rFonts w:ascii="TimesNewRomanPSMT" w:hAnsi="TimesNewRomanPSMT" w:cs="TimesNewRomanPSMT"/>
        </w:rPr>
      </w:pPr>
      <w:proofErr w:type="gramStart"/>
      <w:r>
        <w:rPr>
          <w:rFonts w:ascii="TimesNewRomanPSMT" w:hAnsi="TimesNewRomanPSMT" w:cs="TimesNewRomanPSMT"/>
        </w:rPr>
        <w:t>where</w:t>
      </w:r>
      <w:proofErr w:type="gramEnd"/>
      <w:r w:rsidRPr="00126CA0">
        <w:rPr>
          <w:rFonts w:ascii="TimesNewRomanPSMT" w:hAnsi="TimesNewRomanPSMT" w:cs="TimesNewRomanPSMT"/>
          <w:position w:val="-4"/>
        </w:rPr>
        <w:object w:dxaOrig="260" w:dyaOrig="220">
          <v:shape id="_x0000_i1083" type="#_x0000_t75" style="width:12pt;height:11.5pt" o:ole="">
            <v:imagedata r:id="rId123" o:title=""/>
          </v:shape>
          <o:OLEObject Type="Embed" ProgID="Equation.DSMT4" ShapeID="_x0000_i1083" DrawAspect="Content" ObjectID="_1574936593" r:id="rId124"/>
        </w:object>
      </w:r>
      <w:r w:rsidRPr="000F0362">
        <w:rPr>
          <w:rFonts w:ascii="TimesNewRomanPSMT" w:hAnsi="TimesNewRomanPSMT" w:cs="TimesNewRomanPSMT"/>
        </w:rPr>
        <w:t>denotes</w:t>
      </w:r>
      <w:r w:rsidRPr="00927233">
        <w:rPr>
          <w:rFonts w:ascii="TimesNewRomanPSMT" w:hAnsi="TimesNewRomanPSMT" w:cs="TimesNewRomanPSMT"/>
        </w:rPr>
        <w:t xml:space="preserve"> to the number of antenna arrays in the </w:t>
      </w:r>
      <w:r>
        <w:rPr>
          <w:rFonts w:ascii="TimesNewRomanPSMT" w:hAnsi="TimesNewRomanPSMT" w:cs="TimesNewRomanPSMT"/>
        </w:rPr>
        <w:t xml:space="preserve">connected </w:t>
      </w:r>
      <w:proofErr w:type="spellStart"/>
      <w:r>
        <w:rPr>
          <w:rFonts w:ascii="TimesNewRomanPSMT" w:hAnsi="TimesNewRomanPSMT" w:cs="TimesNewRomanPSMT"/>
        </w:rPr>
        <w:t>mmWave</w:t>
      </w:r>
      <w:proofErr w:type="spellEnd"/>
      <w:r>
        <w:rPr>
          <w:rFonts w:ascii="TimesNewRomanPSMT" w:hAnsi="TimesNewRomanPSMT" w:cs="TimesNewRomanPSMT"/>
        </w:rPr>
        <w:t xml:space="preserve"> </w:t>
      </w:r>
      <w:r w:rsidRPr="00927233">
        <w:rPr>
          <w:rFonts w:ascii="TimesNewRomanPSMT" w:hAnsi="TimesNewRomanPSMT" w:cs="TimesNewRomanPSMT"/>
        </w:rPr>
        <w:t>base station</w:t>
      </w:r>
      <w:r>
        <w:rPr>
          <w:rFonts w:ascii="TimesNewRomanPSMT" w:hAnsi="TimesNewRomanPSMT" w:cs="TimesNewRomanPSMT"/>
        </w:rPr>
        <w:t>;</w:t>
      </w:r>
      <w:r w:rsidRPr="00927233">
        <w:rPr>
          <w:rFonts w:ascii="TimesNewRomanPSMT" w:hAnsi="TimesNewRomanPSMT" w:cs="TimesNewRomanPSMT"/>
        </w:rPr>
        <w:t xml:space="preserve"> </w:t>
      </w:r>
      <w:r w:rsidR="0053100B" w:rsidRPr="0053100B">
        <w:rPr>
          <w:rFonts w:ascii="TimesNewRomanPSMT" w:hAnsi="TimesNewRomanPSMT" w:cs="TimesNewRomanPSMT"/>
          <w:position w:val="-12"/>
        </w:rPr>
        <w:object w:dxaOrig="499" w:dyaOrig="340">
          <v:shape id="_x0000_i1084" type="#_x0000_t75" style="width:25pt;height:17.5pt" o:ole="">
            <v:imagedata r:id="rId125" o:title=""/>
          </v:shape>
          <o:OLEObject Type="Embed" ProgID="Equation.DSMT4" ShapeID="_x0000_i1084" DrawAspect="Content" ObjectID="_1574936594" r:id="rId126"/>
        </w:object>
      </w:r>
      <w:r w:rsidRPr="000F0362">
        <w:rPr>
          <w:rFonts w:ascii="TimesNewRomanPSMT" w:hAnsi="TimesNewRomanPSMT" w:cs="TimesNewRomanPSMT"/>
        </w:rPr>
        <w:t>denotes</w:t>
      </w:r>
      <w:r w:rsidRPr="00927233">
        <w:rPr>
          <w:rFonts w:ascii="TimesNewRomanPSMT" w:hAnsi="TimesNewRomanPSMT" w:cs="TimesNewRomanPSMT"/>
        </w:rPr>
        <w:t xml:space="preserve"> to the </w:t>
      </w:r>
      <w:r>
        <w:rPr>
          <w:rFonts w:ascii="TimesNewRomanPSMT" w:hAnsi="TimesNewRomanPSMT" w:cs="TimesNewRomanPSMT"/>
        </w:rPr>
        <w:t xml:space="preserve">total amount of </w:t>
      </w:r>
      <w:r w:rsidRPr="00927233">
        <w:rPr>
          <w:rFonts w:ascii="TimesNewRomanPSMT" w:hAnsi="TimesNewRomanPSMT" w:cs="TimesNewRomanPSMT"/>
        </w:rPr>
        <w:t>bandwidth of the</w:t>
      </w:r>
      <w:r>
        <w:rPr>
          <w:rFonts w:ascii="TimesNewRomanPSMT" w:hAnsi="TimesNewRomanPSMT" w:cs="TimesNewRomanPSMT"/>
        </w:rPr>
        <w:t xml:space="preserve"> </w:t>
      </w:r>
      <w:r w:rsidR="00FA735F">
        <w:rPr>
          <w:rFonts w:ascii="TimesNewRomanPSMT" w:hAnsi="TimesNewRomanPSMT" w:cs="TimesNewRomanPSMT"/>
        </w:rPr>
        <w:t>specified</w:t>
      </w:r>
      <w:r w:rsidRPr="001445CC">
        <w:rPr>
          <w:rFonts w:ascii="TimesNewRomanPSMT" w:hAnsi="TimesNewRomanPSMT" w:cs="TimesNewRomanPSMT"/>
          <w:position w:val="-4"/>
          <w:sz w:val="19"/>
          <w:szCs w:val="19"/>
        </w:rPr>
        <w:object w:dxaOrig="200" w:dyaOrig="180">
          <v:shape id="_x0000_i1085" type="#_x0000_t75" style="width:11pt;height:8.5pt" o:ole="">
            <v:imagedata r:id="rId53" o:title=""/>
          </v:shape>
          <o:OLEObject Type="Embed" ProgID="Equation.DSMT4" ShapeID="_x0000_i1085" DrawAspect="Content" ObjectID="_1574936595" r:id="rId127"/>
        </w:object>
      </w:r>
      <w:r w:rsidRPr="00927233">
        <w:rPr>
          <w:rFonts w:ascii="TimesNewRomanPSMT" w:hAnsi="TimesNewRomanPSMT" w:cs="TimesNewRomanPSMT"/>
        </w:rPr>
        <w:t xml:space="preserve">. </w:t>
      </w:r>
      <w:r w:rsidR="0053100B" w:rsidRPr="0053100B">
        <w:rPr>
          <w:rFonts w:ascii="TimesNewRomanPSMT" w:hAnsi="TimesNewRomanPSMT" w:cs="TimesNewRomanPSMT"/>
          <w:position w:val="-14"/>
        </w:rPr>
        <w:object w:dxaOrig="460" w:dyaOrig="400">
          <v:shape id="_x0000_i1086" type="#_x0000_t75" style="width:23.5pt;height:21pt" o:ole="">
            <v:imagedata r:id="rId128" o:title=""/>
          </v:shape>
          <o:OLEObject Type="Embed" ProgID="Equation.DSMT4" ShapeID="_x0000_i1086" DrawAspect="Content" ObjectID="_1574936596" r:id="rId129"/>
        </w:object>
      </w:r>
      <w:r w:rsidRPr="000F0362">
        <w:t xml:space="preserve"> </w:t>
      </w:r>
      <w:proofErr w:type="gramStart"/>
      <w:r w:rsidRPr="000F0362">
        <w:rPr>
          <w:rFonts w:ascii="TimesNewRomanPSMT" w:hAnsi="TimesNewRomanPSMT" w:cs="TimesNewRomanPSMT"/>
        </w:rPr>
        <w:t>denotes</w:t>
      </w:r>
      <w:proofErr w:type="gramEnd"/>
      <w:r w:rsidRPr="00927233">
        <w:rPr>
          <w:rFonts w:ascii="TimesNewRomanPSMT" w:hAnsi="TimesNewRomanPSMT" w:cs="TimesNewRomanPSMT"/>
        </w:rPr>
        <w:t xml:space="preserve"> to</w:t>
      </w:r>
      <w:r>
        <w:rPr>
          <w:rFonts w:ascii="TimesNewRomanPSMT" w:hAnsi="TimesNewRomanPSMT" w:cs="TimesNewRomanPSMT"/>
        </w:rPr>
        <w:t xml:space="preserve"> the </w:t>
      </w:r>
      <w:r w:rsidRPr="00927233">
        <w:rPr>
          <w:rFonts w:ascii="TimesNewRomanPSMT" w:hAnsi="TimesNewRomanPSMT" w:cs="TimesNewRomanPSMT"/>
        </w:rPr>
        <w:t>Signal-to-interference plus noise ratio of the</w:t>
      </w:r>
      <w:r w:rsidR="0053100B" w:rsidRPr="0053100B">
        <w:rPr>
          <w:rFonts w:ascii="Cambria Math" w:hAnsi="Cambria Math" w:cs="Cambria Math"/>
          <w:position w:val="-10"/>
        </w:rPr>
        <w:object w:dxaOrig="320" w:dyaOrig="340">
          <v:shape id="_x0000_i1087" type="#_x0000_t75" style="width:16.5pt;height:17.5pt" o:ole="">
            <v:imagedata r:id="rId130" o:title=""/>
          </v:shape>
          <o:OLEObject Type="Embed" ProgID="Equation.DSMT4" ShapeID="_x0000_i1087" DrawAspect="Content" ObjectID="_1574936597" r:id="rId131"/>
        </w:object>
      </w:r>
      <w:r w:rsidRPr="00927233">
        <w:rPr>
          <w:rFonts w:ascii="TimesNewRomanPSMT" w:hAnsi="TimesNewRomanPSMT" w:cs="TimesNewRomanPSMT"/>
        </w:rPr>
        <w:t xml:space="preserve">channel, </w:t>
      </w:r>
      <w:r w:rsidRPr="00126CA0">
        <w:rPr>
          <w:rFonts w:ascii="TimesNewRomanPSMT" w:hAnsi="TimesNewRomanPSMT" w:cs="TimesNewRomanPSMT"/>
          <w:position w:val="-4"/>
        </w:rPr>
        <w:object w:dxaOrig="180" w:dyaOrig="180">
          <v:shape id="_x0000_i1088" type="#_x0000_t75" style="width:8.5pt;height:8.5pt" o:ole="">
            <v:imagedata r:id="rId132" o:title=""/>
          </v:shape>
          <o:OLEObject Type="Embed" ProgID="Equation.DSMT4" ShapeID="_x0000_i1088" DrawAspect="Content" ObjectID="_1574936598" r:id="rId133"/>
        </w:object>
      </w:r>
      <w:r w:rsidRPr="00927233">
        <w:rPr>
          <w:rFonts w:ascii="TimesNewRomanPSMT" w:hAnsi="TimesNewRomanPSMT" w:cs="TimesNewRomanPSMT"/>
        </w:rPr>
        <w:t xml:space="preserve"> </w:t>
      </w:r>
      <w:r w:rsidRPr="000F0362">
        <w:rPr>
          <w:rFonts w:ascii="TimesNewRomanPSMT" w:hAnsi="TimesNewRomanPSMT" w:cs="TimesNewRomanPSMT"/>
        </w:rPr>
        <w:t>denotes</w:t>
      </w:r>
      <w:r w:rsidRPr="00927233">
        <w:rPr>
          <w:rFonts w:ascii="TimesNewRomanPSMT" w:hAnsi="TimesNewRomanPSMT" w:cs="TimesNewRomanPSMT"/>
        </w:rPr>
        <w:t xml:space="preserve"> to</w:t>
      </w:r>
      <w:r>
        <w:rPr>
          <w:rFonts w:ascii="TimesNewRomanPSMT" w:hAnsi="TimesNewRomanPSMT" w:cs="TimesNewRomanPSMT"/>
        </w:rPr>
        <w:t xml:space="preserve"> </w:t>
      </w:r>
      <w:r w:rsidRPr="00927233">
        <w:rPr>
          <w:rFonts w:ascii="TimesNewRomanPSMT" w:hAnsi="TimesNewRomanPSMT" w:cs="TimesNewRomanPSMT"/>
        </w:rPr>
        <w:t>the number of users</w:t>
      </w:r>
      <w:r>
        <w:rPr>
          <w:rFonts w:ascii="TimesNewRomanPSMT" w:hAnsi="TimesNewRomanPSMT" w:cs="TimesNewRomanPSMT"/>
        </w:rPr>
        <w:t>/terminals</w:t>
      </w:r>
      <w:r w:rsidRPr="00927233">
        <w:rPr>
          <w:rFonts w:ascii="TimesNewRomanPSMT" w:hAnsi="TimesNewRomanPSMT" w:cs="TimesNewRomanPSMT"/>
        </w:rPr>
        <w:t>.</w:t>
      </w:r>
      <w:r>
        <w:rPr>
          <w:rFonts w:ascii="TimesNewRomanPSMT" w:hAnsi="TimesNewRomanPSMT" w:cs="TimesNewRomanPSMT"/>
        </w:rPr>
        <w:t xml:space="preserve"> </w:t>
      </w:r>
    </w:p>
    <w:p w:rsidR="00E97504" w:rsidRDefault="00E97504" w:rsidP="00E97504">
      <w:pPr>
        <w:ind w:firstLine="720"/>
        <w:jc w:val="both"/>
        <w:rPr>
          <w:rFonts w:ascii="TimesNewRomanPSMT" w:hAnsi="TimesNewRomanPSMT" w:cs="TimesNewRomanPSMT"/>
        </w:rPr>
      </w:pPr>
    </w:p>
    <w:p w:rsidR="004821DF" w:rsidRPr="00FD3BBC" w:rsidRDefault="00FD3BBC" w:rsidP="00FD3BBC">
      <w:pPr>
        <w:pStyle w:val="ListParagraph"/>
        <w:numPr>
          <w:ilvl w:val="1"/>
          <w:numId w:val="15"/>
        </w:numPr>
        <w:tabs>
          <w:tab w:val="left" w:pos="426"/>
        </w:tabs>
        <w:spacing w:after="0" w:line="240" w:lineRule="auto"/>
        <w:ind w:left="425" w:hanging="425"/>
        <w:rPr>
          <w:rFonts w:asciiTheme="majorBidi" w:hAnsiTheme="majorBidi" w:cstheme="majorBidi"/>
          <w:b/>
          <w:bCs/>
          <w:sz w:val="20"/>
          <w:szCs w:val="20"/>
          <w:lang w:val="id-ID"/>
        </w:rPr>
      </w:pPr>
      <w:r w:rsidRPr="00FD3BBC">
        <w:rPr>
          <w:rFonts w:asciiTheme="majorBidi" w:hAnsiTheme="majorBidi" w:cstheme="majorBidi"/>
          <w:b/>
          <w:bCs/>
          <w:sz w:val="20"/>
          <w:szCs w:val="20"/>
          <w:lang w:val="id-ID"/>
        </w:rPr>
        <w:t>AMSMC-S Mechanism</w:t>
      </w:r>
    </w:p>
    <w:p w:rsidR="004821DF" w:rsidRDefault="00FD3BBC" w:rsidP="00F131F1">
      <w:pPr>
        <w:ind w:firstLine="720"/>
        <w:jc w:val="both"/>
        <w:rPr>
          <w:rFonts w:ascii="TimesNewRomanPSMT" w:hAnsi="TimesNewRomanPSMT" w:cs="TimesNewRomanPSMT"/>
        </w:rPr>
      </w:pPr>
      <w:r w:rsidRPr="00FD3BBC">
        <w:rPr>
          <w:rFonts w:asciiTheme="majorBidi" w:hAnsiTheme="majorBidi" w:cstheme="majorBidi"/>
        </w:rPr>
        <w:t xml:space="preserve">Our proposed scheme derives from the combination of several concepts that focus on the most effected parameters such as average data rate and outage probability in addition to the densification of millimeter wave base stations deployment. Based on this, utilizing of our proposed scheme relies on providing a feasible optimal cell selection mechanism adopting different classes of millimeter wave cells. Each class of </w:t>
      </w:r>
      <w:proofErr w:type="spellStart"/>
      <w:r w:rsidRPr="00FD3BBC">
        <w:rPr>
          <w:rFonts w:asciiTheme="majorBidi" w:hAnsiTheme="majorBidi" w:cstheme="majorBidi"/>
        </w:rPr>
        <w:t>mmWave</w:t>
      </w:r>
      <w:proofErr w:type="spellEnd"/>
      <w:r w:rsidRPr="00FD3BBC">
        <w:rPr>
          <w:rFonts w:asciiTheme="majorBidi" w:hAnsiTheme="majorBidi" w:cstheme="majorBidi"/>
        </w:rPr>
        <w:t xml:space="preserve"> cells adopts different level of </w:t>
      </w:r>
      <w:proofErr w:type="spellStart"/>
      <w:r w:rsidRPr="00FD3BBC">
        <w:rPr>
          <w:rFonts w:asciiTheme="majorBidi" w:hAnsiTheme="majorBidi" w:cstheme="majorBidi"/>
        </w:rPr>
        <w:t>mmWave</w:t>
      </w:r>
      <w:proofErr w:type="spellEnd"/>
      <w:r w:rsidRPr="00FD3BBC">
        <w:rPr>
          <w:rFonts w:asciiTheme="majorBidi" w:hAnsiTheme="majorBidi" w:cstheme="majorBidi"/>
        </w:rPr>
        <w:t xml:space="preserve"> frequency bands. More preciously, our proposed scheme totally depends on maximum SINR value that delivered generally by either </w:t>
      </w:r>
      <w:proofErr w:type="spellStart"/>
      <w:r w:rsidRPr="00FD3BBC">
        <w:rPr>
          <w:rFonts w:asciiTheme="majorBidi" w:hAnsiTheme="majorBidi" w:cstheme="majorBidi"/>
        </w:rPr>
        <w:t>mmWave</w:t>
      </w:r>
      <w:proofErr w:type="spellEnd"/>
      <w:r w:rsidRPr="00FD3BBC">
        <w:rPr>
          <w:rFonts w:asciiTheme="majorBidi" w:hAnsiTheme="majorBidi" w:cstheme="majorBidi"/>
        </w:rPr>
        <w:t xml:space="preserve"> Master-Cell (</w:t>
      </w:r>
      <w:proofErr w:type="spellStart"/>
      <w:r w:rsidRPr="00FD3BBC">
        <w:rPr>
          <w:rFonts w:asciiTheme="majorBidi" w:hAnsiTheme="majorBidi" w:cstheme="majorBidi"/>
        </w:rPr>
        <w:t>mMC</w:t>
      </w:r>
      <w:proofErr w:type="spellEnd"/>
      <w:r w:rsidRPr="00FD3BBC">
        <w:rPr>
          <w:rFonts w:asciiTheme="majorBidi" w:hAnsiTheme="majorBidi" w:cstheme="majorBidi"/>
        </w:rPr>
        <w:t xml:space="preserve">) or </w:t>
      </w:r>
      <w:proofErr w:type="spellStart"/>
      <w:r w:rsidRPr="00FD3BBC">
        <w:rPr>
          <w:rFonts w:asciiTheme="majorBidi" w:hAnsiTheme="majorBidi" w:cstheme="majorBidi"/>
        </w:rPr>
        <w:t>mmWave</w:t>
      </w:r>
      <w:proofErr w:type="spellEnd"/>
      <w:r w:rsidRPr="00FD3BBC">
        <w:rPr>
          <w:rFonts w:asciiTheme="majorBidi" w:hAnsiTheme="majorBidi" w:cstheme="majorBidi"/>
        </w:rPr>
        <w:t xml:space="preserve"> Slave-Cell (</w:t>
      </w:r>
      <w:proofErr w:type="spellStart"/>
      <w:r w:rsidRPr="00FD3BBC">
        <w:rPr>
          <w:rFonts w:asciiTheme="majorBidi" w:hAnsiTheme="majorBidi" w:cstheme="majorBidi"/>
        </w:rPr>
        <w:t>mSC</w:t>
      </w:r>
      <w:proofErr w:type="spellEnd"/>
      <w:r w:rsidRPr="00FD3BBC">
        <w:rPr>
          <w:rFonts w:asciiTheme="majorBidi" w:hAnsiTheme="majorBidi" w:cstheme="majorBidi"/>
        </w:rPr>
        <w:t xml:space="preserve">). Further, the theoretical concept of our proposed scheme can be implemented through two main mechanisms as shown in </w:t>
      </w:r>
      <w:r w:rsidR="004609B7">
        <w:rPr>
          <w:rFonts w:asciiTheme="majorBidi" w:hAnsiTheme="majorBidi" w:cstheme="majorBidi"/>
        </w:rPr>
        <w:t>f</w:t>
      </w:r>
      <w:r w:rsidRPr="00FD3BBC">
        <w:rPr>
          <w:rFonts w:asciiTheme="majorBidi" w:hAnsiTheme="majorBidi" w:cstheme="majorBidi"/>
        </w:rPr>
        <w:t>ig</w:t>
      </w:r>
      <w:r w:rsidR="004609B7">
        <w:rPr>
          <w:rFonts w:asciiTheme="majorBidi" w:hAnsiTheme="majorBidi" w:cstheme="majorBidi"/>
        </w:rPr>
        <w:t>ure</w:t>
      </w:r>
      <w:r w:rsidRPr="00FD3BBC">
        <w:rPr>
          <w:rFonts w:asciiTheme="majorBidi" w:hAnsiTheme="majorBidi" w:cstheme="majorBidi"/>
        </w:rPr>
        <w:t xml:space="preserve"> .3(a) and </w:t>
      </w:r>
      <w:r w:rsidR="004609B7">
        <w:rPr>
          <w:rFonts w:asciiTheme="majorBidi" w:hAnsiTheme="majorBidi" w:cstheme="majorBidi"/>
        </w:rPr>
        <w:t>f</w:t>
      </w:r>
      <w:r w:rsidRPr="00FD3BBC">
        <w:rPr>
          <w:rFonts w:asciiTheme="majorBidi" w:hAnsiTheme="majorBidi" w:cstheme="majorBidi"/>
        </w:rPr>
        <w:t>ig</w:t>
      </w:r>
      <w:r w:rsidR="004609B7">
        <w:rPr>
          <w:rFonts w:asciiTheme="majorBidi" w:hAnsiTheme="majorBidi" w:cstheme="majorBidi"/>
        </w:rPr>
        <w:t>ure</w:t>
      </w:r>
      <w:r w:rsidRPr="00FD3BBC">
        <w:rPr>
          <w:rFonts w:asciiTheme="majorBidi" w:hAnsiTheme="majorBidi" w:cstheme="majorBidi"/>
        </w:rPr>
        <w:t xml:space="preserve"> .3</w:t>
      </w:r>
      <w:r>
        <w:rPr>
          <w:rFonts w:asciiTheme="majorBidi" w:hAnsiTheme="majorBidi" w:cstheme="majorBidi"/>
        </w:rPr>
        <w:t>(b).</w:t>
      </w:r>
      <w:r w:rsidRPr="00FD3BBC">
        <w:rPr>
          <w:rFonts w:asciiTheme="majorBidi" w:hAnsiTheme="majorBidi" w:cstheme="majorBidi"/>
        </w:rPr>
        <w:t xml:space="preserve">  </w:t>
      </w:r>
      <w:r w:rsidR="004821DF">
        <w:rPr>
          <w:rFonts w:ascii="TimesNewRomanPSMT" w:hAnsi="TimesNewRomanPSMT" w:cs="TimesNewRomanPSMT"/>
        </w:rPr>
        <w:t xml:space="preserve"> </w:t>
      </w:r>
    </w:p>
    <w:p w:rsidR="00F131F1" w:rsidRDefault="00F131F1" w:rsidP="00F131F1">
      <w:pPr>
        <w:ind w:firstLine="720"/>
        <w:jc w:val="both"/>
      </w:pPr>
      <w:r w:rsidRPr="00D7205B">
        <w:rPr>
          <w:rFonts w:asciiTheme="majorBidi" w:hAnsiTheme="majorBidi" w:cstheme="majorBidi"/>
        </w:rPr>
        <w:t>As depicted in (</w:t>
      </w:r>
      <w:r>
        <w:rPr>
          <w:rFonts w:asciiTheme="majorBidi" w:hAnsiTheme="majorBidi" w:cstheme="majorBidi"/>
        </w:rPr>
        <w:t>f</w:t>
      </w:r>
      <w:r w:rsidRPr="00D7205B">
        <w:rPr>
          <w:rFonts w:asciiTheme="majorBidi" w:hAnsiTheme="majorBidi" w:cstheme="majorBidi"/>
        </w:rPr>
        <w:t>ig</w:t>
      </w:r>
      <w:r>
        <w:rPr>
          <w:rFonts w:asciiTheme="majorBidi" w:hAnsiTheme="majorBidi" w:cstheme="majorBidi"/>
        </w:rPr>
        <w:t>ure</w:t>
      </w:r>
      <w:r w:rsidRPr="00D7205B">
        <w:rPr>
          <w:rFonts w:asciiTheme="majorBidi" w:hAnsiTheme="majorBidi" w:cstheme="majorBidi"/>
        </w:rPr>
        <w:t xml:space="preserve"> </w:t>
      </w:r>
      <w:r>
        <w:rPr>
          <w:rFonts w:asciiTheme="majorBidi" w:hAnsiTheme="majorBidi" w:cstheme="majorBidi"/>
        </w:rPr>
        <w:t>3</w:t>
      </w:r>
      <w:r w:rsidRPr="00D7205B">
        <w:rPr>
          <w:rFonts w:asciiTheme="majorBidi" w:hAnsiTheme="majorBidi" w:cstheme="majorBidi"/>
        </w:rPr>
        <w:t>(a)) and (</w:t>
      </w:r>
      <w:r>
        <w:rPr>
          <w:rFonts w:asciiTheme="majorBidi" w:hAnsiTheme="majorBidi" w:cstheme="majorBidi"/>
        </w:rPr>
        <w:t>f</w:t>
      </w:r>
      <w:r w:rsidRPr="00D7205B">
        <w:rPr>
          <w:rFonts w:asciiTheme="majorBidi" w:hAnsiTheme="majorBidi" w:cstheme="majorBidi"/>
        </w:rPr>
        <w:t>ig</w:t>
      </w:r>
      <w:r>
        <w:rPr>
          <w:rFonts w:asciiTheme="majorBidi" w:hAnsiTheme="majorBidi" w:cstheme="majorBidi"/>
        </w:rPr>
        <w:t xml:space="preserve">ure </w:t>
      </w:r>
      <w:r w:rsidRPr="00D7205B">
        <w:rPr>
          <w:rFonts w:asciiTheme="majorBidi" w:hAnsiTheme="majorBidi" w:cstheme="majorBidi"/>
        </w:rPr>
        <w:t xml:space="preserve">3(b)) any </w:t>
      </w:r>
      <w:proofErr w:type="spellStart"/>
      <w:r w:rsidRPr="00D7205B">
        <w:rPr>
          <w:rFonts w:asciiTheme="majorBidi" w:hAnsiTheme="majorBidi" w:cstheme="majorBidi"/>
        </w:rPr>
        <w:t>mmWave</w:t>
      </w:r>
      <w:proofErr w:type="spellEnd"/>
      <w:r w:rsidRPr="00D7205B">
        <w:rPr>
          <w:rFonts w:asciiTheme="majorBidi" w:hAnsiTheme="majorBidi" w:cstheme="majorBidi"/>
        </w:rPr>
        <w:t xml:space="preserve"> cell offers grater SINR value to a certain terminal i.e. (mobile station, IoE, etc.) than others will be the serving cell to that terminal. For instance, based on AMSMC-S Mechanism with </w:t>
      </w:r>
      <w:proofErr w:type="spellStart"/>
      <w:r w:rsidRPr="00D7205B">
        <w:rPr>
          <w:rFonts w:asciiTheme="majorBidi" w:hAnsiTheme="majorBidi" w:cstheme="majorBidi"/>
        </w:rPr>
        <w:t>mMC</w:t>
      </w:r>
      <w:proofErr w:type="spellEnd"/>
      <w:r w:rsidRPr="00D7205B">
        <w:rPr>
          <w:rFonts w:asciiTheme="majorBidi" w:hAnsiTheme="majorBidi" w:cstheme="majorBidi"/>
        </w:rPr>
        <w:t xml:space="preserve"> D-M, the UE need to establish connection with another user or just surfing the net it will send request to both the neighboring </w:t>
      </w:r>
      <w:proofErr w:type="spellStart"/>
      <w:r w:rsidRPr="00D7205B">
        <w:rPr>
          <w:rFonts w:asciiTheme="majorBidi" w:hAnsiTheme="majorBidi" w:cstheme="majorBidi"/>
        </w:rPr>
        <w:t>mmWave</w:t>
      </w:r>
      <w:proofErr w:type="spellEnd"/>
      <w:r w:rsidRPr="00D7205B">
        <w:rPr>
          <w:rFonts w:asciiTheme="majorBidi" w:hAnsiTheme="majorBidi" w:cstheme="majorBidi"/>
        </w:rPr>
        <w:t xml:space="preserve"> Master-Cell/4G Cell and the </w:t>
      </w:r>
      <w:proofErr w:type="spellStart"/>
      <w:r w:rsidRPr="00D7205B">
        <w:rPr>
          <w:rFonts w:asciiTheme="majorBidi" w:hAnsiTheme="majorBidi" w:cstheme="majorBidi"/>
        </w:rPr>
        <w:t>mmWave</w:t>
      </w:r>
      <w:proofErr w:type="spellEnd"/>
      <w:r w:rsidRPr="00D7205B">
        <w:rPr>
          <w:rFonts w:asciiTheme="majorBidi" w:hAnsiTheme="majorBidi" w:cstheme="majorBidi"/>
        </w:rPr>
        <w:t xml:space="preserve"> Slave-Cell (</w:t>
      </w:r>
      <w:proofErr w:type="spellStart"/>
      <w:r w:rsidRPr="00D7205B">
        <w:rPr>
          <w:rFonts w:asciiTheme="majorBidi" w:hAnsiTheme="majorBidi" w:cstheme="majorBidi"/>
        </w:rPr>
        <w:t>mSC</w:t>
      </w:r>
      <w:proofErr w:type="spellEnd"/>
      <w:r w:rsidRPr="00D7205B">
        <w:rPr>
          <w:rFonts w:asciiTheme="majorBidi" w:hAnsiTheme="majorBidi" w:cstheme="majorBidi"/>
        </w:rPr>
        <w:t xml:space="preserve">) then the </w:t>
      </w:r>
      <w:proofErr w:type="spellStart"/>
      <w:r w:rsidRPr="00D7205B">
        <w:rPr>
          <w:rFonts w:asciiTheme="majorBidi" w:hAnsiTheme="majorBidi" w:cstheme="majorBidi"/>
        </w:rPr>
        <w:t>mmWave</w:t>
      </w:r>
      <w:proofErr w:type="spellEnd"/>
      <w:r w:rsidRPr="00D7205B">
        <w:rPr>
          <w:rFonts w:asciiTheme="majorBidi" w:hAnsiTheme="majorBidi" w:cstheme="majorBidi"/>
        </w:rPr>
        <w:t xml:space="preserve"> Master-Cell/4G Cell will gather the channel quality of the three </w:t>
      </w:r>
      <w:proofErr w:type="spellStart"/>
      <w:r w:rsidRPr="00D7205B">
        <w:rPr>
          <w:rFonts w:asciiTheme="majorBidi" w:hAnsiTheme="majorBidi" w:cstheme="majorBidi"/>
        </w:rPr>
        <w:t>mmWave</w:t>
      </w:r>
      <w:proofErr w:type="spellEnd"/>
      <w:r w:rsidRPr="00D7205B">
        <w:rPr>
          <w:rFonts w:asciiTheme="majorBidi" w:hAnsiTheme="majorBidi" w:cstheme="majorBidi"/>
        </w:rPr>
        <w:t xml:space="preserve"> Slave-Cells (28GHz </w:t>
      </w:r>
      <w:proofErr w:type="spellStart"/>
      <w:r w:rsidRPr="00D7205B">
        <w:rPr>
          <w:rFonts w:asciiTheme="majorBidi" w:hAnsiTheme="majorBidi" w:cstheme="majorBidi"/>
        </w:rPr>
        <w:t>mBSs</w:t>
      </w:r>
      <w:proofErr w:type="spellEnd"/>
      <w:r w:rsidRPr="00D7205B">
        <w:rPr>
          <w:rFonts w:asciiTheme="majorBidi" w:hAnsiTheme="majorBidi" w:cstheme="majorBidi"/>
        </w:rPr>
        <w:t xml:space="preserve">, 38GHz </w:t>
      </w:r>
      <w:proofErr w:type="spellStart"/>
      <w:r w:rsidRPr="00D7205B">
        <w:rPr>
          <w:rFonts w:asciiTheme="majorBidi" w:hAnsiTheme="majorBidi" w:cstheme="majorBidi"/>
        </w:rPr>
        <w:t>mBSs</w:t>
      </w:r>
      <w:proofErr w:type="spellEnd"/>
      <w:r w:rsidRPr="00D7205B">
        <w:rPr>
          <w:rFonts w:asciiTheme="majorBidi" w:hAnsiTheme="majorBidi" w:cstheme="majorBidi"/>
        </w:rPr>
        <w:t xml:space="preserve"> and 73GHz </w:t>
      </w:r>
      <w:proofErr w:type="spellStart"/>
      <w:r w:rsidRPr="00D7205B">
        <w:rPr>
          <w:rFonts w:asciiTheme="majorBidi" w:hAnsiTheme="majorBidi" w:cstheme="majorBidi"/>
        </w:rPr>
        <w:t>mBSs</w:t>
      </w:r>
      <w:proofErr w:type="spellEnd"/>
      <w:r w:rsidRPr="00D7205B">
        <w:rPr>
          <w:rFonts w:asciiTheme="majorBidi" w:hAnsiTheme="majorBidi" w:cstheme="majorBidi"/>
        </w:rPr>
        <w:t xml:space="preserve">) in addition to the channel quality of itself. The greater </w:t>
      </w:r>
      <w:proofErr w:type="spellStart"/>
      <w:r w:rsidRPr="00D7205B">
        <w:rPr>
          <w:rFonts w:asciiTheme="majorBidi" w:hAnsiTheme="majorBidi" w:cstheme="majorBidi"/>
        </w:rPr>
        <w:t>mmWave</w:t>
      </w:r>
      <w:proofErr w:type="spellEnd"/>
      <w:r w:rsidRPr="00D7205B">
        <w:rPr>
          <w:rFonts w:asciiTheme="majorBidi" w:hAnsiTheme="majorBidi" w:cstheme="majorBidi"/>
        </w:rPr>
        <w:t xml:space="preserve"> cell channel quality the optimal selected serving cell for that terminal.</w:t>
      </w:r>
    </w:p>
    <w:p w:rsidR="00FD5A8C" w:rsidRDefault="00FD5A8C" w:rsidP="00F131F1">
      <w:pPr>
        <w:ind w:firstLine="720"/>
        <w:jc w:val="both"/>
      </w:pPr>
    </w:p>
    <w:p w:rsidR="00FD3BBC" w:rsidRDefault="0002659B" w:rsidP="0053100B">
      <w:pPr>
        <w:ind w:firstLine="720"/>
        <w:jc w:val="both"/>
      </w:pPr>
      <w:r>
        <w:rPr>
          <w:noProof/>
        </w:rPr>
        <w:lastRenderedPageBreak/>
        <mc:AlternateContent>
          <mc:Choice Requires="wpg">
            <w:drawing>
              <wp:anchor distT="0" distB="0" distL="114300" distR="114300" simplePos="0" relativeHeight="251657728" behindDoc="0" locked="0" layoutInCell="1" allowOverlap="1" wp14:anchorId="5AB0643D" wp14:editId="3C026F5F">
                <wp:simplePos x="0" y="0"/>
                <wp:positionH relativeFrom="column">
                  <wp:posOffset>2713355</wp:posOffset>
                </wp:positionH>
                <wp:positionV relativeFrom="paragraph">
                  <wp:posOffset>11430</wp:posOffset>
                </wp:positionV>
                <wp:extent cx="3012440" cy="4271738"/>
                <wp:effectExtent l="0" t="0" r="0" b="0"/>
                <wp:wrapNone/>
                <wp:docPr id="15" name="Group 1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2440" cy="4271738"/>
                          <a:chOff x="0" y="0"/>
                          <a:chExt cx="30124" cy="46095"/>
                        </a:xfrm>
                      </wpg:grpSpPr>
                      <wpg:grpSp>
                        <wpg:cNvPr id="16" name="Group 1995"/>
                        <wpg:cNvGrpSpPr>
                          <a:grpSpLocks/>
                        </wpg:cNvGrpSpPr>
                        <wpg:grpSpPr bwMode="auto">
                          <a:xfrm>
                            <a:off x="0" y="0"/>
                            <a:ext cx="30124" cy="46095"/>
                            <a:chOff x="0" y="0"/>
                            <a:chExt cx="30129" cy="46097"/>
                          </a:xfrm>
                        </wpg:grpSpPr>
                        <wpg:grpSp>
                          <wpg:cNvPr id="17" name="Group 506"/>
                          <wpg:cNvGrpSpPr>
                            <a:grpSpLocks/>
                          </wpg:cNvGrpSpPr>
                          <wpg:grpSpPr bwMode="auto">
                            <a:xfrm>
                              <a:off x="0" y="0"/>
                              <a:ext cx="30129" cy="46097"/>
                              <a:chOff x="0" y="0"/>
                              <a:chExt cx="30129" cy="46097"/>
                            </a:xfrm>
                          </wpg:grpSpPr>
                          <wpg:grpSp>
                            <wpg:cNvPr id="18" name="Group 1615"/>
                            <wpg:cNvGrpSpPr>
                              <a:grpSpLocks/>
                            </wpg:cNvGrpSpPr>
                            <wpg:grpSpPr bwMode="auto">
                              <a:xfrm>
                                <a:off x="0" y="0"/>
                                <a:ext cx="30129" cy="46097"/>
                                <a:chOff x="-3210" y="0"/>
                                <a:chExt cx="32914" cy="46099"/>
                              </a:xfrm>
                            </wpg:grpSpPr>
                            <wpg:grpSp>
                              <wpg:cNvPr id="19" name="Group 1616"/>
                              <wpg:cNvGrpSpPr>
                                <a:grpSpLocks/>
                              </wpg:cNvGrpSpPr>
                              <wpg:grpSpPr bwMode="auto">
                                <a:xfrm>
                                  <a:off x="-3210" y="1662"/>
                                  <a:ext cx="31288" cy="44437"/>
                                  <a:chOff x="-4581" y="568"/>
                                  <a:chExt cx="44653" cy="42550"/>
                                </a:xfrm>
                              </wpg:grpSpPr>
                              <wps:wsp>
                                <wps:cNvPr id="20" name="Straight Connector 1624"/>
                                <wps:cNvCnPr>
                                  <a:cxnSpLocks noChangeShapeType="1"/>
                                </wps:cNvCnPr>
                                <wps:spPr bwMode="auto">
                                  <a:xfrm flipH="1">
                                    <a:off x="1975" y="3730"/>
                                    <a:ext cx="63" cy="38481"/>
                                  </a:xfrm>
                                  <a:prstGeom prst="line">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1" name="Straight Connector 1738"/>
                                <wps:cNvCnPr>
                                  <a:cxnSpLocks noChangeShapeType="1"/>
                                </wps:cNvCnPr>
                                <wps:spPr bwMode="auto">
                                  <a:xfrm>
                                    <a:off x="10680" y="3876"/>
                                    <a:ext cx="0" cy="38875"/>
                                  </a:xfrm>
                                  <a:prstGeom prst="line">
                                    <a:avLst/>
                                  </a:prstGeom>
                                  <a:noFill/>
                                  <a:ln w="6350">
                                    <a:solidFill>
                                      <a:srgbClr val="00B050"/>
                                    </a:solidFill>
                                    <a:round/>
                                    <a:headEnd/>
                                    <a:tailEnd/>
                                  </a:ln>
                                  <a:extLst>
                                    <a:ext uri="{909E8E84-426E-40DD-AFC4-6F175D3DCCD1}">
                                      <a14:hiddenFill xmlns:a14="http://schemas.microsoft.com/office/drawing/2010/main">
                                        <a:noFill/>
                                      </a14:hiddenFill>
                                    </a:ext>
                                  </a:extLst>
                                </wps:spPr>
                                <wps:bodyPr/>
                              </wps:wsp>
                              <wps:wsp>
                                <wps:cNvPr id="22" name="Straight Connector 1739"/>
                                <wps:cNvCnPr>
                                  <a:cxnSpLocks noChangeShapeType="1"/>
                                </wps:cNvCnPr>
                                <wps:spPr bwMode="auto">
                                  <a:xfrm>
                                    <a:off x="19238" y="3877"/>
                                    <a:ext cx="64" cy="38735"/>
                                  </a:xfrm>
                                  <a:prstGeom prst="line">
                                    <a:avLst/>
                                  </a:prstGeom>
                                  <a:noFill/>
                                  <a:ln w="6350">
                                    <a:solidFill>
                                      <a:srgbClr val="00B050"/>
                                    </a:solidFill>
                                    <a:round/>
                                    <a:headEnd/>
                                    <a:tailEnd/>
                                  </a:ln>
                                  <a:extLst>
                                    <a:ext uri="{909E8E84-426E-40DD-AFC4-6F175D3DCCD1}">
                                      <a14:hiddenFill xmlns:a14="http://schemas.microsoft.com/office/drawing/2010/main">
                                        <a:noFill/>
                                      </a14:hiddenFill>
                                    </a:ext>
                                  </a:extLst>
                                </wps:spPr>
                                <wps:bodyPr/>
                              </wps:wsp>
                              <wps:wsp>
                                <wps:cNvPr id="24" name="Straight Connector 1761"/>
                                <wps:cNvCnPr>
                                  <a:cxnSpLocks noChangeShapeType="1"/>
                                </wps:cNvCnPr>
                                <wps:spPr bwMode="auto">
                                  <a:xfrm>
                                    <a:off x="27867" y="3877"/>
                                    <a:ext cx="0" cy="38735"/>
                                  </a:xfrm>
                                  <a:prstGeom prst="line">
                                    <a:avLst/>
                                  </a:prstGeom>
                                  <a:noFill/>
                                  <a:ln w="6350">
                                    <a:solidFill>
                                      <a:srgbClr val="00B050"/>
                                    </a:solidFill>
                                    <a:round/>
                                    <a:headEnd/>
                                    <a:tailEnd/>
                                  </a:ln>
                                  <a:extLst>
                                    <a:ext uri="{909E8E84-426E-40DD-AFC4-6F175D3DCCD1}">
                                      <a14:hiddenFill xmlns:a14="http://schemas.microsoft.com/office/drawing/2010/main">
                                        <a:noFill/>
                                      </a14:hiddenFill>
                                    </a:ext>
                                  </a:extLst>
                                </wps:spPr>
                                <wps:bodyPr/>
                              </wps:wsp>
                              <wps:wsp>
                                <wps:cNvPr id="25" name="Straight Connector 1762"/>
                                <wps:cNvCnPr>
                                  <a:cxnSpLocks noChangeShapeType="1"/>
                                </wps:cNvCnPr>
                                <wps:spPr bwMode="auto">
                                  <a:xfrm flipH="1">
                                    <a:off x="36375" y="3730"/>
                                    <a:ext cx="129" cy="38876"/>
                                  </a:xfrm>
                                  <a:prstGeom prst="line">
                                    <a:avLst/>
                                  </a:prstGeom>
                                  <a:noFill/>
                                  <a:ln w="6350">
                                    <a:solidFill>
                                      <a:srgbClr val="00B050"/>
                                    </a:solidFill>
                                    <a:round/>
                                    <a:headEnd/>
                                    <a:tailEnd/>
                                  </a:ln>
                                  <a:extLst>
                                    <a:ext uri="{909E8E84-426E-40DD-AFC4-6F175D3DCCD1}">
                                      <a14:hiddenFill xmlns:a14="http://schemas.microsoft.com/office/drawing/2010/main">
                                        <a:noFill/>
                                      </a14:hiddenFill>
                                    </a:ext>
                                  </a:extLst>
                                </wps:spPr>
                                <wps:bodyPr/>
                              </wps:wsp>
                              <wps:wsp>
                                <wps:cNvPr id="26" name="Text Box 235"/>
                                <wps:cNvSpPr txBox="1">
                                  <a:spLocks noChangeArrowheads="1"/>
                                </wps:cNvSpPr>
                                <wps:spPr bwMode="auto">
                                  <a:xfrm>
                                    <a:off x="10924" y="20875"/>
                                    <a:ext cx="8056" cy="1949"/>
                                  </a:xfrm>
                                  <a:prstGeom prst="rect">
                                    <a:avLst/>
                                  </a:prstGeom>
                                  <a:solidFill>
                                    <a:schemeClr val="accent4">
                                      <a:lumMod val="20000"/>
                                      <a:lumOff val="80000"/>
                                    </a:schemeClr>
                                  </a:solidFill>
                                  <a:ln w="6350">
                                    <a:solidFill>
                                      <a:srgbClr val="002060"/>
                                    </a:solidFill>
                                    <a:miter lim="800000"/>
                                    <a:headEnd/>
                                    <a:tailEnd/>
                                  </a:ln>
                                </wps:spPr>
                                <wps:txbx>
                                  <w:txbxContent>
                                    <w:p w:rsidR="004636D2" w:rsidRPr="00BD3057" w:rsidRDefault="004636D2" w:rsidP="00FD3BBC">
                                      <w:pPr>
                                        <w:rPr>
                                          <w:color w:val="000000" w:themeColor="text1"/>
                                          <w:sz w:val="10"/>
                                        </w:rPr>
                                      </w:pPr>
                                      <w:r w:rsidRPr="00BD3057">
                                        <w:rPr>
                                          <w:color w:val="000000" w:themeColor="text1"/>
                                          <w:sz w:val="10"/>
                                        </w:rPr>
                                        <w:t>ACK+ CQR</w:t>
                                      </w:r>
                                    </w:p>
                                  </w:txbxContent>
                                </wps:txbx>
                                <wps:bodyPr rot="0" vert="horz" wrap="square" lIns="91440" tIns="45720" rIns="91440" bIns="45720" anchor="t" anchorCtr="0" upright="1">
                                  <a:noAutofit/>
                                </wps:bodyPr>
                              </wps:wsp>
                              <wpg:grpSp>
                                <wpg:cNvPr id="29" name="Group 1764"/>
                                <wpg:cNvGrpSpPr>
                                  <a:grpSpLocks/>
                                </wpg:cNvGrpSpPr>
                                <wpg:grpSpPr bwMode="auto">
                                  <a:xfrm>
                                    <a:off x="-4581" y="18739"/>
                                    <a:ext cx="16413" cy="5368"/>
                                    <a:chOff x="-7435" y="-3084"/>
                                    <a:chExt cx="16415" cy="5368"/>
                                  </a:xfrm>
                                </wpg:grpSpPr>
                                <wpg:grpSp>
                                  <wpg:cNvPr id="30" name="Group 1777"/>
                                  <wpg:cNvGrpSpPr>
                                    <a:grpSpLocks/>
                                  </wpg:cNvGrpSpPr>
                                  <wpg:grpSpPr bwMode="auto">
                                    <a:xfrm>
                                      <a:off x="-4150" y="-786"/>
                                      <a:ext cx="11514" cy="2295"/>
                                      <a:chOff x="-7110" y="-3905"/>
                                      <a:chExt cx="11514" cy="2296"/>
                                    </a:xfrm>
                                  </wpg:grpSpPr>
                                  <wps:wsp>
                                    <wps:cNvPr id="31" name="Text Box 1782"/>
                                    <wps:cNvSpPr txBox="1">
                                      <a:spLocks noChangeArrowheads="1"/>
                                    </wps:cNvSpPr>
                                    <wps:spPr bwMode="auto">
                                      <a:xfrm>
                                        <a:off x="-6183" y="-3905"/>
                                        <a:ext cx="10587" cy="2297"/>
                                      </a:xfrm>
                                      <a:prstGeom prst="rect">
                                        <a:avLst/>
                                      </a:prstGeom>
                                      <a:solidFill>
                                        <a:schemeClr val="lt1">
                                          <a:lumMod val="100000"/>
                                          <a:lumOff val="0"/>
                                        </a:schemeClr>
                                      </a:solidFill>
                                      <a:ln w="6350">
                                        <a:solidFill>
                                          <a:srgbClr val="000000"/>
                                        </a:solidFill>
                                        <a:miter lim="800000"/>
                                        <a:headEnd/>
                                        <a:tailEnd/>
                                      </a:ln>
                                    </wps:spPr>
                                    <wps:txbx>
                                      <w:txbxContent>
                                        <w:p w:rsidR="004636D2" w:rsidRDefault="004636D2" w:rsidP="00FD3BBC"/>
                                      </w:txbxContent>
                                    </wps:txbx>
                                    <wps:bodyPr rot="0" vert="horz" wrap="square" lIns="91440" tIns="45720" rIns="91440" bIns="45720" anchor="t" anchorCtr="0" upright="1">
                                      <a:noAutofit/>
                                    </wps:bodyPr>
                                  </wps:wsp>
                                  <wps:wsp>
                                    <wps:cNvPr id="1440" name="Rectangle 1793"/>
                                    <wps:cNvSpPr>
                                      <a:spLocks noChangeArrowheads="1"/>
                                    </wps:cNvSpPr>
                                    <wps:spPr bwMode="auto">
                                      <a:xfrm>
                                        <a:off x="-7110" y="-3523"/>
                                        <a:ext cx="4204" cy="1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636D2" w:rsidRPr="00E278A9" w:rsidRDefault="004636D2" w:rsidP="00FD3BBC">
                                          <w:pPr>
                                            <w:rPr>
                                              <w:sz w:val="10"/>
                                            </w:rPr>
                                          </w:pPr>
                                          <w:r w:rsidRPr="00E278A9">
                                            <w:rPr>
                                              <w:sz w:val="10"/>
                                            </w:rPr>
                                            <w:t>1,1</w:t>
                                          </w:r>
                                        </w:p>
                                      </w:txbxContent>
                                    </wps:txbx>
                                    <wps:bodyPr rot="0" vert="horz" wrap="square" lIns="91440" tIns="45720" rIns="91440" bIns="45720" anchor="ctr" anchorCtr="0" upright="1">
                                      <a:noAutofit/>
                                    </wps:bodyPr>
                                  </wps:wsp>
                                </wpg:grpSp>
                                <wpg:grpSp>
                                  <wpg:cNvPr id="1441" name="Group 1795"/>
                                  <wpg:cNvGrpSpPr>
                                    <a:grpSpLocks/>
                                  </wpg:cNvGrpSpPr>
                                  <wpg:grpSpPr bwMode="auto">
                                    <a:xfrm>
                                      <a:off x="-7435" y="-3084"/>
                                      <a:ext cx="16415" cy="5368"/>
                                      <a:chOff x="-7435" y="-3084"/>
                                      <a:chExt cx="16415" cy="5369"/>
                                    </a:xfrm>
                                  </wpg:grpSpPr>
                                  <wps:wsp>
                                    <wps:cNvPr id="1442" name="Text Box 241"/>
                                    <wps:cNvSpPr txBox="1">
                                      <a:spLocks noChangeArrowheads="1"/>
                                    </wps:cNvSpPr>
                                    <wps:spPr bwMode="auto">
                                      <a:xfrm>
                                        <a:off x="-5502" y="-3084"/>
                                        <a:ext cx="6677" cy="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6D2" w:rsidRPr="00C804F9" w:rsidRDefault="004636D2" w:rsidP="00FD3BBC">
                                          <w:pPr>
                                            <w:rPr>
                                              <w:sz w:val="18"/>
                                            </w:rPr>
                                          </w:pPr>
                                          <w:r w:rsidRPr="003C7447">
                                            <w:rPr>
                                              <w:position w:val="-10"/>
                                              <w:sz w:val="18"/>
                                            </w:rPr>
                                            <w:object w:dxaOrig="420" w:dyaOrig="279">
                                              <v:shape id="_x0000_i1091" type="#_x0000_t75" style="width:21pt;height:16.5pt" o:ole="">
                                                <v:imagedata r:id="rId134" o:title=""/>
                                              </v:shape>
                                              <o:OLEObject Type="Embed" ProgID="Equation.DSMT4" ShapeID="_x0000_i1091" DrawAspect="Content" ObjectID="_1574936601" r:id="rId135"/>
                                            </w:object>
                                          </w:r>
                                          <w:r>
                                            <w:rPr>
                                              <w:sz w:val="18"/>
                                            </w:rPr>
                                            <w:t xml:space="preserve"> </w:t>
                                          </w:r>
                                        </w:p>
                                      </w:txbxContent>
                                    </wps:txbx>
                                    <wps:bodyPr rot="0" vert="horz" wrap="square" lIns="91440" tIns="45720" rIns="91440" bIns="45720" anchor="t" anchorCtr="0" upright="1">
                                      <a:noAutofit/>
                                    </wps:bodyPr>
                                  </wps:wsp>
                                  <wps:wsp>
                                    <wps:cNvPr id="1443" name="Text Box 242"/>
                                    <wps:cNvSpPr txBox="1">
                                      <a:spLocks noChangeArrowheads="1"/>
                                    </wps:cNvSpPr>
                                    <wps:spPr bwMode="auto">
                                      <a:xfrm>
                                        <a:off x="-7435" y="-1633"/>
                                        <a:ext cx="4211" cy="3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6D2" w:rsidRPr="00C804F9" w:rsidRDefault="004636D2" w:rsidP="00FD3BBC">
                                          <w:pPr>
                                            <w:rPr>
                                              <w:sz w:val="18"/>
                                            </w:rPr>
                                          </w:pPr>
                                          <w:r w:rsidRPr="004A75E6">
                                            <w:rPr>
                                              <w:position w:val="-10"/>
                                              <w:sz w:val="18"/>
                                            </w:rPr>
                                            <w:object w:dxaOrig="320" w:dyaOrig="340">
                                              <v:shape id="_x0000_i1092" type="#_x0000_t75" style="width:15.5pt;height:18.5pt" o:ole="">
                                                <v:imagedata r:id="rId136" o:title=""/>
                                              </v:shape>
                                              <o:OLEObject Type="Embed" ProgID="Equation.DSMT4" ShapeID="_x0000_i1092" DrawAspect="Content" ObjectID="_1574936602" r:id="rId137"/>
                                            </w:object>
                                          </w:r>
                                          <w:r>
                                            <w:rPr>
                                              <w:sz w:val="18"/>
                                            </w:rPr>
                                            <w:t xml:space="preserve"> </w:t>
                                          </w:r>
                                        </w:p>
                                      </w:txbxContent>
                                    </wps:txbx>
                                    <wps:bodyPr rot="0" vert="horz" wrap="square" lIns="91440" tIns="45720" rIns="91440" bIns="45720" anchor="t" anchorCtr="0" upright="1">
                                      <a:noAutofit/>
                                    </wps:bodyPr>
                                  </wps:wsp>
                                  <wps:wsp>
                                    <wps:cNvPr id="1444" name="Text Box 243"/>
                                    <wps:cNvSpPr txBox="1">
                                      <a:spLocks noChangeArrowheads="1"/>
                                    </wps:cNvSpPr>
                                    <wps:spPr bwMode="auto">
                                      <a:xfrm>
                                        <a:off x="1177" y="-1357"/>
                                        <a:ext cx="7803" cy="3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6D2" w:rsidRDefault="004636D2" w:rsidP="00FD3BBC">
                                          <w:r w:rsidRPr="00145F7D">
                                            <w:rPr>
                                              <w:position w:val="-18"/>
                                            </w:rPr>
                                            <w:object w:dxaOrig="499" w:dyaOrig="440">
                                              <v:shape id="_x0000_i1093" type="#_x0000_t75" style="width:25pt;height:22pt" o:ole="">
                                                <v:imagedata r:id="rId138" o:title=""/>
                                              </v:shape>
                                              <o:OLEObject Type="Embed" ProgID="Equation.DSMT4" ShapeID="_x0000_i1093" DrawAspect="Content" ObjectID="_1574936603" r:id="rId139"/>
                                            </w:object>
                                          </w:r>
                                        </w:p>
                                      </w:txbxContent>
                                    </wps:txbx>
                                    <wps:bodyPr rot="0" vert="horz" wrap="none" lIns="91440" tIns="45720" rIns="91440" bIns="45720" anchor="t" anchorCtr="0" upright="1">
                                      <a:noAutofit/>
                                    </wps:bodyPr>
                                  </wps:wsp>
                                </wpg:grpSp>
                              </wpg:grpSp>
                              <wps:wsp>
                                <wps:cNvPr id="1445" name="Rounded Rectangle 1839"/>
                                <wps:cNvSpPr>
                                  <a:spLocks noChangeArrowheads="1"/>
                                </wps:cNvSpPr>
                                <wps:spPr bwMode="auto">
                                  <a:xfrm>
                                    <a:off x="-895" y="27021"/>
                                    <a:ext cx="7605" cy="2382"/>
                                  </a:xfrm>
                                  <a:prstGeom prst="roundRect">
                                    <a:avLst>
                                      <a:gd name="adj" fmla="val 16667"/>
                                    </a:avLst>
                                  </a:prstGeom>
                                  <a:solidFill>
                                    <a:schemeClr val="accent6">
                                      <a:lumMod val="20000"/>
                                      <a:lumOff val="80000"/>
                                    </a:schemeClr>
                                  </a:solidFill>
                                  <a:ln w="6350">
                                    <a:solidFill>
                                      <a:schemeClr val="accent1">
                                        <a:lumMod val="100000"/>
                                        <a:lumOff val="0"/>
                                      </a:schemeClr>
                                    </a:solidFill>
                                    <a:round/>
                                    <a:headEnd/>
                                    <a:tailEnd/>
                                  </a:ln>
                                </wps:spPr>
                                <wps:txbx>
                                  <w:txbxContent>
                                    <w:p w:rsidR="004636D2" w:rsidRPr="00E841C0" w:rsidRDefault="004636D2" w:rsidP="00FD3BBC">
                                      <w:pPr>
                                        <w:jc w:val="center"/>
                                        <w:rPr>
                                          <w:sz w:val="12"/>
                                        </w:rPr>
                                      </w:pPr>
                                      <w:r>
                                        <w:rPr>
                                          <w:sz w:val="12"/>
                                        </w:rPr>
                                        <w:t>UE D-M</w:t>
                                      </w:r>
                                      <w:r w:rsidRPr="00145F7D">
                                        <w:rPr>
                                          <w:sz w:val="12"/>
                                        </w:rPr>
                                        <w:t xml:space="preserve"> </w:t>
                                      </w:r>
                                    </w:p>
                                  </w:txbxContent>
                                </wps:txbx>
                                <wps:bodyPr rot="0" vert="horz" wrap="square" lIns="91440" tIns="45720" rIns="91440" bIns="45720" anchor="t" anchorCtr="0" upright="1">
                                  <a:noAutofit/>
                                </wps:bodyPr>
                              </wps:wsp>
                              <wps:wsp>
                                <wps:cNvPr id="1446" name="Straight Arrow Connector 1816"/>
                                <wps:cNvCnPr>
                                  <a:cxnSpLocks noChangeShapeType="1"/>
                                </wps:cNvCnPr>
                                <wps:spPr bwMode="auto">
                                  <a:xfrm flipH="1">
                                    <a:off x="1972" y="32594"/>
                                    <a:ext cx="17141" cy="0"/>
                                  </a:xfrm>
                                  <a:prstGeom prst="straightConnector1">
                                    <a:avLst/>
                                  </a:prstGeom>
                                  <a:noFill/>
                                  <a:ln w="6350">
                                    <a:solidFill>
                                      <a:srgbClr val="00B050"/>
                                    </a:solidFill>
                                    <a:round/>
                                    <a:headEnd/>
                                    <a:tailEnd type="arrow" w="med" len="med"/>
                                  </a:ln>
                                  <a:extLst>
                                    <a:ext uri="{909E8E84-426E-40DD-AFC4-6F175D3DCCD1}">
                                      <a14:hiddenFill xmlns:a14="http://schemas.microsoft.com/office/drawing/2010/main">
                                        <a:noFill/>
                                      </a14:hiddenFill>
                                    </a:ext>
                                  </a:extLst>
                                </wps:spPr>
                                <wps:bodyPr/>
                              </wps:wsp>
                              <wps:wsp>
                                <wps:cNvPr id="1447" name="Text Box 246"/>
                                <wps:cNvSpPr txBox="1">
                                  <a:spLocks noChangeArrowheads="1"/>
                                </wps:cNvSpPr>
                                <wps:spPr bwMode="auto">
                                  <a:xfrm>
                                    <a:off x="4540" y="34114"/>
                                    <a:ext cx="13627" cy="3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636D2" w:rsidRPr="00E841C0" w:rsidRDefault="004636D2" w:rsidP="00FD3BBC">
                                      <w:pPr>
                                        <w:jc w:val="center"/>
                                        <w:rPr>
                                          <w:color w:val="0070C0"/>
                                          <w:sz w:val="10"/>
                                        </w:rPr>
                                      </w:pPr>
                                      <w:r w:rsidRPr="00E841C0">
                                        <w:rPr>
                                          <w:color w:val="0070C0"/>
                                          <w:sz w:val="10"/>
                                        </w:rPr>
                                        <w:t>RRC Connection Reconfiguration Complete</w:t>
                                      </w:r>
                                    </w:p>
                                    <w:p w:rsidR="004636D2" w:rsidRPr="00E841C0" w:rsidRDefault="004636D2" w:rsidP="00FD3BBC">
                                      <w:pPr>
                                        <w:jc w:val="center"/>
                                        <w:rPr>
                                          <w:color w:val="0070C0"/>
                                          <w:sz w:val="12"/>
                                        </w:rPr>
                                      </w:pPr>
                                    </w:p>
                                    <w:p w:rsidR="004636D2" w:rsidRPr="00E841C0" w:rsidRDefault="004636D2" w:rsidP="00FD3BBC">
                                      <w:pPr>
                                        <w:jc w:val="center"/>
                                        <w:rPr>
                                          <w:color w:val="0070C0"/>
                                        </w:rPr>
                                      </w:pPr>
                                    </w:p>
                                  </w:txbxContent>
                                </wps:txbx>
                                <wps:bodyPr rot="0" vert="horz" wrap="square" lIns="91440" tIns="45720" rIns="91440" bIns="45720" anchor="t" anchorCtr="0" upright="1">
                                  <a:noAutofit/>
                                </wps:bodyPr>
                              </wps:wsp>
                              <wps:wsp>
                                <wps:cNvPr id="1448" name="Straight Arrow Connector 1842"/>
                                <wps:cNvCnPr>
                                  <a:cxnSpLocks noChangeShapeType="1"/>
                                </wps:cNvCnPr>
                                <wps:spPr bwMode="auto">
                                  <a:xfrm>
                                    <a:off x="1974" y="36356"/>
                                    <a:ext cx="17260" cy="0"/>
                                  </a:xfrm>
                                  <a:prstGeom prst="straightConnector1">
                                    <a:avLst/>
                                  </a:prstGeom>
                                  <a:noFill/>
                                  <a:ln w="6350">
                                    <a:solidFill>
                                      <a:srgbClr val="002060"/>
                                    </a:solidFill>
                                    <a:round/>
                                    <a:headEnd/>
                                    <a:tailEnd type="arrow" w="med" len="med"/>
                                  </a:ln>
                                  <a:extLst>
                                    <a:ext uri="{909E8E84-426E-40DD-AFC4-6F175D3DCCD1}">
                                      <a14:hiddenFill xmlns:a14="http://schemas.microsoft.com/office/drawing/2010/main">
                                        <a:noFill/>
                                      </a14:hiddenFill>
                                    </a:ext>
                                  </a:extLst>
                                </wps:spPr>
                                <wps:bodyPr/>
                              </wps:wsp>
                              <wps:wsp>
                                <wps:cNvPr id="1449" name="Rounded Rectangle 1845"/>
                                <wps:cNvSpPr>
                                  <a:spLocks noChangeArrowheads="1"/>
                                </wps:cNvSpPr>
                                <wps:spPr bwMode="auto">
                                  <a:xfrm>
                                    <a:off x="1061" y="37088"/>
                                    <a:ext cx="35922" cy="2851"/>
                                  </a:xfrm>
                                  <a:prstGeom prst="roundRect">
                                    <a:avLst>
                                      <a:gd name="adj" fmla="val 16667"/>
                                    </a:avLst>
                                  </a:prstGeom>
                                  <a:solidFill>
                                    <a:schemeClr val="accent5">
                                      <a:lumMod val="20000"/>
                                      <a:lumOff val="80000"/>
                                    </a:schemeClr>
                                  </a:solidFill>
                                  <a:ln w="6350">
                                    <a:solidFill>
                                      <a:schemeClr val="accent1">
                                        <a:lumMod val="100000"/>
                                        <a:lumOff val="0"/>
                                      </a:schemeClr>
                                    </a:solidFill>
                                    <a:round/>
                                    <a:headEnd/>
                                    <a:tailEnd/>
                                  </a:ln>
                                </wps:spPr>
                                <wps:txbx>
                                  <w:txbxContent>
                                    <w:p w:rsidR="004636D2" w:rsidRPr="0081201B" w:rsidRDefault="004636D2" w:rsidP="0053100B">
                                      <w:pPr>
                                        <w:jc w:val="center"/>
                                        <w:rPr>
                                          <w:sz w:val="12"/>
                                        </w:rPr>
                                      </w:pPr>
                                      <w:r>
                                        <w:rPr>
                                          <w:sz w:val="12"/>
                                        </w:rPr>
                                        <w:t xml:space="preserve">Data forwarding/receiving across the specified </w:t>
                                      </w:r>
                                      <w:proofErr w:type="spellStart"/>
                                      <w:r>
                                        <w:rPr>
                                          <w:sz w:val="12"/>
                                        </w:rPr>
                                        <w:t>mmWave</w:t>
                                      </w:r>
                                      <w:proofErr w:type="spellEnd"/>
                                      <w:r>
                                        <w:rPr>
                                          <w:sz w:val="12"/>
                                        </w:rPr>
                                        <w:t xml:space="preserve"> Base station with grater SINR</w:t>
                                      </w:r>
                                    </w:p>
                                    <w:p w:rsidR="004636D2" w:rsidRPr="00E841C0" w:rsidRDefault="004636D2" w:rsidP="00FD3BBC">
                                      <w:pPr>
                                        <w:jc w:val="center"/>
                                        <w:rPr>
                                          <w:sz w:val="12"/>
                                        </w:rPr>
                                      </w:pPr>
                                      <w:r>
                                        <w:rPr>
                                          <w:sz w:val="14"/>
                                        </w:rPr>
                                        <w:t xml:space="preserve"> </w:t>
                                      </w:r>
                                    </w:p>
                                  </w:txbxContent>
                                </wps:txbx>
                                <wps:bodyPr rot="0" vert="horz" wrap="square" lIns="91440" tIns="45720" rIns="91440" bIns="45720" anchor="t" anchorCtr="0" upright="1">
                                  <a:noAutofit/>
                                </wps:bodyPr>
                              </wps:wsp>
                              <wps:wsp>
                                <wps:cNvPr id="1450" name="Text Box 249"/>
                                <wps:cNvSpPr txBox="1">
                                  <a:spLocks noChangeArrowheads="1"/>
                                </wps:cNvSpPr>
                                <wps:spPr bwMode="auto">
                                  <a:xfrm>
                                    <a:off x="6060" y="40317"/>
                                    <a:ext cx="10887" cy="2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636D2" w:rsidRPr="00E841C0" w:rsidRDefault="004636D2" w:rsidP="00FD3BBC">
                                      <w:pPr>
                                        <w:jc w:val="center"/>
                                        <w:rPr>
                                          <w:color w:val="0070C0"/>
                                          <w:sz w:val="10"/>
                                        </w:rPr>
                                      </w:pPr>
                                      <w:r>
                                        <w:rPr>
                                          <w:color w:val="0070C0"/>
                                          <w:sz w:val="10"/>
                                        </w:rPr>
                                        <w:t xml:space="preserve">Release </w:t>
                                      </w:r>
                                      <w:r w:rsidRPr="00E841C0">
                                        <w:rPr>
                                          <w:color w:val="0070C0"/>
                                          <w:sz w:val="10"/>
                                        </w:rPr>
                                        <w:t xml:space="preserve">Connection </w:t>
                                      </w:r>
                                    </w:p>
                                    <w:p w:rsidR="004636D2" w:rsidRPr="00E841C0" w:rsidRDefault="004636D2" w:rsidP="00FD3BBC">
                                      <w:pPr>
                                        <w:jc w:val="center"/>
                                        <w:rPr>
                                          <w:color w:val="0070C0"/>
                                          <w:sz w:val="12"/>
                                        </w:rPr>
                                      </w:pPr>
                                    </w:p>
                                    <w:p w:rsidR="004636D2" w:rsidRPr="00E841C0" w:rsidRDefault="004636D2" w:rsidP="00FD3BBC">
                                      <w:pPr>
                                        <w:jc w:val="center"/>
                                        <w:rPr>
                                          <w:color w:val="0070C0"/>
                                        </w:rPr>
                                      </w:pPr>
                                    </w:p>
                                  </w:txbxContent>
                                </wps:txbx>
                                <wps:bodyPr rot="0" vert="horz" wrap="square" lIns="91440" tIns="45720" rIns="91440" bIns="45720" anchor="t" anchorCtr="0" upright="1">
                                  <a:noAutofit/>
                                </wps:bodyPr>
                              </wps:wsp>
                              <wps:wsp>
                                <wps:cNvPr id="1451" name="Straight Arrow Connector 1850"/>
                                <wps:cNvCnPr>
                                  <a:cxnSpLocks noChangeShapeType="1"/>
                                </wps:cNvCnPr>
                                <wps:spPr bwMode="auto">
                                  <a:xfrm>
                                    <a:off x="1975" y="41623"/>
                                    <a:ext cx="17386" cy="0"/>
                                  </a:xfrm>
                                  <a:prstGeom prst="straightConnector1">
                                    <a:avLst/>
                                  </a:prstGeom>
                                  <a:noFill/>
                                  <a:ln w="6350">
                                    <a:solidFill>
                                      <a:srgbClr val="002060"/>
                                    </a:solidFill>
                                    <a:round/>
                                    <a:headEnd/>
                                    <a:tailEnd type="arrow" w="med" len="med"/>
                                  </a:ln>
                                  <a:extLst>
                                    <a:ext uri="{909E8E84-426E-40DD-AFC4-6F175D3DCCD1}">
                                      <a14:hiddenFill xmlns:a14="http://schemas.microsoft.com/office/drawing/2010/main">
                                        <a:noFill/>
                                      </a14:hiddenFill>
                                    </a:ext>
                                  </a:extLst>
                                </wps:spPr>
                                <wps:bodyPr/>
                              </wps:wsp>
                              <wps:wsp>
                                <wps:cNvPr id="1452" name="Rectangle 1851"/>
                                <wps:cNvSpPr>
                                  <a:spLocks noChangeArrowheads="1"/>
                                </wps:cNvSpPr>
                                <wps:spPr bwMode="auto">
                                  <a:xfrm>
                                    <a:off x="0" y="1536"/>
                                    <a:ext cx="5461" cy="2216"/>
                                  </a:xfrm>
                                  <a:prstGeom prst="rect">
                                    <a:avLst/>
                                  </a:prstGeom>
                                  <a:solidFill>
                                    <a:schemeClr val="tx2">
                                      <a:lumMod val="20000"/>
                                      <a:lumOff val="80000"/>
                                    </a:schemeClr>
                                  </a:solidFill>
                                  <a:ln w="6350">
                                    <a:solidFill>
                                      <a:schemeClr val="accent1">
                                        <a:lumMod val="100000"/>
                                        <a:lumOff val="0"/>
                                      </a:schemeClr>
                                    </a:solidFill>
                                    <a:miter lim="800000"/>
                                    <a:headEnd/>
                                    <a:tailEnd/>
                                  </a:ln>
                                </wps:spPr>
                                <wps:txbx>
                                  <w:txbxContent>
                                    <w:p w:rsidR="004636D2" w:rsidRPr="00A0160A" w:rsidRDefault="004636D2" w:rsidP="00FD3BBC">
                                      <w:pPr>
                                        <w:rPr>
                                          <w:sz w:val="16"/>
                                        </w:rPr>
                                      </w:pPr>
                                      <w:r w:rsidRPr="00A0160A">
                                        <w:rPr>
                                          <w:sz w:val="16"/>
                                        </w:rPr>
                                        <w:t>UE</w:t>
                                      </w:r>
                                    </w:p>
                                  </w:txbxContent>
                                </wps:txbx>
                                <wps:bodyPr rot="0" vert="horz" wrap="square" lIns="91440" tIns="45720" rIns="91440" bIns="45720" anchor="ctr" anchorCtr="0" upright="1">
                                  <a:noAutofit/>
                                </wps:bodyPr>
                              </wps:wsp>
                              <wps:wsp>
                                <wps:cNvPr id="1453" name="Rectangle 1852"/>
                                <wps:cNvSpPr>
                                  <a:spLocks noChangeArrowheads="1"/>
                                </wps:cNvSpPr>
                                <wps:spPr bwMode="auto">
                                  <a:xfrm>
                                    <a:off x="7456" y="568"/>
                                    <a:ext cx="6688" cy="3337"/>
                                  </a:xfrm>
                                  <a:prstGeom prst="rect">
                                    <a:avLst/>
                                  </a:prstGeom>
                                  <a:solidFill>
                                    <a:schemeClr val="tx2">
                                      <a:lumMod val="20000"/>
                                      <a:lumOff val="80000"/>
                                    </a:schemeClr>
                                  </a:solidFill>
                                  <a:ln w="6350">
                                    <a:solidFill>
                                      <a:schemeClr val="accent1">
                                        <a:lumMod val="100000"/>
                                        <a:lumOff val="0"/>
                                      </a:schemeClr>
                                    </a:solidFill>
                                    <a:miter lim="800000"/>
                                    <a:headEnd/>
                                    <a:tailEnd/>
                                  </a:ln>
                                </wps:spPr>
                                <wps:txbx>
                                  <w:txbxContent>
                                    <w:p w:rsidR="004636D2" w:rsidRPr="00A0160A" w:rsidRDefault="004636D2" w:rsidP="00FD3BBC">
                                      <w:pPr>
                                        <w:jc w:val="center"/>
                                        <w:rPr>
                                          <w:rFonts w:ascii="Californian FB" w:eastAsia="MyriadPro-Bold" w:hAnsi="Californian FB" w:cstheme="majorBidi"/>
                                          <w:b/>
                                          <w:bCs/>
                                          <w:sz w:val="16"/>
                                        </w:rPr>
                                      </w:pPr>
                                      <w:proofErr w:type="spellStart"/>
                                      <w:r w:rsidRPr="00A0160A">
                                        <w:rPr>
                                          <w:rFonts w:ascii="TimesNewRomanPSMT" w:hAnsi="TimesNewRomanPSMT" w:cs="TimesNewRomanPSMT"/>
                                          <w:sz w:val="16"/>
                                        </w:rPr>
                                        <w:t>mMC</w:t>
                                      </w:r>
                                      <w:proofErr w:type="spellEnd"/>
                                      <w:r w:rsidRPr="00A0160A">
                                        <w:rPr>
                                          <w:rFonts w:ascii="Californian FB" w:eastAsia="MyriadPro-Bold" w:hAnsi="Californian FB" w:cstheme="majorBidi"/>
                                          <w:b/>
                                          <w:bCs/>
                                          <w:sz w:val="16"/>
                                        </w:rPr>
                                        <w:t xml:space="preserve"> </w:t>
                                      </w:r>
                                      <w:r w:rsidRPr="00A0160A">
                                        <w:rPr>
                                          <w:rFonts w:eastAsia="MyriadPro-Bold"/>
                                          <w:bCs/>
                                          <w:sz w:val="16"/>
                                        </w:rPr>
                                        <w:t>5G/</w:t>
                                      </w:r>
                                      <w:r w:rsidRPr="00A0160A">
                                        <w:rPr>
                                          <w:sz w:val="16"/>
                                        </w:rPr>
                                        <w:t>4G</w:t>
                                      </w:r>
                                    </w:p>
                                    <w:p w:rsidR="004636D2" w:rsidRDefault="004636D2" w:rsidP="00FD3BBC">
                                      <w:pPr>
                                        <w:jc w:val="center"/>
                                      </w:pPr>
                                    </w:p>
                                  </w:txbxContent>
                                </wps:txbx>
                                <wps:bodyPr rot="0" vert="horz" wrap="square" lIns="91440" tIns="45720" rIns="91440" bIns="45720" anchor="ctr" anchorCtr="0" upright="1">
                                  <a:noAutofit/>
                                </wps:bodyPr>
                              </wps:wsp>
                              <wps:wsp>
                                <wps:cNvPr id="1454" name="Rectangle 1853"/>
                                <wps:cNvSpPr>
                                  <a:spLocks noChangeArrowheads="1"/>
                                </wps:cNvSpPr>
                                <wps:spPr bwMode="auto">
                                  <a:xfrm>
                                    <a:off x="16372" y="1185"/>
                                    <a:ext cx="5903" cy="2665"/>
                                  </a:xfrm>
                                  <a:prstGeom prst="rect">
                                    <a:avLst/>
                                  </a:prstGeom>
                                  <a:solidFill>
                                    <a:schemeClr val="tx2">
                                      <a:lumMod val="20000"/>
                                      <a:lumOff val="80000"/>
                                    </a:schemeClr>
                                  </a:solidFill>
                                  <a:ln w="6350">
                                    <a:solidFill>
                                      <a:schemeClr val="accent1">
                                        <a:lumMod val="100000"/>
                                        <a:lumOff val="0"/>
                                      </a:schemeClr>
                                    </a:solidFill>
                                    <a:miter lim="800000"/>
                                    <a:headEnd/>
                                    <a:tailEnd/>
                                  </a:ln>
                                </wps:spPr>
                                <wps:txbx>
                                  <w:txbxContent>
                                    <w:p w:rsidR="004636D2" w:rsidRPr="00BD3057" w:rsidRDefault="004636D2" w:rsidP="00FD3BBC">
                                      <w:pPr>
                                        <w:jc w:val="center"/>
                                        <w:rPr>
                                          <w:sz w:val="12"/>
                                          <w:szCs w:val="18"/>
                                        </w:rPr>
                                      </w:pPr>
                                      <w:proofErr w:type="spellStart"/>
                                      <w:r w:rsidRPr="00BD3057">
                                        <w:rPr>
                                          <w:sz w:val="12"/>
                                          <w:szCs w:val="18"/>
                                        </w:rPr>
                                        <w:t>mBSs</w:t>
                                      </w:r>
                                      <w:proofErr w:type="spellEnd"/>
                                      <w:r w:rsidRPr="00BD3057">
                                        <w:rPr>
                                          <w:sz w:val="12"/>
                                          <w:szCs w:val="18"/>
                                        </w:rPr>
                                        <w:t xml:space="preserve"> 28GHz</w:t>
                                      </w:r>
                                    </w:p>
                                    <w:p w:rsidR="004636D2" w:rsidRPr="00BD3057" w:rsidRDefault="004636D2" w:rsidP="00FD3BBC">
                                      <w:pPr>
                                        <w:jc w:val="center"/>
                                        <w:rPr>
                                          <w:sz w:val="12"/>
                                          <w:szCs w:val="18"/>
                                        </w:rPr>
                                      </w:pPr>
                                    </w:p>
                                  </w:txbxContent>
                                </wps:txbx>
                                <wps:bodyPr rot="0" vert="horz" wrap="square" lIns="91440" tIns="45720" rIns="91440" bIns="45720" anchor="ctr" anchorCtr="0" upright="1">
                                  <a:noAutofit/>
                                </wps:bodyPr>
                              </wps:wsp>
                              <wps:wsp>
                                <wps:cNvPr id="1455" name="Rectangle 1854"/>
                                <wps:cNvSpPr>
                                  <a:spLocks noChangeArrowheads="1"/>
                                </wps:cNvSpPr>
                                <wps:spPr bwMode="auto">
                                  <a:xfrm>
                                    <a:off x="25237" y="1023"/>
                                    <a:ext cx="6510" cy="2827"/>
                                  </a:xfrm>
                                  <a:prstGeom prst="rect">
                                    <a:avLst/>
                                  </a:prstGeom>
                                  <a:solidFill>
                                    <a:schemeClr val="tx2">
                                      <a:lumMod val="20000"/>
                                      <a:lumOff val="80000"/>
                                    </a:schemeClr>
                                  </a:solidFill>
                                  <a:ln w="6350">
                                    <a:solidFill>
                                      <a:schemeClr val="accent1">
                                        <a:lumMod val="100000"/>
                                        <a:lumOff val="0"/>
                                      </a:schemeClr>
                                    </a:solidFill>
                                    <a:miter lim="800000"/>
                                    <a:headEnd/>
                                    <a:tailEnd/>
                                  </a:ln>
                                </wps:spPr>
                                <wps:txbx>
                                  <w:txbxContent>
                                    <w:p w:rsidR="004636D2" w:rsidRPr="00BD3057" w:rsidRDefault="004636D2" w:rsidP="00FD3BBC">
                                      <w:pPr>
                                        <w:jc w:val="center"/>
                                        <w:rPr>
                                          <w:sz w:val="12"/>
                                          <w:szCs w:val="18"/>
                                        </w:rPr>
                                      </w:pPr>
                                      <w:proofErr w:type="spellStart"/>
                                      <w:r w:rsidRPr="00BD3057">
                                        <w:rPr>
                                          <w:sz w:val="12"/>
                                          <w:szCs w:val="18"/>
                                        </w:rPr>
                                        <w:t>mBSs</w:t>
                                      </w:r>
                                      <w:proofErr w:type="spellEnd"/>
                                      <w:r w:rsidRPr="00BD3057">
                                        <w:rPr>
                                          <w:sz w:val="12"/>
                                          <w:szCs w:val="18"/>
                                        </w:rPr>
                                        <w:t xml:space="preserve"> 38GHz</w:t>
                                      </w:r>
                                    </w:p>
                                    <w:p w:rsidR="004636D2" w:rsidRDefault="004636D2" w:rsidP="00FD3BBC">
                                      <w:pPr>
                                        <w:jc w:val="center"/>
                                      </w:pPr>
                                    </w:p>
                                  </w:txbxContent>
                                </wps:txbx>
                                <wps:bodyPr rot="0" vert="horz" wrap="square" lIns="91440" tIns="45720" rIns="91440" bIns="45720" anchor="ctr" anchorCtr="0" upright="1">
                                  <a:noAutofit/>
                                </wps:bodyPr>
                              </wps:wsp>
                              <wps:wsp>
                                <wps:cNvPr id="1456" name="Rectangle 1855"/>
                                <wps:cNvSpPr>
                                  <a:spLocks noChangeArrowheads="1"/>
                                </wps:cNvSpPr>
                                <wps:spPr bwMode="auto">
                                  <a:xfrm>
                                    <a:off x="33045" y="1023"/>
                                    <a:ext cx="7027" cy="2675"/>
                                  </a:xfrm>
                                  <a:prstGeom prst="rect">
                                    <a:avLst/>
                                  </a:prstGeom>
                                  <a:solidFill>
                                    <a:schemeClr val="tx2">
                                      <a:lumMod val="20000"/>
                                      <a:lumOff val="80000"/>
                                    </a:schemeClr>
                                  </a:solidFill>
                                  <a:ln w="6350">
                                    <a:solidFill>
                                      <a:schemeClr val="accent1">
                                        <a:lumMod val="100000"/>
                                        <a:lumOff val="0"/>
                                      </a:schemeClr>
                                    </a:solidFill>
                                    <a:miter lim="800000"/>
                                    <a:headEnd/>
                                    <a:tailEnd/>
                                  </a:ln>
                                </wps:spPr>
                                <wps:txbx>
                                  <w:txbxContent>
                                    <w:p w:rsidR="004636D2" w:rsidRPr="003C1AF9" w:rsidRDefault="004636D2" w:rsidP="00FD3BBC">
                                      <w:pPr>
                                        <w:jc w:val="center"/>
                                        <w:rPr>
                                          <w:rFonts w:eastAsia="MyriadPro-Bold"/>
                                          <w:bCs/>
                                          <w:sz w:val="12"/>
                                          <w:szCs w:val="12"/>
                                        </w:rPr>
                                      </w:pPr>
                                      <w:proofErr w:type="spellStart"/>
                                      <w:r w:rsidRPr="003C1AF9">
                                        <w:rPr>
                                          <w:sz w:val="12"/>
                                          <w:szCs w:val="12"/>
                                        </w:rPr>
                                        <w:t>mBSs</w:t>
                                      </w:r>
                                      <w:proofErr w:type="spellEnd"/>
                                      <w:r w:rsidRPr="003C1AF9">
                                        <w:rPr>
                                          <w:rFonts w:eastAsia="MyriadPro-Bold"/>
                                          <w:bCs/>
                                          <w:sz w:val="12"/>
                                          <w:szCs w:val="12"/>
                                        </w:rPr>
                                        <w:t xml:space="preserve"> </w:t>
                                      </w:r>
                                      <w:r w:rsidRPr="003C1AF9">
                                        <w:rPr>
                                          <w:sz w:val="12"/>
                                          <w:szCs w:val="12"/>
                                        </w:rPr>
                                        <w:t>73GH</w:t>
                                      </w:r>
                                      <w:r w:rsidRPr="003C1AF9">
                                        <w:rPr>
                                          <w:rFonts w:eastAsia="MyriadPro-Bold"/>
                                          <w:bCs/>
                                          <w:sz w:val="12"/>
                                          <w:szCs w:val="12"/>
                                        </w:rPr>
                                        <w:t>z</w:t>
                                      </w:r>
                                    </w:p>
                                    <w:p w:rsidR="004636D2" w:rsidRPr="003C1AF9" w:rsidRDefault="004636D2" w:rsidP="00FD3BBC">
                                      <w:pPr>
                                        <w:jc w:val="center"/>
                                        <w:rPr>
                                          <w:sz w:val="12"/>
                                          <w:szCs w:val="12"/>
                                        </w:rPr>
                                      </w:pPr>
                                    </w:p>
                                  </w:txbxContent>
                                </wps:txbx>
                                <wps:bodyPr rot="0" vert="horz" wrap="square" lIns="91440" tIns="45720" rIns="91440" bIns="45720" anchor="ctr" anchorCtr="0" upright="1">
                                  <a:noAutofit/>
                                </wps:bodyPr>
                              </wps:wsp>
                              <wps:wsp>
                                <wps:cNvPr id="1457" name="Straight Arrow Connector 480"/>
                                <wps:cNvCnPr>
                                  <a:cxnSpLocks noChangeShapeType="1"/>
                                </wps:cNvCnPr>
                                <wps:spPr bwMode="auto">
                                  <a:xfrm>
                                    <a:off x="2048" y="11045"/>
                                    <a:ext cx="8668" cy="0"/>
                                  </a:xfrm>
                                  <a:prstGeom prst="straightConnector1">
                                    <a:avLst/>
                                  </a:prstGeom>
                                  <a:noFill/>
                                  <a:ln w="6350">
                                    <a:solidFill>
                                      <a:srgbClr val="002060"/>
                                    </a:solidFill>
                                    <a:round/>
                                    <a:headEnd/>
                                    <a:tailEnd type="arrow" w="med" len="med"/>
                                  </a:ln>
                                  <a:extLst>
                                    <a:ext uri="{909E8E84-426E-40DD-AFC4-6F175D3DCCD1}">
                                      <a14:hiddenFill xmlns:a14="http://schemas.microsoft.com/office/drawing/2010/main">
                                        <a:noFill/>
                                      </a14:hiddenFill>
                                    </a:ext>
                                  </a:extLst>
                                </wps:spPr>
                                <wps:bodyPr/>
                              </wps:wsp>
                              <wps:wsp>
                                <wps:cNvPr id="1458" name="Rectangle 481"/>
                                <wps:cNvSpPr>
                                  <a:spLocks noChangeArrowheads="1"/>
                                </wps:cNvSpPr>
                                <wps:spPr bwMode="auto">
                                  <a:xfrm>
                                    <a:off x="8850" y="5779"/>
                                    <a:ext cx="29931" cy="2108"/>
                                  </a:xfrm>
                                  <a:prstGeom prst="rect">
                                    <a:avLst/>
                                  </a:prstGeom>
                                  <a:solidFill>
                                    <a:schemeClr val="lt1">
                                      <a:lumMod val="100000"/>
                                      <a:lumOff val="0"/>
                                    </a:schemeClr>
                                  </a:solidFill>
                                  <a:ln w="6350">
                                    <a:solidFill>
                                      <a:schemeClr val="accent1">
                                        <a:lumMod val="100000"/>
                                        <a:lumOff val="0"/>
                                      </a:schemeClr>
                                    </a:solidFill>
                                    <a:miter lim="800000"/>
                                    <a:headEnd/>
                                    <a:tailEnd/>
                                  </a:ln>
                                </wps:spPr>
                                <wps:txbx>
                                  <w:txbxContent>
                                    <w:p w:rsidR="004636D2" w:rsidRPr="00E841C0" w:rsidRDefault="004636D2" w:rsidP="00FD3BBC">
                                      <w:pPr>
                                        <w:jc w:val="center"/>
                                        <w:rPr>
                                          <w:color w:val="0070C0"/>
                                          <w:sz w:val="16"/>
                                        </w:rPr>
                                      </w:pPr>
                                      <w:r w:rsidRPr="00E841C0">
                                        <w:rPr>
                                          <w:color w:val="0070C0"/>
                                          <w:sz w:val="16"/>
                                        </w:rPr>
                                        <w:t xml:space="preserve">Channel quality Report collection process </w:t>
                                      </w:r>
                                    </w:p>
                                  </w:txbxContent>
                                </wps:txbx>
                                <wps:bodyPr rot="0" vert="horz" wrap="square" lIns="91440" tIns="45720" rIns="91440" bIns="45720" anchor="ctr" anchorCtr="0" upright="1">
                                  <a:noAutofit/>
                                </wps:bodyPr>
                              </wps:wsp>
                              <wps:wsp>
                                <wps:cNvPr id="1459" name="Straight Arrow Connector 485"/>
                                <wps:cNvCnPr>
                                  <a:cxnSpLocks noChangeShapeType="1"/>
                                </wps:cNvCnPr>
                                <wps:spPr bwMode="auto">
                                  <a:xfrm>
                                    <a:off x="2048" y="12508"/>
                                    <a:ext cx="17069" cy="0"/>
                                  </a:xfrm>
                                  <a:prstGeom prst="straightConnector1">
                                    <a:avLst/>
                                  </a:prstGeom>
                                  <a:noFill/>
                                  <a:ln w="6350">
                                    <a:solidFill>
                                      <a:srgbClr val="002060"/>
                                    </a:solidFill>
                                    <a:round/>
                                    <a:headEnd/>
                                    <a:tailEnd type="arrow" w="med" len="med"/>
                                  </a:ln>
                                  <a:extLst>
                                    <a:ext uri="{909E8E84-426E-40DD-AFC4-6F175D3DCCD1}">
                                      <a14:hiddenFill xmlns:a14="http://schemas.microsoft.com/office/drawing/2010/main">
                                        <a:noFill/>
                                      </a14:hiddenFill>
                                    </a:ext>
                                  </a:extLst>
                                </wps:spPr>
                                <wps:bodyPr/>
                              </wps:wsp>
                              <wps:wsp>
                                <wps:cNvPr id="1460" name="Straight Arrow Connector 486"/>
                                <wps:cNvCnPr>
                                  <a:cxnSpLocks noChangeShapeType="1"/>
                                </wps:cNvCnPr>
                                <wps:spPr bwMode="auto">
                                  <a:xfrm>
                                    <a:off x="2048" y="14045"/>
                                    <a:ext cx="25793" cy="0"/>
                                  </a:xfrm>
                                  <a:prstGeom prst="straightConnector1">
                                    <a:avLst/>
                                  </a:prstGeom>
                                  <a:noFill/>
                                  <a:ln w="6350">
                                    <a:solidFill>
                                      <a:srgbClr val="002060"/>
                                    </a:solidFill>
                                    <a:round/>
                                    <a:headEnd/>
                                    <a:tailEnd type="arrow" w="med" len="med"/>
                                  </a:ln>
                                  <a:extLst>
                                    <a:ext uri="{909E8E84-426E-40DD-AFC4-6F175D3DCCD1}">
                                      <a14:hiddenFill xmlns:a14="http://schemas.microsoft.com/office/drawing/2010/main">
                                        <a:noFill/>
                                      </a14:hiddenFill>
                                    </a:ext>
                                  </a:extLst>
                                </wps:spPr>
                                <wps:bodyPr/>
                              </wps:wsp>
                              <wps:wsp>
                                <wps:cNvPr id="1461" name="Straight Arrow Connector 487"/>
                                <wps:cNvCnPr>
                                  <a:cxnSpLocks noChangeShapeType="1"/>
                                </wps:cNvCnPr>
                                <wps:spPr bwMode="auto">
                                  <a:xfrm>
                                    <a:off x="2048" y="15508"/>
                                    <a:ext cx="34514" cy="0"/>
                                  </a:xfrm>
                                  <a:prstGeom prst="straightConnector1">
                                    <a:avLst/>
                                  </a:prstGeom>
                                  <a:noFill/>
                                  <a:ln w="6350">
                                    <a:solidFill>
                                      <a:srgbClr val="002060"/>
                                    </a:solidFill>
                                    <a:round/>
                                    <a:headEnd/>
                                    <a:tailEnd type="arrow" w="med" len="med"/>
                                  </a:ln>
                                  <a:extLst>
                                    <a:ext uri="{909E8E84-426E-40DD-AFC4-6F175D3DCCD1}">
                                      <a14:hiddenFill xmlns:a14="http://schemas.microsoft.com/office/drawing/2010/main">
                                        <a:noFill/>
                                      </a14:hiddenFill>
                                    </a:ext>
                                  </a:extLst>
                                </wps:spPr>
                                <wps:bodyPr/>
                              </wps:wsp>
                              <wps:wsp>
                                <wps:cNvPr id="1462" name="Text Box 261"/>
                                <wps:cNvSpPr txBox="1">
                                  <a:spLocks noChangeArrowheads="1"/>
                                </wps:cNvSpPr>
                                <wps:spPr bwMode="auto">
                                  <a:xfrm>
                                    <a:off x="2194" y="8924"/>
                                    <a:ext cx="7557" cy="1949"/>
                                  </a:xfrm>
                                  <a:prstGeom prst="rect">
                                    <a:avLst/>
                                  </a:prstGeom>
                                  <a:solidFill>
                                    <a:srgbClr val="33CCFF"/>
                                  </a:solidFill>
                                  <a:ln w="6350">
                                    <a:solidFill>
                                      <a:srgbClr val="002060"/>
                                    </a:solidFill>
                                    <a:miter lim="800000"/>
                                    <a:headEnd/>
                                    <a:tailEnd/>
                                  </a:ln>
                                </wps:spPr>
                                <wps:txbx>
                                  <w:txbxContent>
                                    <w:p w:rsidR="004636D2" w:rsidRDefault="004636D2" w:rsidP="00FD3BBC">
                                      <w:pPr>
                                        <w:jc w:val="center"/>
                                      </w:pPr>
                                      <w:r>
                                        <w:rPr>
                                          <w:color w:val="000000" w:themeColor="text1"/>
                                          <w:sz w:val="12"/>
                                        </w:rPr>
                                        <w:t>SR</w:t>
                                      </w:r>
                                    </w:p>
                                  </w:txbxContent>
                                </wps:txbx>
                                <wps:bodyPr rot="0" vert="horz" wrap="square" lIns="91440" tIns="45720" rIns="91440" bIns="45720" anchor="t" anchorCtr="0" upright="1">
                                  <a:noAutofit/>
                                </wps:bodyPr>
                              </wps:wsp>
                              <wps:wsp>
                                <wps:cNvPr id="1463" name="Text Box 262"/>
                                <wps:cNvSpPr txBox="1">
                                  <a:spLocks noChangeArrowheads="1"/>
                                </wps:cNvSpPr>
                                <wps:spPr bwMode="auto">
                                  <a:xfrm>
                                    <a:off x="10826" y="10314"/>
                                    <a:ext cx="7341" cy="1949"/>
                                  </a:xfrm>
                                  <a:prstGeom prst="rect">
                                    <a:avLst/>
                                  </a:prstGeom>
                                  <a:solidFill>
                                    <a:srgbClr val="33CCFF"/>
                                  </a:solidFill>
                                  <a:ln w="6350">
                                    <a:solidFill>
                                      <a:srgbClr val="002060"/>
                                    </a:solidFill>
                                    <a:miter lim="800000"/>
                                    <a:headEnd/>
                                    <a:tailEnd/>
                                  </a:ln>
                                </wps:spPr>
                                <wps:txbx>
                                  <w:txbxContent>
                                    <w:p w:rsidR="004636D2" w:rsidRDefault="004636D2" w:rsidP="00FD3BBC">
                                      <w:pPr>
                                        <w:jc w:val="center"/>
                                      </w:pPr>
                                      <w:r>
                                        <w:rPr>
                                          <w:color w:val="000000" w:themeColor="text1"/>
                                          <w:sz w:val="12"/>
                                        </w:rPr>
                                        <w:t>SR</w:t>
                                      </w:r>
                                    </w:p>
                                    <w:p w:rsidR="004636D2" w:rsidRDefault="004636D2" w:rsidP="00FD3BBC"/>
                                  </w:txbxContent>
                                </wps:txbx>
                                <wps:bodyPr rot="0" vert="horz" wrap="square" lIns="91440" tIns="45720" rIns="91440" bIns="45720" anchor="t" anchorCtr="0" upright="1">
                                  <a:noAutofit/>
                                </wps:bodyPr>
                              </wps:wsp>
                              <wps:wsp>
                                <wps:cNvPr id="1464" name="Text Box 263"/>
                                <wps:cNvSpPr txBox="1">
                                  <a:spLocks noChangeArrowheads="1"/>
                                </wps:cNvSpPr>
                                <wps:spPr bwMode="auto">
                                  <a:xfrm>
                                    <a:off x="19385" y="11923"/>
                                    <a:ext cx="7340" cy="1950"/>
                                  </a:xfrm>
                                  <a:prstGeom prst="rect">
                                    <a:avLst/>
                                  </a:prstGeom>
                                  <a:solidFill>
                                    <a:srgbClr val="33CCFF"/>
                                  </a:solidFill>
                                  <a:ln w="6350">
                                    <a:solidFill>
                                      <a:srgbClr val="002060"/>
                                    </a:solidFill>
                                    <a:miter lim="800000"/>
                                    <a:headEnd/>
                                    <a:tailEnd/>
                                  </a:ln>
                                </wps:spPr>
                                <wps:txbx>
                                  <w:txbxContent>
                                    <w:p w:rsidR="004636D2" w:rsidRDefault="004636D2" w:rsidP="00FD3BBC">
                                      <w:pPr>
                                        <w:jc w:val="center"/>
                                      </w:pPr>
                                      <w:r>
                                        <w:rPr>
                                          <w:color w:val="000000" w:themeColor="text1"/>
                                          <w:sz w:val="12"/>
                                        </w:rPr>
                                        <w:t>SR</w:t>
                                      </w:r>
                                    </w:p>
                                    <w:p w:rsidR="004636D2" w:rsidRDefault="004636D2" w:rsidP="00FD3BBC"/>
                                  </w:txbxContent>
                                </wps:txbx>
                                <wps:bodyPr rot="0" vert="horz" wrap="square" lIns="91440" tIns="45720" rIns="91440" bIns="45720" anchor="t" anchorCtr="0" upright="1">
                                  <a:noAutofit/>
                                </wps:bodyPr>
                              </wps:wsp>
                              <wps:wsp>
                                <wps:cNvPr id="1465" name="Text Box 264"/>
                                <wps:cNvSpPr txBox="1">
                                  <a:spLocks noChangeArrowheads="1"/>
                                </wps:cNvSpPr>
                                <wps:spPr bwMode="auto">
                                  <a:xfrm>
                                    <a:off x="28163" y="13386"/>
                                    <a:ext cx="7341" cy="1950"/>
                                  </a:xfrm>
                                  <a:prstGeom prst="rect">
                                    <a:avLst/>
                                  </a:prstGeom>
                                  <a:solidFill>
                                    <a:srgbClr val="33CCFF"/>
                                  </a:solidFill>
                                  <a:ln w="6350">
                                    <a:solidFill>
                                      <a:srgbClr val="002060"/>
                                    </a:solidFill>
                                    <a:miter lim="800000"/>
                                    <a:headEnd/>
                                    <a:tailEnd/>
                                  </a:ln>
                                </wps:spPr>
                                <wps:txbx>
                                  <w:txbxContent>
                                    <w:p w:rsidR="004636D2" w:rsidRDefault="004636D2" w:rsidP="00FD3BBC">
                                      <w:pPr>
                                        <w:jc w:val="center"/>
                                      </w:pPr>
                                      <w:r>
                                        <w:rPr>
                                          <w:color w:val="000000" w:themeColor="text1"/>
                                          <w:sz w:val="12"/>
                                        </w:rPr>
                                        <w:t>SR</w:t>
                                      </w:r>
                                    </w:p>
                                    <w:p w:rsidR="004636D2" w:rsidRDefault="004636D2" w:rsidP="00FD3BBC"/>
                                  </w:txbxContent>
                                </wps:txbx>
                                <wps:bodyPr rot="0" vert="horz" wrap="square" lIns="91440" tIns="45720" rIns="91440" bIns="45720" anchor="t" anchorCtr="0" upright="1">
                                  <a:noAutofit/>
                                </wps:bodyPr>
                              </wps:wsp>
                              <wps:wsp>
                                <wps:cNvPr id="1467" name="Straight Arrow Connector 492"/>
                                <wps:cNvCnPr>
                                  <a:cxnSpLocks noChangeShapeType="1"/>
                                </wps:cNvCnPr>
                                <wps:spPr bwMode="auto">
                                  <a:xfrm flipH="1">
                                    <a:off x="10680" y="17995"/>
                                    <a:ext cx="25840" cy="0"/>
                                  </a:xfrm>
                                  <a:prstGeom prst="straightConnector1">
                                    <a:avLst/>
                                  </a:prstGeom>
                                  <a:noFill/>
                                  <a:ln w="6350">
                                    <a:solidFill>
                                      <a:srgbClr val="00B050"/>
                                    </a:solidFill>
                                    <a:round/>
                                    <a:headEnd/>
                                    <a:tailEnd type="arrow" w="med" len="med"/>
                                  </a:ln>
                                  <a:extLst>
                                    <a:ext uri="{909E8E84-426E-40DD-AFC4-6F175D3DCCD1}">
                                      <a14:hiddenFill xmlns:a14="http://schemas.microsoft.com/office/drawing/2010/main">
                                        <a:noFill/>
                                      </a14:hiddenFill>
                                    </a:ext>
                                  </a:extLst>
                                </wps:spPr>
                                <wps:bodyPr/>
                              </wps:wsp>
                              <wps:wsp>
                                <wps:cNvPr id="1468" name="Straight Arrow Connector 493"/>
                                <wps:cNvCnPr>
                                  <a:cxnSpLocks noChangeShapeType="1"/>
                                </wps:cNvCnPr>
                                <wps:spPr bwMode="auto">
                                  <a:xfrm flipH="1">
                                    <a:off x="10680" y="20409"/>
                                    <a:ext cx="17125" cy="0"/>
                                  </a:xfrm>
                                  <a:prstGeom prst="straightConnector1">
                                    <a:avLst/>
                                  </a:prstGeom>
                                  <a:noFill/>
                                  <a:ln w="6350">
                                    <a:solidFill>
                                      <a:srgbClr val="00B050"/>
                                    </a:solidFill>
                                    <a:round/>
                                    <a:headEnd/>
                                    <a:tailEnd type="arrow" w="med" len="med"/>
                                  </a:ln>
                                  <a:extLst>
                                    <a:ext uri="{909E8E84-426E-40DD-AFC4-6F175D3DCCD1}">
                                      <a14:hiddenFill xmlns:a14="http://schemas.microsoft.com/office/drawing/2010/main">
                                        <a:noFill/>
                                      </a14:hiddenFill>
                                    </a:ext>
                                  </a:extLst>
                                </wps:spPr>
                                <wps:bodyPr/>
                              </wps:wsp>
                              <wps:wsp>
                                <wps:cNvPr id="1469" name="Straight Arrow Connector 494"/>
                                <wps:cNvCnPr>
                                  <a:cxnSpLocks noChangeShapeType="1"/>
                                </wps:cNvCnPr>
                                <wps:spPr bwMode="auto">
                                  <a:xfrm flipH="1">
                                    <a:off x="10680" y="23239"/>
                                    <a:ext cx="8668" cy="0"/>
                                  </a:xfrm>
                                  <a:prstGeom prst="straightConnector1">
                                    <a:avLst/>
                                  </a:prstGeom>
                                  <a:noFill/>
                                  <a:ln w="6350">
                                    <a:solidFill>
                                      <a:srgbClr val="00B050"/>
                                    </a:solidFill>
                                    <a:round/>
                                    <a:headEnd/>
                                    <a:tailEnd type="arrow" w="med" len="med"/>
                                  </a:ln>
                                  <a:extLst>
                                    <a:ext uri="{909E8E84-426E-40DD-AFC4-6F175D3DCCD1}">
                                      <a14:hiddenFill xmlns:a14="http://schemas.microsoft.com/office/drawing/2010/main">
                                        <a:noFill/>
                                      </a14:hiddenFill>
                                    </a:ext>
                                  </a:extLst>
                                </wps:spPr>
                                <wps:bodyPr/>
                              </wps:wsp>
                              <wps:wsp>
                                <wps:cNvPr id="1470" name="Text Box 268"/>
                                <wps:cNvSpPr txBox="1">
                                  <a:spLocks noChangeArrowheads="1"/>
                                </wps:cNvSpPr>
                                <wps:spPr bwMode="auto">
                                  <a:xfrm>
                                    <a:off x="27986" y="15800"/>
                                    <a:ext cx="8382" cy="1950"/>
                                  </a:xfrm>
                                  <a:prstGeom prst="rect">
                                    <a:avLst/>
                                  </a:prstGeom>
                                  <a:solidFill>
                                    <a:schemeClr val="accent4">
                                      <a:lumMod val="20000"/>
                                      <a:lumOff val="80000"/>
                                    </a:schemeClr>
                                  </a:solidFill>
                                  <a:ln w="6350">
                                    <a:solidFill>
                                      <a:srgbClr val="002060"/>
                                    </a:solidFill>
                                    <a:miter lim="800000"/>
                                    <a:headEnd/>
                                    <a:tailEnd/>
                                  </a:ln>
                                </wps:spPr>
                                <wps:txbx>
                                  <w:txbxContent>
                                    <w:p w:rsidR="004636D2" w:rsidRDefault="004636D2" w:rsidP="00FD3BBC">
                                      <w:r w:rsidRPr="00BD3057">
                                        <w:rPr>
                                          <w:color w:val="000000" w:themeColor="text1"/>
                                          <w:sz w:val="10"/>
                                        </w:rPr>
                                        <w:t xml:space="preserve">ACK+ </w:t>
                                      </w:r>
                                      <w:r>
                                        <w:rPr>
                                          <w:color w:val="000000" w:themeColor="text1"/>
                                          <w:sz w:val="12"/>
                                        </w:rPr>
                                        <w:t>CQR</w:t>
                                      </w:r>
                                    </w:p>
                                    <w:p w:rsidR="004636D2" w:rsidRDefault="004636D2" w:rsidP="00FD3BBC"/>
                                  </w:txbxContent>
                                </wps:txbx>
                                <wps:bodyPr rot="0" vert="horz" wrap="square" lIns="91440" tIns="45720" rIns="91440" bIns="45720" anchor="t" anchorCtr="0" upright="1">
                                  <a:noAutofit/>
                                </wps:bodyPr>
                              </wps:wsp>
                              <wps:wsp>
                                <wps:cNvPr id="1471" name="Text Box 269"/>
                                <wps:cNvSpPr txBox="1">
                                  <a:spLocks noChangeArrowheads="1"/>
                                </wps:cNvSpPr>
                                <wps:spPr bwMode="auto">
                                  <a:xfrm>
                                    <a:off x="19461" y="18231"/>
                                    <a:ext cx="8344" cy="1950"/>
                                  </a:xfrm>
                                  <a:prstGeom prst="rect">
                                    <a:avLst/>
                                  </a:prstGeom>
                                  <a:solidFill>
                                    <a:schemeClr val="accent4">
                                      <a:lumMod val="20000"/>
                                      <a:lumOff val="80000"/>
                                    </a:schemeClr>
                                  </a:solidFill>
                                  <a:ln w="6350">
                                    <a:solidFill>
                                      <a:srgbClr val="002060"/>
                                    </a:solidFill>
                                    <a:miter lim="800000"/>
                                    <a:headEnd/>
                                    <a:tailEnd/>
                                  </a:ln>
                                </wps:spPr>
                                <wps:txbx>
                                  <w:txbxContent>
                                    <w:p w:rsidR="004636D2" w:rsidRDefault="004636D2" w:rsidP="00FD3BBC">
                                      <w:r w:rsidRPr="00BD3057">
                                        <w:rPr>
                                          <w:color w:val="000000" w:themeColor="text1"/>
                                          <w:sz w:val="10"/>
                                        </w:rPr>
                                        <w:t xml:space="preserve">ACK+ </w:t>
                                      </w:r>
                                      <w:r>
                                        <w:rPr>
                                          <w:color w:val="000000" w:themeColor="text1"/>
                                          <w:sz w:val="12"/>
                                        </w:rPr>
                                        <w:t>CQR</w:t>
                                      </w:r>
                                    </w:p>
                                  </w:txbxContent>
                                </wps:txbx>
                                <wps:bodyPr rot="0" vert="horz" wrap="square" lIns="91440" tIns="45720" rIns="91440" bIns="45720" anchor="t" anchorCtr="0" upright="1">
                                  <a:noAutofit/>
                                </wps:bodyPr>
                              </wps:wsp>
                              <wps:wsp>
                                <wps:cNvPr id="1505" name="Text Box 270"/>
                                <wps:cNvSpPr txBox="1">
                                  <a:spLocks noChangeArrowheads="1"/>
                                </wps:cNvSpPr>
                                <wps:spPr bwMode="auto">
                                  <a:xfrm>
                                    <a:off x="5829" y="29907"/>
                                    <a:ext cx="11902" cy="2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636D2" w:rsidRPr="00E841C0" w:rsidRDefault="004636D2" w:rsidP="00FD3BBC">
                                      <w:pPr>
                                        <w:jc w:val="center"/>
                                        <w:rPr>
                                          <w:color w:val="0070C0"/>
                                          <w:sz w:val="10"/>
                                        </w:rPr>
                                      </w:pPr>
                                      <w:r w:rsidRPr="00E841C0">
                                        <w:rPr>
                                          <w:color w:val="0070C0"/>
                                          <w:sz w:val="10"/>
                                        </w:rPr>
                                        <w:t xml:space="preserve">RRC Connection </w:t>
                                      </w:r>
                                      <w:r>
                                        <w:rPr>
                                          <w:color w:val="0070C0"/>
                                          <w:sz w:val="10"/>
                                        </w:rPr>
                                        <w:t>R</w:t>
                                      </w:r>
                                      <w:r w:rsidRPr="00E841C0">
                                        <w:rPr>
                                          <w:color w:val="0070C0"/>
                                          <w:sz w:val="10"/>
                                        </w:rPr>
                                        <w:t>econfiguration</w:t>
                                      </w:r>
                                    </w:p>
                                    <w:p w:rsidR="004636D2" w:rsidRPr="00E841C0" w:rsidRDefault="004636D2" w:rsidP="00FD3BBC">
                                      <w:pPr>
                                        <w:jc w:val="center"/>
                                        <w:rPr>
                                          <w:color w:val="0070C0"/>
                                          <w:sz w:val="12"/>
                                        </w:rPr>
                                      </w:pPr>
                                    </w:p>
                                    <w:p w:rsidR="004636D2" w:rsidRPr="00E841C0" w:rsidRDefault="004636D2" w:rsidP="00FD3BBC">
                                      <w:pPr>
                                        <w:jc w:val="center"/>
                                        <w:rPr>
                                          <w:color w:val="0070C0"/>
                                        </w:rPr>
                                      </w:pPr>
                                    </w:p>
                                  </w:txbxContent>
                                </wps:txbx>
                                <wps:bodyPr rot="0" vert="horz" wrap="square" lIns="91440" tIns="45720" rIns="91440" bIns="45720" anchor="t" anchorCtr="0" upright="1">
                                  <a:noAutofit/>
                                </wps:bodyPr>
                              </wps:wsp>
                            </wpg:grpSp>
                            <wps:wsp>
                              <wps:cNvPr id="1506" name="Text Box 271"/>
                              <wps:cNvSpPr txBox="1">
                                <a:spLocks noChangeArrowheads="1"/>
                              </wps:cNvSpPr>
                              <wps:spPr bwMode="auto">
                                <a:xfrm>
                                  <a:off x="8609" y="0"/>
                                  <a:ext cx="21095" cy="3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6D2" w:rsidRPr="00BD3057" w:rsidRDefault="004636D2" w:rsidP="00FD3BBC">
                                    <w:pPr>
                                      <w:jc w:val="center"/>
                                      <w:rPr>
                                        <w:color w:val="0070C0"/>
                                        <w:sz w:val="16"/>
                                      </w:rPr>
                                    </w:pPr>
                                    <w:proofErr w:type="spellStart"/>
                                    <w:r w:rsidRPr="00BD3057">
                                      <w:rPr>
                                        <w:color w:val="0070C0"/>
                                        <w:sz w:val="16"/>
                                      </w:rPr>
                                      <w:t>mmWave</w:t>
                                    </w:r>
                                    <w:proofErr w:type="spellEnd"/>
                                    <w:r w:rsidRPr="00BD3057">
                                      <w:rPr>
                                        <w:color w:val="0070C0"/>
                                        <w:sz w:val="16"/>
                                      </w:rPr>
                                      <w:t xml:space="preserve"> Slave-Cell (</w:t>
                                    </w:r>
                                    <w:proofErr w:type="spellStart"/>
                                    <w:r w:rsidRPr="00BD3057">
                                      <w:rPr>
                                        <w:color w:val="0070C0"/>
                                        <w:sz w:val="16"/>
                                      </w:rPr>
                                      <w:t>mSC</w:t>
                                    </w:r>
                                    <w:proofErr w:type="spellEnd"/>
                                    <w:r w:rsidRPr="00BD3057">
                                      <w:rPr>
                                        <w:color w:val="0070C0"/>
                                        <w:sz w:val="16"/>
                                      </w:rPr>
                                      <w:t>)</w:t>
                                    </w:r>
                                  </w:p>
                                </w:txbxContent>
                              </wps:txbx>
                              <wps:bodyPr rot="0" vert="horz" wrap="square" lIns="91440" tIns="45720" rIns="91440" bIns="45720" anchor="t" anchorCtr="0" upright="1">
                                <a:noAutofit/>
                              </wps:bodyPr>
                            </wps:wsp>
                          </wpg:grpSp>
                          <wps:wsp>
                            <wps:cNvPr id="1507" name="Straight Connector 501"/>
                            <wps:cNvCnPr>
                              <a:cxnSpLocks noChangeShapeType="1"/>
                            </wps:cNvCnPr>
                            <wps:spPr bwMode="auto">
                              <a:xfrm>
                                <a:off x="6590" y="22978"/>
                                <a:ext cx="0" cy="2459"/>
                              </a:xfrm>
                              <a:prstGeom prst="line">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509" name="Straight Connector 503"/>
                            <wps:cNvCnPr>
                              <a:cxnSpLocks noChangeShapeType="1"/>
                            </wps:cNvCnPr>
                            <wps:spPr bwMode="auto">
                              <a:xfrm>
                                <a:off x="5403" y="22919"/>
                                <a:ext cx="0" cy="2457"/>
                              </a:xfrm>
                              <a:prstGeom prst="line">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510" name="Straight Connector 504"/>
                            <wps:cNvCnPr>
                              <a:cxnSpLocks noChangeShapeType="1"/>
                            </wps:cNvCnPr>
                            <wps:spPr bwMode="auto">
                              <a:xfrm>
                                <a:off x="4215" y="23097"/>
                                <a:ext cx="0" cy="2457"/>
                              </a:xfrm>
                              <a:prstGeom prst="line">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1511" name="Straight Connector 1990"/>
                          <wps:cNvCnPr>
                            <a:cxnSpLocks noChangeShapeType="1"/>
                          </wps:cNvCnPr>
                          <wps:spPr bwMode="auto">
                            <a:xfrm>
                              <a:off x="7243" y="30578"/>
                              <a:ext cx="8076" cy="0"/>
                            </a:xfrm>
                            <a:prstGeom prst="line">
                              <a:avLst/>
                            </a:prstGeom>
                            <a:noFill/>
                            <a:ln w="6350">
                              <a:solidFill>
                                <a:srgbClr val="00B050"/>
                              </a:solidFill>
                              <a:round/>
                              <a:headEnd/>
                              <a:tailEnd type="arrow" w="med" len="med"/>
                            </a:ln>
                            <a:extLst>
                              <a:ext uri="{909E8E84-426E-40DD-AFC4-6F175D3DCCD1}">
                                <a14:hiddenFill xmlns:a14="http://schemas.microsoft.com/office/drawing/2010/main">
                                  <a:noFill/>
                                </a14:hiddenFill>
                              </a:ext>
                            </a:extLst>
                          </wps:spPr>
                          <wps:bodyPr/>
                        </wps:wsp>
                      </wpg:grpSp>
                      <wps:wsp>
                        <wps:cNvPr id="1512" name="Rectangle 510"/>
                        <wps:cNvSpPr>
                          <a:spLocks noChangeArrowheads="1"/>
                        </wps:cNvSpPr>
                        <wps:spPr bwMode="auto">
                          <a:xfrm>
                            <a:off x="6828" y="26066"/>
                            <a:ext cx="19190" cy="2504"/>
                          </a:xfrm>
                          <a:prstGeom prst="rect">
                            <a:avLst/>
                          </a:prstGeom>
                          <a:noFill/>
                          <a:ln w="6350">
                            <a:noFill/>
                            <a:miter lim="800000"/>
                            <a:headEnd/>
                            <a:tailEnd/>
                          </a:ln>
                        </wps:spPr>
                        <wps:txbx>
                          <w:txbxContent>
                            <w:p w:rsidR="004636D2" w:rsidRPr="00E841C0" w:rsidRDefault="004636D2" w:rsidP="00FD3BBC">
                              <w:pPr>
                                <w:jc w:val="center"/>
                                <w:rPr>
                                  <w:color w:val="0070C0"/>
                                  <w:sz w:val="16"/>
                                </w:rPr>
                              </w:pPr>
                              <w:r w:rsidRPr="00E841C0">
                                <w:rPr>
                                  <w:color w:val="0070C0"/>
                                  <w:sz w:val="16"/>
                                </w:rPr>
                                <w:t xml:space="preserve">Channel quality Report </w:t>
                              </w:r>
                              <w:r>
                                <w:rPr>
                                  <w:color w:val="0070C0"/>
                                  <w:sz w:val="16"/>
                                </w:rPr>
                                <w:t>delivering</w:t>
                              </w:r>
                              <w:r w:rsidRPr="00E841C0">
                                <w:rPr>
                                  <w:color w:val="0070C0"/>
                                  <w:sz w:val="16"/>
                                </w:rPr>
                                <w:t xml:space="preserve"> process </w:t>
                              </w:r>
                            </w:p>
                          </w:txbxContent>
                        </wps:txbx>
                        <wps:bodyPr rot="0" vert="horz" wrap="square" lIns="91440" tIns="45720" rIns="91440" bIns="45720" anchor="ctr" anchorCtr="0" upright="1">
                          <a:noAutofit/>
                        </wps:bodyPr>
                      </wps:wsp>
                      <wps:wsp>
                        <wps:cNvPr id="1513" name="Straight Arrow Connector 1997"/>
                        <wps:cNvCnPr>
                          <a:cxnSpLocks noChangeShapeType="1"/>
                        </wps:cNvCnPr>
                        <wps:spPr bwMode="auto">
                          <a:xfrm flipH="1">
                            <a:off x="4215" y="28857"/>
                            <a:ext cx="5641" cy="0"/>
                          </a:xfrm>
                          <a:prstGeom prst="straightConnector1">
                            <a:avLst/>
                          </a:prstGeom>
                          <a:noFill/>
                          <a:ln w="6350">
                            <a:solidFill>
                              <a:srgbClr val="00B05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98" o:spid="_x0000_s1027" style="position:absolute;left:0;text-align:left;margin-left:213.65pt;margin-top:.9pt;width:237.2pt;height:336.35pt;z-index:251657728" coordsize="30124,4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">
                <v:group id="Group 1995" o:spid="_x0000_s1028" style="position:absolute;width:30124;height:46095" coordsize="30129,46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506" o:spid="_x0000_s1029" style="position:absolute;width:30129;height:46097" coordsize="30129,46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1615" o:spid="_x0000_s1030" style="position:absolute;width:30129;height:46097" coordorigin="-3210" coordsize="32914,46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1616" o:spid="_x0000_s1031" style="position:absolute;left:-3210;top:1662;width:31288;height:44437" coordorigin="-4581,568" coordsize="44653,42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Straight Connector 1624" o:spid="_x0000_s1032" style="position:absolute;flip:x;visibility:visible;mso-wrap-style:square" from="1975,3730" to="2038,4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1mysEAAADbAAAADwAAAGRycy9kb3ducmV2LnhtbERPy4rCMBTdD/gP4QqzG1MriFaj6MCI&#10;4sIn1OWlubbF5qY0Ga1+vVkMzPJw3tN5aypxp8aVlhX0exEI4szqknMF59PP1wiE88gaK8uk4EkO&#10;5rPOxxQTbR98oPvR5yKEsEtQQeF9nUjpsoIMup6tiQN3tY1BH2CTS93gI4SbSsZRNJQGSw4NBdb0&#10;XVB2O/4aBa9b7PfpZreSy0W5faXjwfVSp0p9dtvFBISn1v+L/9xrrSAO68OX8APk7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WbKwQAAANsAAAAPAAAAAAAAAAAAAAAA&#10;AKECAABkcnMvZG93bnJldi54bWxQSwUGAAAAAAQABAD5AAAAjwMAAAAA&#10;" strokecolor="black [3213]" strokeweight=".5pt"/>
                        <v:line id="Straight Connector 1738" o:spid="_x0000_s1033" style="position:absolute;visibility:visible;mso-wrap-style:square" from="10680,3876" to="10680,4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AKksYAAADbAAAADwAAAGRycy9kb3ducmV2LnhtbESPQWvCQBSE74X+h+UJXqRuTKFI6ipW&#10;FAIeSpMiPT6yr8nS7NuQXU3013cLBY/DzHzDrDajbcWFem8cK1jMExDEldOGawWf5eFpCcIHZI2t&#10;Y1JwJQ+b9ePDCjPtBv6gSxFqESHsM1TQhNBlUvqqIYt+7jri6H273mKIsq+l7nGIcNvKNElepEXD&#10;caHBjnYNVT/F2So47femKG/vX+Z4ekuHfHbO3fNMqelk3L6CCDSGe/i/nWsF6QL+vsQf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wCpLGAAAA2wAAAA8AAAAAAAAA&#10;AAAAAAAAoQIAAGRycy9kb3ducmV2LnhtbFBLBQYAAAAABAAEAPkAAACUAwAAAAA=&#10;" strokecolor="#00b050" strokeweight=".5pt"/>
                        <v:line id="Straight Connector 1739" o:spid="_x0000_s1034" style="position:absolute;visibility:visible;mso-wrap-style:square" from="19238,3877" to="19302,4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KU5cYAAADbAAAADwAAAGRycy9kb3ducmV2LnhtbESPQWvCQBSE74L/YXlCL1I3jSCSukpb&#10;LAR6KCYiPT6yr8nS7NuQXU3aX+8WBI/DzHzDbHajbcWFem8cK3haJCCIK6cN1wqO5fvjGoQPyBpb&#10;x6TglzzsttPJBjPtBj7QpQi1iBD2GSpoQugyKX3VkEW/cB1x9L5dbzFE2ddS9zhEuG1lmiQradFw&#10;XGiwo7eGqp/ibBWc9ntTlH+fX+bj9JoO+fycu+VcqYfZ+PIMItAY7uFbO9cK0hT+v8QfI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ilOXGAAAA2wAAAA8AAAAAAAAA&#10;AAAAAAAAoQIAAGRycy9kb3ducmV2LnhtbFBLBQYAAAAABAAEAPkAAACUAwAAAAA=&#10;" strokecolor="#00b050" strokeweight=".5pt"/>
                        <v:line id="Straight Connector 1761" o:spid="_x0000_s1035" style="position:absolute;visibility:visible;mso-wrap-style:square" from="27867,3877" to="27867,4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epCsYAAADbAAAADwAAAGRycy9kb3ducmV2LnhtbESPQWvCQBSE7wX/w/KEXqRuTEuR1FW0&#10;KAQ8lEaRHh/Z12Qx+zZkVxP7691CocdhZr5hFqvBNuJKnTeOFcymCQji0mnDlYLjYfc0B+EDssbG&#10;MSm4kYfVcvSwwEy7nj/pWoRKRAj7DBXUIbSZlL6syaKfupY4et+usxii7CqpO+wj3DYyTZJXadFw&#10;XKixpfeaynNxsQpO260pDj8fX2Z/2qR9Prnk7nmi1ON4WL+BCDSE//BfO9cK0hf4/RJ/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HqQrGAAAA2wAAAA8AAAAAAAAA&#10;AAAAAAAAoQIAAGRycy9kb3ducmV2LnhtbFBLBQYAAAAABAAEAPkAAACUAwAAAAA=&#10;" strokecolor="#00b050" strokeweight=".5pt"/>
                        <v:line id="Straight Connector 1762" o:spid="_x0000_s1036" style="position:absolute;flip:x;visibility:visible;mso-wrap-style:square" from="36375,3730" to="36504,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twJMUAAADbAAAADwAAAGRycy9kb3ducmV2LnhtbESPQWvCQBSE7wX/w/IKvTWbSisSs0oI&#10;CO3Bg6mC3h7ZZzaYfRuyq0Z/fbdQ6HGYmW+YfDXaTlxp8K1jBW9JCoK4drrlRsHue/06B+EDssbO&#10;MSm4k4fVcvKUY6bdjbd0rUIjIoR9hgpMCH0mpa8NWfSJ64mjd3KDxRDl0Eg94C3CbSenaTqTFluO&#10;CwZ7Kg3V5+piFcj3Yr/Zrr/M7NAdTiU++vOmOir18jwWCxCBxvAf/mt/agXTD/j9En+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twJMUAAADbAAAADwAAAAAAAAAA&#10;AAAAAAChAgAAZHJzL2Rvd25yZXYueG1sUEsFBgAAAAAEAAQA+QAAAJMDAAAAAA==&#10;" strokecolor="#00b050" strokeweight=".5pt"/>
                        <v:shape id="Text Box 235" o:spid="_x0000_s1037" type="#_x0000_t202" style="position:absolute;left:10924;top:20875;width:8056;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ZnsUA&#10;AADbAAAADwAAAGRycy9kb3ducmV2LnhtbESPT2vCQBTE74V+h+UVvIhuFOuf1FVaa9GjRj14e2Rf&#10;k2D2bchuNfrpXUHocZiZ3zDTeWNKcabaFZYV9LoRCOLU6oIzBfvdT2cMwnlkjaVlUnAlB/PZ68sU&#10;Y20vvKVz4jMRIOxiVJB7X8VSujQng65rK+Lg/draoA+yzqSu8RLgppT9KBpKgwWHhRwrWuSUnpI/&#10;o2D0TZt2GQ2uKzysvuSy/Z7dJkelWm/N5wcIT43/Dz/ba62gP4THl/AD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xmexQAAANsAAAAPAAAAAAAAAAAAAAAAAJgCAABkcnMv&#10;ZG93bnJldi54bWxQSwUGAAAAAAQABAD1AAAAigMAAAAA&#10;" fillcolor="#e5dfec [663]" strokecolor="#002060" strokeweight=".5pt">
                          <v:textbox>
                            <w:txbxContent>
                              <w:p w:rsidR="004636D2" w:rsidRPr="00BD3057" w:rsidRDefault="004636D2" w:rsidP="00FD3BBC">
                                <w:pPr>
                                  <w:rPr>
                                    <w:color w:val="000000" w:themeColor="text1"/>
                                    <w:sz w:val="10"/>
                                  </w:rPr>
                                </w:pPr>
                                <w:r w:rsidRPr="00BD3057">
                                  <w:rPr>
                                    <w:color w:val="000000" w:themeColor="text1"/>
                                    <w:sz w:val="10"/>
                                  </w:rPr>
                                  <w:t>ACK+ CQR</w:t>
                                </w:r>
                              </w:p>
                            </w:txbxContent>
                          </v:textbox>
                        </v:shape>
                        <v:group id="Group 1764" o:spid="_x0000_s1038" style="position:absolute;left:-4581;top:18739;width:16413;height:5368" coordorigin="-7435,-3084" coordsize="16415,5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1777" o:spid="_x0000_s1039" style="position:absolute;left:-4150;top:-786;width:11514;height:2295" coordorigin="-7110,-3905" coordsize="11514,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Text Box 1782" o:spid="_x0000_s1040" type="#_x0000_t202" style="position:absolute;left:-6183;top:-3905;width:10587;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6SmcIA&#10;AADbAAAADwAAAGRycy9kb3ducmV2LnhtbESPQWsCMRSE74X+h/AKvdWsFmRdjdKKLQVP1dLzY/NM&#10;gpuXJUnX7b9vBKHHYWa+YVab0XdioJhcYAXTSQWCuA3asVHwdXx7qkGkjKyxC0wKfinBZn1/t8JG&#10;hwt/0nDIRhQIpwYV2Jz7RsrUWvKYJqEnLt4pRI+5yGikjngpcN/JWVXNpUfHZcFiT1tL7fnw4xXs&#10;Xs3CtDVGu6u1c8P4fdqbd6UeH8aXJYhMY/4P39ofWsHzFK5fy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pKZwgAAANsAAAAPAAAAAAAAAAAAAAAAAJgCAABkcnMvZG93&#10;bnJldi54bWxQSwUGAAAAAAQABAD1AAAAhwMAAAAA&#10;" fillcolor="white [3201]" strokeweight=".5pt">
                              <v:textbox>
                                <w:txbxContent>
                                  <w:p w:rsidR="004636D2" w:rsidRDefault="004636D2" w:rsidP="00FD3BBC"/>
                                </w:txbxContent>
                              </v:textbox>
                            </v:shape>
                            <v:rect id="Rectangle 1793" o:spid="_x0000_s1041" style="position:absolute;left:-7110;top:-3523;width:4204;height:1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eEgMgA&#10;AADdAAAADwAAAGRycy9kb3ducmV2LnhtbESPQUsDMRCF70L/Q5iCN5utFJFt02KLohfRbUuLt2Ez&#10;boKbybqJ7fbfOwfB2wzvzXvfLFZDaNWJ+uQjG5hOClDEdbSeGwP73dPNPaiUkS22kcnAhRKslqOr&#10;BZY2nrmi0zY3SkI4lWjA5dyVWqfaUcA0iR2xaJ+xD5hl7RttezxLeGj1bVHc6YCepcFhRxtH9df2&#10;Jxh43b+vra/e3OX7efN4mB47v64+jLkeDw9zUJmG/G/+u36xgj+bCb9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l4SAyAAAAN0AAAAPAAAAAAAAAAAAAAAAAJgCAABk&#10;cnMvZG93bnJldi54bWxQSwUGAAAAAAQABAD1AAAAjQMAAAAA&#10;" filled="f" stroked="f" strokeweight=".5pt">
                              <v:textbox>
                                <w:txbxContent>
                                  <w:p w:rsidR="004636D2" w:rsidRPr="00E278A9" w:rsidRDefault="004636D2" w:rsidP="00FD3BBC">
                                    <w:pPr>
                                      <w:rPr>
                                        <w:sz w:val="10"/>
                                      </w:rPr>
                                    </w:pPr>
                                    <w:r w:rsidRPr="00E278A9">
                                      <w:rPr>
                                        <w:sz w:val="10"/>
                                      </w:rPr>
                                      <w:t>1,1</w:t>
                                    </w:r>
                                  </w:p>
                                </w:txbxContent>
                              </v:textbox>
                            </v:rect>
                          </v:group>
                          <v:group id="Group 1795" o:spid="_x0000_s1042" style="position:absolute;left:-7435;top:-3084;width:16415;height:5368" coordorigin="-7435,-3084" coordsize="16415,5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PZIcMAAADdAAAADwAAAGRycy9kb3ducmV2LnhtbERPS4vCMBC+L/gfwgje&#10;NK0vlq5RRFQ8iOADlr0NzdgWm0lpYlv//WZB2Nt8fM9ZrDpTioZqV1hWEI8iEMSp1QVnCm7X3fAT&#10;hPPIGkvLpOBFDlbL3scCE21bPlNz8ZkIIewSVJB7XyVSujQng25kK+LA3W1t0AdYZ1LX2IZwU8px&#10;FM2lwYJDQ44VbXJKH5enUbBvsV1P4m1zfNw3r5/r7PR9jEmpQb9bf4Hw1Pl/8dt90GH+dBrD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M9khwwAAAN0AAAAP&#10;AAAAAAAAAAAAAAAAAKoCAABkcnMvZG93bnJldi54bWxQSwUGAAAAAAQABAD6AAAAmgMAAAAA&#10;">
                            <v:shape id="Text Box 241" o:spid="_x0000_s1043" type="#_x0000_t202" style="position:absolute;left:-5502;top:-3084;width:6677;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JHsIA&#10;AADdAAAADwAAAGRycy9kb3ducmV2LnhtbERPS4vCMBC+L/gfwgje1kTpLm7XKKIInlbWx8LehmZs&#10;i82kNNHWf28Ewdt8fM+ZzjtbiSs1vnSsYTRUIIgzZ0rONRz26/cJCB+QDVaOScONPMxnvbcppsa1&#10;/EvXXchFDGGfooYihDqV0mcFWfRDVxNH7uQaiyHCJpemwTaG20qOlfqUFkuODQXWtCwoO+8uVsPx&#10;5/T/l6htvrIfdes6Jdl+Sa0H/W7xDSJQF17ip3tj4vwkGcP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kkewgAAAN0AAAAPAAAAAAAAAAAAAAAAAJgCAABkcnMvZG93&#10;bnJldi54bWxQSwUGAAAAAAQABAD1AAAAhwMAAAAA&#10;" filled="f" stroked="f">
                              <v:textbox>
                                <w:txbxContent>
                                  <w:p w:rsidR="004636D2" w:rsidRPr="00C804F9" w:rsidRDefault="004636D2" w:rsidP="00FD3BBC">
                                    <w:pPr>
                                      <w:rPr>
                                        <w:sz w:val="18"/>
                                      </w:rPr>
                                    </w:pPr>
                                    <w:r w:rsidRPr="003C7447">
                                      <w:rPr>
                                        <w:position w:val="-10"/>
                                        <w:sz w:val="18"/>
                                      </w:rPr>
                                      <w:object w:dxaOrig="420" w:dyaOrig="279">
                                        <v:shape id="_x0000_i1091" type="#_x0000_t75" style="width:21pt;height:16.5pt" o:ole="">
                                          <v:imagedata r:id="rId140" o:title=""/>
                                        </v:shape>
                                        <o:OLEObject Type="Embed" ProgID="Equation.DSMT4" ShapeID="_x0000_i1091" DrawAspect="Content" ObjectID="_1574936106" r:id="rId141"/>
                                      </w:object>
                                    </w:r>
                                    <w:r>
                                      <w:rPr>
                                        <w:sz w:val="18"/>
                                      </w:rPr>
                                      <w:t xml:space="preserve"> </w:t>
                                    </w:r>
                                  </w:p>
                                </w:txbxContent>
                              </v:textbox>
                            </v:shape>
                            <v:shape id="Text Box 242" o:spid="_x0000_s1044" type="#_x0000_t202" style="position:absolute;left:-7435;top:-1633;width:4211;height:3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7shcIA&#10;AADdAAAADwAAAGRycy9kb3ducmV2LnhtbERPTWvCQBC9F/oflil4093WKDV1lVIRPClqFbwN2TEJ&#10;zc6G7Griv3cFobd5vM+ZzjtbiSs1vnSs4X2gQBBnzpSca/jdL/ufIHxANlg5Jg038jCfvb5MMTWu&#10;5S1ddyEXMYR9ihqKEOpUSp8VZNEPXE0cubNrLIYIm1yaBtsYbiv5odRYWiw5NhRY009B2d/uYjUc&#10;1ufTMVGbfGFHdes6JdlOpNa9t+77C0SgLvyLn+6VifOTZAi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uyFwgAAAN0AAAAPAAAAAAAAAAAAAAAAAJgCAABkcnMvZG93&#10;bnJldi54bWxQSwUGAAAAAAQABAD1AAAAhwMAAAAA&#10;" filled="f" stroked="f">
                              <v:textbox>
                                <w:txbxContent>
                                  <w:p w:rsidR="004636D2" w:rsidRPr="00C804F9" w:rsidRDefault="004636D2" w:rsidP="00FD3BBC">
                                    <w:pPr>
                                      <w:rPr>
                                        <w:sz w:val="18"/>
                                      </w:rPr>
                                    </w:pPr>
                                    <w:r w:rsidRPr="004A75E6">
                                      <w:rPr>
                                        <w:position w:val="-10"/>
                                        <w:sz w:val="18"/>
                                      </w:rPr>
                                      <w:object w:dxaOrig="320" w:dyaOrig="340">
                                        <v:shape id="_x0000_i1092" type="#_x0000_t75" style="width:15.5pt;height:18.5pt" o:ole="">
                                          <v:imagedata r:id="rId142" o:title=""/>
                                        </v:shape>
                                        <o:OLEObject Type="Embed" ProgID="Equation.DSMT4" ShapeID="_x0000_i1092" DrawAspect="Content" ObjectID="_1574936107" r:id="rId143"/>
                                      </w:object>
                                    </w:r>
                                    <w:r>
                                      <w:rPr>
                                        <w:sz w:val="18"/>
                                      </w:rPr>
                                      <w:t xml:space="preserve"> </w:t>
                                    </w:r>
                                  </w:p>
                                </w:txbxContent>
                              </v:textbox>
                            </v:shape>
                            <v:shape id="Text Box 243" o:spid="_x0000_s1045" type="#_x0000_t202" style="position:absolute;left:1177;top:-1357;width:7803;height:36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cS0MYA&#10;AADdAAAADwAAAGRycy9kb3ducmV2LnhtbERPTWvCQBC9F/wPyxR6KXVjDKVEVyktFUGx1PbQ45id&#10;JrHZ2bC7xuivd4VCb/N4nzOd96YRHTlfW1YwGiYgiAuray4VfH2+PTyB8AFZY2OZFJzIw3w2uJli&#10;ru2RP6jbhlLEEPY5KqhCaHMpfVGRQT+0LXHkfqwzGCJ0pdQOjzHcNDJNkkdpsObYUGFLLxUVv9uD&#10;UXB+d2ubpuvFaPc9rrvwer/frDZK3d32zxMQgfrwL/5zL3Wcn2UZXL+JJ8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cS0MYAAADdAAAADwAAAAAAAAAAAAAAAACYAgAAZHJz&#10;L2Rvd25yZXYueG1sUEsFBgAAAAAEAAQA9QAAAIsDAAAAAA==&#10;" filled="f" stroked="f">
                              <v:textbox>
                                <w:txbxContent>
                                  <w:p w:rsidR="004636D2" w:rsidRDefault="004636D2" w:rsidP="00FD3BBC">
                                    <w:r w:rsidRPr="00145F7D">
                                      <w:rPr>
                                        <w:position w:val="-18"/>
                                      </w:rPr>
                                      <w:object w:dxaOrig="499" w:dyaOrig="440">
                                        <v:shape id="_x0000_i1093" type="#_x0000_t75" style="width:25pt;height:22pt" o:ole="">
                                          <v:imagedata r:id="rId144" o:title=""/>
                                        </v:shape>
                                        <o:OLEObject Type="Embed" ProgID="Equation.DSMT4" ShapeID="_x0000_i1093" DrawAspect="Content" ObjectID="_1574936108" r:id="rId145"/>
                                      </w:object>
                                    </w:r>
                                  </w:p>
                                </w:txbxContent>
                              </v:textbox>
                            </v:shape>
                          </v:group>
                        </v:group>
                        <v:roundrect id="Rounded Rectangle 1839" o:spid="_x0000_s1046" style="position:absolute;left:-895;top:27021;width:7605;height:238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6CBcQA&#10;AADdAAAADwAAAGRycy9kb3ducmV2LnhtbESPQYvCMBCF74L/IYywN00rVaRrFBEE9aJWD3scmtmm&#10;bDMpTdTuvzcLC95meG/e92a57m0jHtT52rGCdJKAIC6drrlScLvuxgsQPiBrbByTgl/ysF4NB0vM&#10;tXvyhR5FqEQMYZ+jAhNCm0vpS0MW/cS1xFH7dp3FENeukrrDZwy3jZwmyVxarDkSDLa0NVT+FHcb&#10;ueXmdMLD+dgaiekxc9ntK3VKfYz6zSeIQH14m/+v9zrWz7IZ/H0TR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eggXEAAAA3QAAAA8AAAAAAAAAAAAAAAAAmAIAAGRycy9k&#10;b3ducmV2LnhtbFBLBQYAAAAABAAEAPUAAACJAwAAAAA=&#10;" fillcolor="#fde9d9 [665]" strokecolor="#4f81bd [3204]" strokeweight=".5pt">
                          <v:textbox>
                            <w:txbxContent>
                              <w:p w:rsidR="004636D2" w:rsidRPr="00E841C0" w:rsidRDefault="004636D2" w:rsidP="00FD3BBC">
                                <w:pPr>
                                  <w:jc w:val="center"/>
                                  <w:rPr>
                                    <w:sz w:val="12"/>
                                  </w:rPr>
                                </w:pPr>
                                <w:r>
                                  <w:rPr>
                                    <w:sz w:val="12"/>
                                  </w:rPr>
                                  <w:t>UE D-M</w:t>
                                </w:r>
                                <w:r w:rsidRPr="00145F7D">
                                  <w:rPr>
                                    <w:sz w:val="12"/>
                                  </w:rPr>
                                  <w:t xml:space="preserve"> </w:t>
                                </w:r>
                              </w:p>
                            </w:txbxContent>
                          </v:textbox>
                        </v:roundrect>
                        <v:shapetype id="_x0000_t32" coordsize="21600,21600" o:spt="32" o:oned="t" path="m,l21600,21600e" filled="f">
                          <v:path arrowok="t" fillok="f" o:connecttype="none"/>
                          <o:lock v:ext="edit" shapetype="t"/>
                        </v:shapetype>
                        <v:shape id="Straight Arrow Connector 1816" o:spid="_x0000_s1047" type="#_x0000_t32" style="position:absolute;left:1972;top:32594;width:1714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Tw3MMAAADdAAAADwAAAGRycy9kb3ducmV2LnhtbERPzWrCQBC+C32HZQq96UYbQ4muolKL&#10;F8FqH2CaHZPg7mzIbk369q4geJuP73fmy94acaXW144VjEcJCOLC6ZpLBT+n7fADhA/IGo1jUvBP&#10;HpaLl8Ecc+06/qbrMZQihrDPUUEVQpNL6YuKLPqRa4gjd3atxRBhW0rdYhfDrZGTJMmkxZpjQ4UN&#10;bSoqLsc/q4D2X+aXJ+vPrTaX8Wr6ftif0k6pt9d+NQMRqA9P8cO903F+mmZw/ya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08NzDAAAA3QAAAA8AAAAAAAAAAAAA&#10;AAAAoQIAAGRycy9kb3ducmV2LnhtbFBLBQYAAAAABAAEAPkAAACRAwAAAAA=&#10;" strokecolor="#00b050" strokeweight=".5pt">
                          <v:stroke endarrow="open"/>
                        </v:shape>
                        <v:shape id="Text Box 246" o:spid="_x0000_s1048" type="#_x0000_t202" style="position:absolute;left:4540;top:34114;width:13627;height:3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fbG8QA&#10;AADdAAAADwAAAGRycy9kb3ducmV2LnhtbERPS4vCMBC+L/gfwgje1lRxVapRpCAuix58XLyNzdgW&#10;m0ltonb99ZsFwdt8fM+ZzhtTijvVrrCsoNeNQBCnVhecKTjsl59jEM4jaywtk4JfcjCftT6mGGv7&#10;4C3ddz4TIYRdjApy76tYSpfmZNB1bUUcuLOtDfoA60zqGh8h3JSyH0VDabDg0JBjRUlO6WV3Mwp+&#10;kuUGt6e+GT/LZLU+L6rr4filVKfdLCYgPDX+LX65v3WYPxiM4P+bc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H2xvEAAAA3QAAAA8AAAAAAAAAAAAAAAAAmAIAAGRycy9k&#10;b3ducmV2LnhtbFBLBQYAAAAABAAEAPUAAACJAwAAAAA=&#10;" filled="f" stroked="f" strokeweight=".5pt">
                          <v:textbox>
                            <w:txbxContent>
                              <w:p w:rsidR="004636D2" w:rsidRPr="00E841C0" w:rsidRDefault="004636D2" w:rsidP="00FD3BBC">
                                <w:pPr>
                                  <w:jc w:val="center"/>
                                  <w:rPr>
                                    <w:color w:val="0070C0"/>
                                    <w:sz w:val="10"/>
                                  </w:rPr>
                                </w:pPr>
                                <w:r w:rsidRPr="00E841C0">
                                  <w:rPr>
                                    <w:color w:val="0070C0"/>
                                    <w:sz w:val="10"/>
                                  </w:rPr>
                                  <w:t>RRC Connection Reconfiguration Complete</w:t>
                                </w:r>
                              </w:p>
                              <w:p w:rsidR="004636D2" w:rsidRPr="00E841C0" w:rsidRDefault="004636D2" w:rsidP="00FD3BBC">
                                <w:pPr>
                                  <w:jc w:val="center"/>
                                  <w:rPr>
                                    <w:color w:val="0070C0"/>
                                    <w:sz w:val="12"/>
                                  </w:rPr>
                                </w:pPr>
                              </w:p>
                              <w:p w:rsidR="004636D2" w:rsidRPr="00E841C0" w:rsidRDefault="004636D2" w:rsidP="00FD3BBC">
                                <w:pPr>
                                  <w:jc w:val="center"/>
                                  <w:rPr>
                                    <w:color w:val="0070C0"/>
                                  </w:rPr>
                                </w:pPr>
                              </w:p>
                            </w:txbxContent>
                          </v:textbox>
                        </v:shape>
                        <v:shape id="Straight Arrow Connector 1842" o:spid="_x0000_s1049" type="#_x0000_t32" style="position:absolute;left:1974;top:36356;width:172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zsmMUAAADdAAAADwAAAGRycy9kb3ducmV2LnhtbESPQWvDMAyF74P+B6PCbqudUcLI6pat&#10;JTAGPazbDxCxmoTFshN7bfrvp8NgN4n39N6nzW72g7rQlPrAFoqVAUXcBNdza+Hrs354ApUyssMh&#10;MFm4UYLddnG3wcqFK3/Q5ZRbJSGcKrTQ5RwrrVPTkce0CpFYtHOYPGZZp1a7Ca8S7gf9aEypPfYs&#10;DR1G2nfUfJ9+vIVx7On4ejT1ob6V4/vZxKIoo7X3y/nlGVSmOf+b/67fnOCv14Ir38gIe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zsmMUAAADdAAAADwAAAAAAAAAA&#10;AAAAAAChAgAAZHJzL2Rvd25yZXYueG1sUEsFBgAAAAAEAAQA+QAAAJMDAAAAAA==&#10;" strokecolor="#002060" strokeweight=".5pt">
                          <v:stroke endarrow="open"/>
                        </v:shape>
                        <v:roundrect id="Rounded Rectangle 1845" o:spid="_x0000_s1050" style="position:absolute;left:1061;top:37088;width:35922;height:285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1owMUA&#10;AADdAAAADwAAAGRycy9kb3ducmV2LnhtbERPS2vCQBC+F/wPywi9iNlY0qrRVUqhIlTq8+JtyE4e&#10;mJ0N2a3Gf98tCL3Nx/ec+bIztbhS6yrLCkZRDII4s7riQsHp+DmcgHAeWWNtmRTcycFy0XuaY6rt&#10;jfd0PfhChBB2KSoovW9SKV1WkkEX2YY4cLltDfoA20LqFm8h3NTyJY7fpMGKQ0OJDX2UlF0OP0ZB&#10;t0m+L2s3fi3kODuvdrvt18DkSj33u/cZCE+d/xc/3Gsd5ifJFP6+C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WjAxQAAAN0AAAAPAAAAAAAAAAAAAAAAAJgCAABkcnMv&#10;ZG93bnJldi54bWxQSwUGAAAAAAQABAD1AAAAigMAAAAA&#10;" fillcolor="#daeef3 [664]" strokecolor="#4f81bd [3204]" strokeweight=".5pt">
                          <v:textbox>
                            <w:txbxContent>
                              <w:p w:rsidR="004636D2" w:rsidRPr="0081201B" w:rsidRDefault="004636D2" w:rsidP="0053100B">
                                <w:pPr>
                                  <w:jc w:val="center"/>
                                  <w:rPr>
                                    <w:sz w:val="12"/>
                                  </w:rPr>
                                </w:pPr>
                                <w:r>
                                  <w:rPr>
                                    <w:sz w:val="12"/>
                                  </w:rPr>
                                  <w:t xml:space="preserve">Data forwarding/receiving across the specified </w:t>
                                </w:r>
                                <w:proofErr w:type="spellStart"/>
                                <w:r>
                                  <w:rPr>
                                    <w:sz w:val="12"/>
                                  </w:rPr>
                                  <w:t>mmWave</w:t>
                                </w:r>
                                <w:proofErr w:type="spellEnd"/>
                                <w:r>
                                  <w:rPr>
                                    <w:sz w:val="12"/>
                                  </w:rPr>
                                  <w:t xml:space="preserve"> Base station with grater SINR</w:t>
                                </w:r>
                              </w:p>
                              <w:p w:rsidR="004636D2" w:rsidRPr="00E841C0" w:rsidRDefault="004636D2" w:rsidP="00FD3BBC">
                                <w:pPr>
                                  <w:jc w:val="center"/>
                                  <w:rPr>
                                    <w:sz w:val="12"/>
                                  </w:rPr>
                                </w:pPr>
                                <w:r>
                                  <w:rPr>
                                    <w:sz w:val="14"/>
                                  </w:rPr>
                                  <w:t xml:space="preserve"> </w:t>
                                </w:r>
                              </w:p>
                            </w:txbxContent>
                          </v:textbox>
                        </v:roundrect>
                        <v:shape id="Text Box 249" o:spid="_x0000_s1051" type="#_x0000_t202" style="position:absolute;left:6060;top:40317;width:10887;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fVsscA&#10;AADdAAAADwAAAGRycy9kb3ducmV2LnhtbESPT2vCQBDF7wW/wzKCt7qpqEjqKhKQlqIH/1y8TbNj&#10;EpqdTbNbTf30zkHwNsN7895v5svO1epCbag8G3gbJqCIc28rLgwcD+vXGagQkS3WnsnAPwVYLnov&#10;c0ytv/KOLvtYKAnhkKKBMsYm1TrkJTkMQ98Qi3b2rcMoa1to2+JVwl2tR0ky1Q4rloYSG8pKyn/2&#10;f87AV7be4u575Ga3OvvYnFfN7/E0MWbQ71bvoCJ18Wl+XH9awR9PhF++kRH0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31bLHAAAA3QAAAA8AAAAAAAAAAAAAAAAAmAIAAGRy&#10;cy9kb3ducmV2LnhtbFBLBQYAAAAABAAEAPUAAACMAwAAAAA=&#10;" filled="f" stroked="f" strokeweight=".5pt">
                          <v:textbox>
                            <w:txbxContent>
                              <w:p w:rsidR="004636D2" w:rsidRPr="00E841C0" w:rsidRDefault="004636D2" w:rsidP="00FD3BBC">
                                <w:pPr>
                                  <w:jc w:val="center"/>
                                  <w:rPr>
                                    <w:color w:val="0070C0"/>
                                    <w:sz w:val="10"/>
                                  </w:rPr>
                                </w:pPr>
                                <w:r>
                                  <w:rPr>
                                    <w:color w:val="0070C0"/>
                                    <w:sz w:val="10"/>
                                  </w:rPr>
                                  <w:t xml:space="preserve">Release </w:t>
                                </w:r>
                                <w:r w:rsidRPr="00E841C0">
                                  <w:rPr>
                                    <w:color w:val="0070C0"/>
                                    <w:sz w:val="10"/>
                                  </w:rPr>
                                  <w:t xml:space="preserve">Connection </w:t>
                                </w:r>
                              </w:p>
                              <w:p w:rsidR="004636D2" w:rsidRPr="00E841C0" w:rsidRDefault="004636D2" w:rsidP="00FD3BBC">
                                <w:pPr>
                                  <w:jc w:val="center"/>
                                  <w:rPr>
                                    <w:color w:val="0070C0"/>
                                    <w:sz w:val="12"/>
                                  </w:rPr>
                                </w:pPr>
                              </w:p>
                              <w:p w:rsidR="004636D2" w:rsidRPr="00E841C0" w:rsidRDefault="004636D2" w:rsidP="00FD3BBC">
                                <w:pPr>
                                  <w:jc w:val="center"/>
                                  <w:rPr>
                                    <w:color w:val="0070C0"/>
                                  </w:rPr>
                                </w:pPr>
                              </w:p>
                            </w:txbxContent>
                          </v:textbox>
                        </v:shape>
                        <v:shape id="Straight Arrow Connector 1850" o:spid="_x0000_s1052" type="#_x0000_t32" style="position:absolute;left:1975;top:41623;width:173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T2MMAAADdAAAADwAAAGRycy9kb3ducmV2LnhtbERP3WrCMBS+H+wdwhF2N5OOWUZnFLdR&#10;GIIX1j3AoTm2Zc1J2mRa334RBO/Ox/d7luvJ9uJEY+gca8jmCgRx7UzHjYafQ/n8BiJEZIO9Y9Jw&#10;oQDr1ePDEgvjzrynUxUbkUI4FKihjdEXUoa6JYth7jxx4o5utBgTHBtpRjyncNvLF6VyabHj1NCi&#10;p8+W6t/qz2oYho52HztVfpWXfNgelc+y3Gv9NJs27yAiTfEuvrm/TZr/usjg+k06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09jDAAAA3QAAAA8AAAAAAAAAAAAA&#10;AAAAoQIAAGRycy9kb3ducmV2LnhtbFBLBQYAAAAABAAEAPkAAACRAwAAAAA=&#10;" strokecolor="#002060" strokeweight=".5pt">
                          <v:stroke endarrow="open"/>
                        </v:shape>
                        <v:rect id="Rectangle 1851" o:spid="_x0000_s1053" style="position:absolute;top:1536;width:5461;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DP8MA&#10;AADdAAAADwAAAGRycy9kb3ducmV2LnhtbERPS2uDQBC+F/oflinklqzaGoJxDaVQ6CUxT3Id3KlK&#10;3Vlxt9H8+26h0Nt8fM/JN5PpxI0G11pWEC8iEMSV1S3XCs6n9/kKhPPIGjvLpOBODjbF40OOmbYj&#10;H+h29LUIIewyVNB432dSuqohg25he+LAfdrBoA9wqKUecAzhppNJFC2lwZZDQ4M9vTVUfR2/jYIy&#10;vWyTaxXtYoz3z+MpLTk5l0rNnqbXNQhPk/8X/7k/dJj/kibw+004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HDP8MAAADdAAAADwAAAAAAAAAAAAAAAACYAgAAZHJzL2Rv&#10;d25yZXYueG1sUEsFBgAAAAAEAAQA9QAAAIgDAAAAAA==&#10;" fillcolor="#c6d9f1 [671]" strokecolor="#4f81bd [3204]" strokeweight=".5pt">
                          <v:textbox>
                            <w:txbxContent>
                              <w:p w:rsidR="004636D2" w:rsidRPr="00A0160A" w:rsidRDefault="004636D2" w:rsidP="00FD3BBC">
                                <w:pPr>
                                  <w:rPr>
                                    <w:sz w:val="16"/>
                                  </w:rPr>
                                </w:pPr>
                                <w:r w:rsidRPr="00A0160A">
                                  <w:rPr>
                                    <w:sz w:val="16"/>
                                  </w:rPr>
                                  <w:t>UE</w:t>
                                </w:r>
                              </w:p>
                            </w:txbxContent>
                          </v:textbox>
                        </v:rect>
                        <v:rect id="Rectangle 1852" o:spid="_x0000_s1054" style="position:absolute;left:7456;top:568;width:6688;height:3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1mpMMA&#10;AADdAAAADwAAAGRycy9kb3ducmV2LnhtbERPS2vCQBC+C/6HZQre6ibRiERXkUKhF5v6KL0O2TEJ&#10;zc6G7Nak/94VBG/z8T1nvR1MI67UudqygngagSAurK65VHA+vb8uQTiPrLGxTAr+ycF2Mx6tMdO2&#10;5wNdj74UIYRdhgoq79tMSldUZNBNbUscuIvtDPoAu1LqDvsQbhqZRNFCGqw5NFTY0ltFxe/xzyjI&#10;0+998lNEnzHGX7P+lOacnHOlJi/DbgXC0+Cf4of7Q4f583QG92/CC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1mpMMAAADdAAAADwAAAAAAAAAAAAAAAACYAgAAZHJzL2Rv&#10;d25yZXYueG1sUEsFBgAAAAAEAAQA9QAAAIgDAAAAAA==&#10;" fillcolor="#c6d9f1 [671]" strokecolor="#4f81bd [3204]" strokeweight=".5pt">
                          <v:textbox>
                            <w:txbxContent>
                              <w:p w:rsidR="004636D2" w:rsidRPr="00A0160A" w:rsidRDefault="004636D2" w:rsidP="00FD3BBC">
                                <w:pPr>
                                  <w:jc w:val="center"/>
                                  <w:rPr>
                                    <w:rFonts w:ascii="Californian FB" w:eastAsia="MyriadPro-Bold" w:hAnsi="Californian FB" w:cstheme="majorBidi"/>
                                    <w:b/>
                                    <w:bCs/>
                                    <w:sz w:val="16"/>
                                  </w:rPr>
                                </w:pPr>
                                <w:proofErr w:type="spellStart"/>
                                <w:r w:rsidRPr="00A0160A">
                                  <w:rPr>
                                    <w:rFonts w:ascii="TimesNewRomanPSMT" w:hAnsi="TimesNewRomanPSMT" w:cs="TimesNewRomanPSMT"/>
                                    <w:sz w:val="16"/>
                                  </w:rPr>
                                  <w:t>mMC</w:t>
                                </w:r>
                                <w:proofErr w:type="spellEnd"/>
                                <w:r w:rsidRPr="00A0160A">
                                  <w:rPr>
                                    <w:rFonts w:ascii="Californian FB" w:eastAsia="MyriadPro-Bold" w:hAnsi="Californian FB" w:cstheme="majorBidi"/>
                                    <w:b/>
                                    <w:bCs/>
                                    <w:sz w:val="16"/>
                                  </w:rPr>
                                  <w:t xml:space="preserve"> </w:t>
                                </w:r>
                                <w:r w:rsidRPr="00A0160A">
                                  <w:rPr>
                                    <w:rFonts w:eastAsia="MyriadPro-Bold"/>
                                    <w:bCs/>
                                    <w:sz w:val="16"/>
                                  </w:rPr>
                                  <w:t>5G/</w:t>
                                </w:r>
                                <w:r w:rsidRPr="00A0160A">
                                  <w:rPr>
                                    <w:sz w:val="16"/>
                                  </w:rPr>
                                  <w:t>4G</w:t>
                                </w:r>
                              </w:p>
                              <w:p w:rsidR="004636D2" w:rsidRDefault="004636D2" w:rsidP="00FD3BBC">
                                <w:pPr>
                                  <w:jc w:val="center"/>
                                </w:pPr>
                              </w:p>
                            </w:txbxContent>
                          </v:textbox>
                        </v:rect>
                        <v:rect id="Rectangle 1853" o:spid="_x0000_s1055" style="position:absolute;left:16372;top:1185;width:5903;height:2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0MMA&#10;AADdAAAADwAAAGRycy9kb3ducmV2LnhtbERPS2vCQBC+F/wPywi91U1SIxJdRQoFL23qC69DdkyC&#10;2dmQXU3677uC0Nt8fM9ZrgfTiDt1rrasIJ5EIIgLq2suFRwPn29zEM4ja2wsk4JfcrBejV6WmGnb&#10;847ue1+KEMIuQwWV920mpSsqMugmtiUO3MV2Bn2AXSl1h30IN41MomgmDdYcGips6aOi4rq/GQV5&#10;evpKzkX0HWP8894f0pyTY67U63jYLEB4Gvy/+One6jB/mk7h8U04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T+0MMAAADdAAAADwAAAAAAAAAAAAAAAACYAgAAZHJzL2Rv&#10;d25yZXYueG1sUEsFBgAAAAAEAAQA9QAAAIgDAAAAAA==&#10;" fillcolor="#c6d9f1 [671]" strokecolor="#4f81bd [3204]" strokeweight=".5pt">
                          <v:textbox>
                            <w:txbxContent>
                              <w:p w:rsidR="004636D2" w:rsidRPr="00BD3057" w:rsidRDefault="004636D2" w:rsidP="00FD3BBC">
                                <w:pPr>
                                  <w:jc w:val="center"/>
                                  <w:rPr>
                                    <w:sz w:val="12"/>
                                    <w:szCs w:val="18"/>
                                  </w:rPr>
                                </w:pPr>
                                <w:proofErr w:type="spellStart"/>
                                <w:r w:rsidRPr="00BD3057">
                                  <w:rPr>
                                    <w:sz w:val="12"/>
                                    <w:szCs w:val="18"/>
                                  </w:rPr>
                                  <w:t>mBSs</w:t>
                                </w:r>
                                <w:proofErr w:type="spellEnd"/>
                                <w:r w:rsidRPr="00BD3057">
                                  <w:rPr>
                                    <w:sz w:val="12"/>
                                    <w:szCs w:val="18"/>
                                  </w:rPr>
                                  <w:t xml:space="preserve"> 28GHz</w:t>
                                </w:r>
                              </w:p>
                              <w:p w:rsidR="004636D2" w:rsidRPr="00BD3057" w:rsidRDefault="004636D2" w:rsidP="00FD3BBC">
                                <w:pPr>
                                  <w:jc w:val="center"/>
                                  <w:rPr>
                                    <w:sz w:val="12"/>
                                    <w:szCs w:val="18"/>
                                  </w:rPr>
                                </w:pPr>
                              </w:p>
                            </w:txbxContent>
                          </v:textbox>
                        </v:rect>
                        <v:rect id="Rectangle 1854" o:spid="_x0000_s1056" style="position:absolute;left:25237;top:1023;width:6510;height:2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hbS8MA&#10;AADdAAAADwAAAGRycy9kb3ducmV2LnhtbERPS2uDQBC+F/oflinklqzaGoJxDaVQ6CUxT3Id3KlK&#10;3Vlxt9H8+26h0Nt8fM/JN5PpxI0G11pWEC8iEMSV1S3XCs6n9/kKhPPIGjvLpOBODjbF40OOmbYj&#10;H+h29LUIIewyVNB432dSuqohg25he+LAfdrBoA9wqKUecAzhppNJFC2lwZZDQ4M9vTVUfR2/jYIy&#10;vWyTaxXtYoz3z+MpLTk5l0rNnqbXNQhPk/8X/7k/dJj/kqbw+004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hbS8MAAADdAAAADwAAAAAAAAAAAAAAAACYAgAAZHJzL2Rv&#10;d25yZXYueG1sUEsFBgAAAAAEAAQA9QAAAIgDAAAAAA==&#10;" fillcolor="#c6d9f1 [671]" strokecolor="#4f81bd [3204]" strokeweight=".5pt">
                          <v:textbox>
                            <w:txbxContent>
                              <w:p w:rsidR="004636D2" w:rsidRPr="00BD3057" w:rsidRDefault="004636D2" w:rsidP="00FD3BBC">
                                <w:pPr>
                                  <w:jc w:val="center"/>
                                  <w:rPr>
                                    <w:sz w:val="12"/>
                                    <w:szCs w:val="18"/>
                                  </w:rPr>
                                </w:pPr>
                                <w:proofErr w:type="spellStart"/>
                                <w:r w:rsidRPr="00BD3057">
                                  <w:rPr>
                                    <w:sz w:val="12"/>
                                    <w:szCs w:val="18"/>
                                  </w:rPr>
                                  <w:t>mBSs</w:t>
                                </w:r>
                                <w:proofErr w:type="spellEnd"/>
                                <w:r w:rsidRPr="00BD3057">
                                  <w:rPr>
                                    <w:sz w:val="12"/>
                                    <w:szCs w:val="18"/>
                                  </w:rPr>
                                  <w:t xml:space="preserve"> 38GHz</w:t>
                                </w:r>
                              </w:p>
                              <w:p w:rsidR="004636D2" w:rsidRDefault="004636D2" w:rsidP="00FD3BBC">
                                <w:pPr>
                                  <w:jc w:val="center"/>
                                </w:pPr>
                              </w:p>
                            </w:txbxContent>
                          </v:textbox>
                        </v:rect>
                        <v:rect id="Rectangle 1855" o:spid="_x0000_s1057" style="position:absolute;left:33045;top:1023;width:7027;height:2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FPMMA&#10;AADdAAAADwAAAGRycy9kb3ducmV2LnhtbERPS2vCQBC+F/wPywi91U3SRiS6ihQKXmzqC69DdkyC&#10;2dmQXU38991Cwdt8fM9ZrAbTiDt1rrasIJ5EIIgLq2suFRwPX28zEM4ja2wsk4IHOVgtRy8LzLTt&#10;eUf3vS9FCGGXoYLK+zaT0hUVGXQT2xIH7mI7gz7ArpS6wz6Em0YmUTSVBmsODRW29FlRcd3fjII8&#10;PW2TcxF9xxj/vPeHNOfkmCv1Oh7WcxCeBv8U/7s3Osz/SKfw90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rFPMMAAADdAAAADwAAAAAAAAAAAAAAAACYAgAAZHJzL2Rv&#10;d25yZXYueG1sUEsFBgAAAAAEAAQA9QAAAIgDAAAAAA==&#10;" fillcolor="#c6d9f1 [671]" strokecolor="#4f81bd [3204]" strokeweight=".5pt">
                          <v:textbox>
                            <w:txbxContent>
                              <w:p w:rsidR="004636D2" w:rsidRPr="003C1AF9" w:rsidRDefault="004636D2" w:rsidP="00FD3BBC">
                                <w:pPr>
                                  <w:jc w:val="center"/>
                                  <w:rPr>
                                    <w:rFonts w:eastAsia="MyriadPro-Bold"/>
                                    <w:bCs/>
                                    <w:sz w:val="12"/>
                                    <w:szCs w:val="12"/>
                                  </w:rPr>
                                </w:pPr>
                                <w:proofErr w:type="spellStart"/>
                                <w:r w:rsidRPr="003C1AF9">
                                  <w:rPr>
                                    <w:sz w:val="12"/>
                                    <w:szCs w:val="12"/>
                                  </w:rPr>
                                  <w:t>mBSs</w:t>
                                </w:r>
                                <w:proofErr w:type="spellEnd"/>
                                <w:r w:rsidRPr="003C1AF9">
                                  <w:rPr>
                                    <w:rFonts w:eastAsia="MyriadPro-Bold"/>
                                    <w:bCs/>
                                    <w:sz w:val="12"/>
                                    <w:szCs w:val="12"/>
                                  </w:rPr>
                                  <w:t xml:space="preserve"> </w:t>
                                </w:r>
                                <w:r w:rsidRPr="003C1AF9">
                                  <w:rPr>
                                    <w:sz w:val="12"/>
                                    <w:szCs w:val="12"/>
                                  </w:rPr>
                                  <w:t>73GH</w:t>
                                </w:r>
                                <w:r w:rsidRPr="003C1AF9">
                                  <w:rPr>
                                    <w:rFonts w:eastAsia="MyriadPro-Bold"/>
                                    <w:bCs/>
                                    <w:sz w:val="12"/>
                                    <w:szCs w:val="12"/>
                                  </w:rPr>
                                  <w:t>z</w:t>
                                </w:r>
                              </w:p>
                              <w:p w:rsidR="004636D2" w:rsidRPr="003C1AF9" w:rsidRDefault="004636D2" w:rsidP="00FD3BBC">
                                <w:pPr>
                                  <w:jc w:val="center"/>
                                  <w:rPr>
                                    <w:sz w:val="12"/>
                                    <w:szCs w:val="12"/>
                                  </w:rPr>
                                </w:pPr>
                              </w:p>
                            </w:txbxContent>
                          </v:textbox>
                        </v:rect>
                        <v:shape id="Straight Arrow Connector 480" o:spid="_x0000_s1058" type="#_x0000_t32" style="position:absolute;left:2048;top:11045;width:86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ruN8MAAADdAAAADwAAAGRycy9kb3ducmV2LnhtbERP3WrCMBS+H/gO4Qi7m0mH66QaxU0K&#10;Y+DF1Ac4NMe22JykTab17ZfBYHfn4/s9q81oO3GlIbSONWQzBYK4cqblWsPpWD4tQISIbLBzTBru&#10;FGCznjyssDDuxl90PcRapBAOBWpoYvSFlKFqyGKYOU+cuLMbLMYEh1qaAW8p3HbyWalcWmw5NTTo&#10;6b2h6nL4thr6vqX9216Vu/Ke959n5bMs91o/TsftEkSkMf6L/9wfJs2fv7zC7zfp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a7jfDAAAA3QAAAA8AAAAAAAAAAAAA&#10;AAAAoQIAAGRycy9kb3ducmV2LnhtbFBLBQYAAAAABAAEAPkAAACRAwAAAAA=&#10;" strokecolor="#002060" strokeweight=".5pt">
                          <v:stroke endarrow="open"/>
                        </v:shape>
                        <v:rect id="Rectangle 481" o:spid="_x0000_s1059" style="position:absolute;left:8850;top:5779;width:29931;height:2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RNksYA&#10;AADdAAAADwAAAGRycy9kb3ducmV2LnhtbESPQWvCQBCF74L/YRmhN91Y2kZSV6mBgvQgNAbscchO&#10;k9DsbJpdNf5751DobYb35r1v1tvRdepCQ2g9G1guElDElbct1wbK4/t8BSpEZIudZzJwowDbzXSy&#10;xsz6K3/SpYi1khAOGRpoYuwzrUPVkMOw8D2xaN9+cBhlHWptB7xKuOv0Y5K8aIctS0ODPeUNVT/F&#10;2RnIv/K0q86FPpXL9JDi7rfn3YcxD7Px7RVUpDH+m/+u91bwn54FV76REf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RNksYAAADdAAAADwAAAAAAAAAAAAAAAACYAgAAZHJz&#10;L2Rvd25yZXYueG1sUEsFBgAAAAAEAAQA9QAAAIsDAAAAAA==&#10;" fillcolor="white [3201]" strokecolor="#4f81bd [3204]" strokeweight=".5pt">
                          <v:textbox>
                            <w:txbxContent>
                              <w:p w:rsidR="004636D2" w:rsidRPr="00E841C0" w:rsidRDefault="004636D2" w:rsidP="00FD3BBC">
                                <w:pPr>
                                  <w:jc w:val="center"/>
                                  <w:rPr>
                                    <w:color w:val="0070C0"/>
                                    <w:sz w:val="16"/>
                                  </w:rPr>
                                </w:pPr>
                                <w:r w:rsidRPr="00E841C0">
                                  <w:rPr>
                                    <w:color w:val="0070C0"/>
                                    <w:sz w:val="16"/>
                                  </w:rPr>
                                  <w:t xml:space="preserve">Channel quality Report collection process </w:t>
                                </w:r>
                              </w:p>
                            </w:txbxContent>
                          </v:textbox>
                        </v:rect>
                        <v:shape id="Straight Arrow Connector 485" o:spid="_x0000_s1060" type="#_x0000_t32" style="position:absolute;left:2048;top:12508;width:170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nf3sMAAADdAAAADwAAAGRycy9kb3ducmV2LnhtbERP3WrCMBS+H/gO4Qi7m0mHK7MaxU0K&#10;Y+DF1Ac4NMe22JykTab17ZfBYHfn4/s9q81oO3GlIbSONWQzBYK4cqblWsPpWD69gggR2WDnmDTc&#10;KcBmPXlYYWHcjb/oeoi1SCEcCtTQxOgLKUPVkMUwc544cWc3WIwJDrU0A95SuO3ks1K5tNhyamjQ&#10;03tD1eXwbTX0fUv7t70qd+U97z/PymdZ7rV+nI7bJYhIY/wX/7k/TJo/f1nA7zfp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397DAAAA3QAAAA8AAAAAAAAAAAAA&#10;AAAAoQIAAGRycy9kb3ducmV2LnhtbFBLBQYAAAAABAAEAPkAAACRAwAAAAA=&#10;" strokecolor="#002060" strokeweight=".5pt">
                          <v:stroke endarrow="open"/>
                        </v:shape>
                        <v:shape id="Straight Arrow Connector 486" o:spid="_x0000_s1061" type="#_x0000_t32" style="position:absolute;left:2048;top:14045;width:257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8/sUAAADdAAAADwAAAGRycy9kb3ducmV2LnhtbESPQWvDMAyF74P+B6PBbqudMcJI65at&#10;IzAGPaztDxCxmoTFshN7bfrvp8NgN4n39N6n9Xb2g7rQlPrAFoqlAUXcBNdza+F0rB9fQKWM7HAI&#10;TBZulGC7WdytsXLhyl90OeRWSQinCi10OcdK69R05DEtQyQW7Rwmj1nWqdVuwquE+0E/GVNqjz1L&#10;Q4eRdh0134cfb2Ece9q/7U39Xt/K8fNsYlGU0dqH+/l1BSrTnP/Nf9cfTvCfS+GXb2QE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8/sUAAADdAAAADwAAAAAAAAAA&#10;AAAAAAChAgAAZHJzL2Rvd25yZXYueG1sUEsFBgAAAAAEAAQA+QAAAJMDAAAAAA==&#10;" strokecolor="#002060" strokeweight=".5pt">
                          <v:stroke endarrow="open"/>
                        </v:shape>
                        <v:shape id="Straight Arrow Connector 487" o:spid="_x0000_s1062" type="#_x0000_t32" style="position:absolute;left:2048;top:15508;width:345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MZZcIAAADdAAAADwAAAGRycy9kb3ducmV2LnhtbERPyWrDMBC9B/oPYgq9JZJLMMGNYrpg&#10;CIUcsnzAYE1sU2skW6rj/H1VKPQ2j7fOtpxtLyYaQ+dYQ7ZSIIhrZzpuNFzO1XIDIkRkg71j0nCn&#10;AOXuYbHFwrgbH2k6xUakEA4Famhj9IWUoW7JYlg5T5y4qxstxgTHRpoRbync9vJZqVxa7Dg1tOjp&#10;vaX66/RtNQxDR4e3g6o+qns+fF6Vz7Lca/30OL++gIg0x3/xn3tv0vx1nsHvN+kE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9MZZcIAAADdAAAADwAAAAAAAAAAAAAA&#10;AAChAgAAZHJzL2Rvd25yZXYueG1sUEsFBgAAAAAEAAQA+QAAAJADAAAAAA==&#10;" strokecolor="#002060" strokeweight=".5pt">
                          <v:stroke endarrow="open"/>
                        </v:shape>
                        <v:shape id="Text Box 261" o:spid="_x0000_s1063" type="#_x0000_t202" style="position:absolute;left:2194;top:8924;width:7557;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5wMMA&#10;AADdAAAADwAAAGRycy9kb3ducmV2LnhtbERPTYvCMBC9L/gfwgje1tTilrUaRQRB8KS7hx6HZGyr&#10;zaQ00VZ//WZhYW/zeJ+z2gy2EQ/qfO1YwWyagCDWztRcKvj+2r9/gvAB2WDjmBQ8ycNmPXpbYW5c&#10;zyd6nEMpYgj7HBVUIbS5lF5XZNFPXUscuYvrLIYIu1KaDvsYbhuZJkkmLdYcGypsaVeRvp3vVsFL&#10;h5NefPTHS3oortlwLK6tL5SajIftEkSgIfyL/9wHE+fPsxR+v4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h5wMMAAADdAAAADwAAAAAAAAAAAAAAAACYAgAAZHJzL2Rv&#10;d25yZXYueG1sUEsFBgAAAAAEAAQA9QAAAIgDAAAAAA==&#10;" fillcolor="#3cf" strokecolor="#002060" strokeweight=".5pt">
                          <v:textbox>
                            <w:txbxContent>
                              <w:p w:rsidR="004636D2" w:rsidRDefault="004636D2" w:rsidP="00FD3BBC">
                                <w:pPr>
                                  <w:jc w:val="center"/>
                                </w:pPr>
                                <w:r>
                                  <w:rPr>
                                    <w:color w:val="000000" w:themeColor="text1"/>
                                    <w:sz w:val="12"/>
                                  </w:rPr>
                                  <w:t>SR</w:t>
                                </w:r>
                              </w:p>
                            </w:txbxContent>
                          </v:textbox>
                        </v:shape>
                        <v:shape id="Text Box 262" o:spid="_x0000_s1064" type="#_x0000_t202" style="position:absolute;left:10826;top:10314;width:7341;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TcW8MA&#10;AADdAAAADwAAAGRycy9kb3ducmV2LnhtbERPS4vCMBC+L/gfwgh7W1Pd3aLVKLKwIHjycehxSMa2&#10;2kxKE231128EYW/z8T1nseptLW7U+sqxgvEoAUGsnam4UHA8/H5MQfiAbLB2TAru5GG1HLwtMDOu&#10;4x3d9qEQMYR9hgrKEJpMSq9LsuhHriGO3Mm1FkOEbSFNi10Mt7WcJEkqLVYcG0ps6KckfdlfrYKH&#10;Djs9++62p8kmP6f9Nj83Plfqfdiv5yAC9eFf/HJvTJz/lX7C85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TcW8MAAADdAAAADwAAAAAAAAAAAAAAAACYAgAAZHJzL2Rv&#10;d25yZXYueG1sUEsFBgAAAAAEAAQA9QAAAIgDAAAAAA==&#10;" fillcolor="#3cf" strokecolor="#002060" strokeweight=".5pt">
                          <v:textbox>
                            <w:txbxContent>
                              <w:p w:rsidR="004636D2" w:rsidRDefault="004636D2" w:rsidP="00FD3BBC">
                                <w:pPr>
                                  <w:jc w:val="center"/>
                                </w:pPr>
                                <w:r>
                                  <w:rPr>
                                    <w:color w:val="000000" w:themeColor="text1"/>
                                    <w:sz w:val="12"/>
                                  </w:rPr>
                                  <w:t>SR</w:t>
                                </w:r>
                              </w:p>
                              <w:p w:rsidR="004636D2" w:rsidRDefault="004636D2" w:rsidP="00FD3BBC"/>
                            </w:txbxContent>
                          </v:textbox>
                        </v:shape>
                        <v:shape id="Text Box 263" o:spid="_x0000_s1065" type="#_x0000_t202" style="position:absolute;left:19385;top:11923;width:7340;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1EL8IA&#10;AADdAAAADwAAAGRycy9kb3ducmV2LnhtbERPTYvCMBC9C/sfwgjeNFW0aNcoy4IgeNL10OOQjG3d&#10;ZlKarK3+eiMIe5vH+5z1tre1uFHrK8cKppMEBLF2puJCwflnN16C8AHZYO2YFNzJw3bzMVhjZlzH&#10;R7qdQiFiCPsMFZQhNJmUXpdk0U9cQxy5i2sthgjbQpoWuxhuazlLklRarDg2lNjQd0n69/RnFTx0&#10;OOrVojtcZvv8mvaH/Nr4XKnRsP/6BBGoD//it3tv4vx5OofXN/EE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UQvwgAAAN0AAAAPAAAAAAAAAAAAAAAAAJgCAABkcnMvZG93&#10;bnJldi54bWxQSwUGAAAAAAQABAD1AAAAhwMAAAAA&#10;" fillcolor="#3cf" strokecolor="#002060" strokeweight=".5pt">
                          <v:textbox>
                            <w:txbxContent>
                              <w:p w:rsidR="004636D2" w:rsidRDefault="004636D2" w:rsidP="00FD3BBC">
                                <w:pPr>
                                  <w:jc w:val="center"/>
                                </w:pPr>
                                <w:r>
                                  <w:rPr>
                                    <w:color w:val="000000" w:themeColor="text1"/>
                                    <w:sz w:val="12"/>
                                  </w:rPr>
                                  <w:t>SR</w:t>
                                </w:r>
                              </w:p>
                              <w:p w:rsidR="004636D2" w:rsidRDefault="004636D2" w:rsidP="00FD3BBC"/>
                            </w:txbxContent>
                          </v:textbox>
                        </v:shape>
                        <v:shape id="Text Box 264" o:spid="_x0000_s1066" type="#_x0000_t202" style="position:absolute;left:28163;top:13386;width:7341;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HhtMIA&#10;AADdAAAADwAAAGRycy9kb3ducmV2LnhtbERPTYvCMBC9L/gfwgh7W1NFi1ajyIIgeNL10OOQjG21&#10;mZQma7v+eiMIe5vH+5zVpre1uFPrK8cKxqMEBLF2puJCwfln9zUH4QOywdoxKfgjD5v14GOFmXEd&#10;H+l+CoWIIewzVFCG0GRSel2SRT9yDXHkLq61GCJsC2la7GK4reUkSVJpseLYUGJD3yXp2+nXKnjo&#10;cNSLWXe4TPb5Ne0P+bXxuVKfw367BBGoD//it3tv4vxpOoPXN/E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eG0wgAAAN0AAAAPAAAAAAAAAAAAAAAAAJgCAABkcnMvZG93&#10;bnJldi54bWxQSwUGAAAAAAQABAD1AAAAhwMAAAAA&#10;" fillcolor="#3cf" strokecolor="#002060" strokeweight=".5pt">
                          <v:textbox>
                            <w:txbxContent>
                              <w:p w:rsidR="004636D2" w:rsidRDefault="004636D2" w:rsidP="00FD3BBC">
                                <w:pPr>
                                  <w:jc w:val="center"/>
                                </w:pPr>
                                <w:r>
                                  <w:rPr>
                                    <w:color w:val="000000" w:themeColor="text1"/>
                                    <w:sz w:val="12"/>
                                  </w:rPr>
                                  <w:t>SR</w:t>
                                </w:r>
                              </w:p>
                              <w:p w:rsidR="004636D2" w:rsidRDefault="004636D2" w:rsidP="00FD3BBC"/>
                            </w:txbxContent>
                          </v:textbox>
                        </v:shape>
                        <v:shape id="Straight Arrow Connector 492" o:spid="_x0000_s1067" type="#_x0000_t32" style="position:absolute;left:10680;top:17995;width:258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0JJ8MAAADdAAAADwAAAGRycy9kb3ducmV2LnhtbERP24rCMBB9F/yHMAv7pqmuN6pRdFHZ&#10;F2G9fMDYzLbFZFKarK1/bxaEfZvDuc5i1Voj7lT70rGCQT8BQZw5XXKu4HLe9WYgfEDWaByTggd5&#10;WC27nQWm2jV8pPsp5CKGsE9RQRFClUrps4Is+r6riCP342qLIcI6l7rGJoZbI4dJMpEWS44NBVb0&#10;WVB2O/1aBXTYmysPN9udNrfBevzxfTiPGqXe39r1HESgNvyLX+4vHeePJlP4+y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NCSfDAAAA3QAAAA8AAAAAAAAAAAAA&#10;AAAAoQIAAGRycy9kb3ducmV2LnhtbFBLBQYAAAAABAAEAPkAAACRAwAAAAA=&#10;" strokecolor="#00b050" strokeweight=".5pt">
                          <v:stroke endarrow="open"/>
                        </v:shape>
                        <v:shape id="Straight Arrow Connector 493" o:spid="_x0000_s1068" type="#_x0000_t32" style="position:absolute;left:10680;top:20409;width:171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KdVcYAAADdAAAADwAAAGRycy9kb3ducmV2LnhtbESPQW/CMAyF70j7D5En7QYpDKqpEBCb&#10;xsQFaYP9ANN4bUXiVE1Gu38/H5C42XrP731ebQbv1JW62AQ2MJ1koIjLYBuuDHyfduMXUDEhW3SB&#10;ycAfRdisH0YrLGzo+Yuux1QpCeFYoIE6pbbQOpY1eYyT0BKL9hM6j0nWrtK2w17CvdOzLMu1x4al&#10;ocaW3moqL8dfb4AOH+7Ms9f3nXWX6Xbx/Hk4zXtjnh6H7RJUoiHdzbfrvRX8eS648o2M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SnVXGAAAA3QAAAA8AAAAAAAAA&#10;AAAAAAAAoQIAAGRycy9kb3ducmV2LnhtbFBLBQYAAAAABAAEAPkAAACUAwAAAAA=&#10;" strokecolor="#00b050" strokeweight=".5pt">
                          <v:stroke endarrow="open"/>
                        </v:shape>
                        <v:shape id="Straight Arrow Connector 494" o:spid="_x0000_s1069" type="#_x0000_t32" style="position:absolute;left:10680;top:23239;width:86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44zsMAAADdAAAADwAAAGRycy9kb3ducmV2LnhtbERP24rCMBB9F/yHMAv7pqmuilaj6KKy&#10;L8J6+YCxmW2LyaQ0WVv/3iwI+zaHc53FqrVG3Kn2pWMFg34CgjhzuuRcweW8601B+ICs0TgmBQ/y&#10;sFp2OwtMtWv4SPdTyEUMYZ+igiKEKpXSZwVZ9H1XEUfux9UWQ4R1LnWNTQy3Rg6TZCItlhwbCqzo&#10;s6Dsdvq1CuiwN1cebrY7bW6D9fjj+3AeNUq9v7XrOYhAbfgXv9xfOs4fTWbw9008QS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eOM7DAAAA3QAAAA8AAAAAAAAAAAAA&#10;AAAAoQIAAGRycy9kb3ducmV2LnhtbFBLBQYAAAAABAAEAPkAAACRAwAAAAA=&#10;" strokecolor="#00b050" strokeweight=".5pt">
                          <v:stroke endarrow="open"/>
                        </v:shape>
                        <v:shape id="Text Box 268" o:spid="_x0000_s1070" type="#_x0000_t202" style="position:absolute;left:27986;top:15800;width:8382;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fDOscA&#10;AADdAAAADwAAAGRycy9kb3ducmV2LnhtbESPS2/CQAyE75X6H1au1AuCTSvKI7CgtlDBkeeBm5U1&#10;SdSsN8puIfTX40Ol3mzNeObzdN66Sl2oCaVnAy+9BBRx5m3JuYHD/qs7AhUissXKMxm4UYD57PFh&#10;iqn1V97SZRdzJSEcUjRQxFinWoesIIeh52ti0c6+cRhlbXJtG7xKuKv0a5IMtMOSpaHAmj4Lyr53&#10;P87AcEGbTpX0bys8rj70svOW/45Pxjw/te8TUJHa+G/+u15bwe8PhV++kRH0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3wzrHAAAA3QAAAA8AAAAAAAAAAAAAAAAAmAIAAGRy&#10;cy9kb3ducmV2LnhtbFBLBQYAAAAABAAEAPUAAACMAwAAAAA=&#10;" fillcolor="#e5dfec [663]" strokecolor="#002060" strokeweight=".5pt">
                          <v:textbox>
                            <w:txbxContent>
                              <w:p w:rsidR="004636D2" w:rsidRDefault="004636D2" w:rsidP="00FD3BBC">
                                <w:r w:rsidRPr="00BD3057">
                                  <w:rPr>
                                    <w:color w:val="000000" w:themeColor="text1"/>
                                    <w:sz w:val="10"/>
                                  </w:rPr>
                                  <w:t xml:space="preserve">ACK+ </w:t>
                                </w:r>
                                <w:r>
                                  <w:rPr>
                                    <w:color w:val="000000" w:themeColor="text1"/>
                                    <w:sz w:val="12"/>
                                  </w:rPr>
                                  <w:t>CQR</w:t>
                                </w:r>
                              </w:p>
                              <w:p w:rsidR="004636D2" w:rsidRDefault="004636D2" w:rsidP="00FD3BBC"/>
                            </w:txbxContent>
                          </v:textbox>
                        </v:shape>
                        <v:shape id="Text Box 269" o:spid="_x0000_s1071" type="#_x0000_t202" style="position:absolute;left:19461;top:18231;width:8344;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mocUA&#10;AADdAAAADwAAAGRycy9kb3ducmV2LnhtbERPS2vCQBC+C/6HZQQvUjcW6yNmI61a7NFqe/A2ZMck&#10;NDsbsqtGf323UPA2H99zkmVrKnGhxpWWFYyGEQjizOqScwVfh/enGQjnkTVWlknBjRws024nwVjb&#10;K3/SZe9zEULYxaig8L6OpXRZQQbd0NbEgTvZxqAPsMmlbvAawk0ln6NoIg2WHBoKrGlVUPazPxsF&#10;0zXtBlU0vm3xe/smN4OX/D4/KtXvta8LEJ5a/xD/uz90mD+ejuDvm3CC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2ahxQAAAN0AAAAPAAAAAAAAAAAAAAAAAJgCAABkcnMv&#10;ZG93bnJldi54bWxQSwUGAAAAAAQABAD1AAAAigMAAAAA&#10;" fillcolor="#e5dfec [663]" strokecolor="#002060" strokeweight=".5pt">
                          <v:textbox>
                            <w:txbxContent>
                              <w:p w:rsidR="004636D2" w:rsidRDefault="004636D2" w:rsidP="00FD3BBC">
                                <w:r w:rsidRPr="00BD3057">
                                  <w:rPr>
                                    <w:color w:val="000000" w:themeColor="text1"/>
                                    <w:sz w:val="10"/>
                                  </w:rPr>
                                  <w:t xml:space="preserve">ACK+ </w:t>
                                </w:r>
                                <w:r>
                                  <w:rPr>
                                    <w:color w:val="000000" w:themeColor="text1"/>
                                    <w:sz w:val="12"/>
                                  </w:rPr>
                                  <w:t>CQR</w:t>
                                </w:r>
                              </w:p>
                            </w:txbxContent>
                          </v:textbox>
                        </v:shape>
                        <v:shape id="Text Box 270" o:spid="_x0000_s1072" type="#_x0000_t202" style="position:absolute;left:5829;top:29907;width:11902;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WqsUA&#10;AADdAAAADwAAAGRycy9kb3ducmV2LnhtbERPTWvCQBC9F/oflin0VjcKKSF1DSEglaKH2Fx6m2bH&#10;JJidTbOrRn99t1DwNo/3OctsMr040+g6ywrmswgEcW11x42C6nP9koBwHlljb5kUXMlBtnp8WGKq&#10;7YVLOu99I0IIuxQVtN4PqZSubsmgm9mBOHAHOxr0AY6N1CNeQrjp5SKKXqXBjkNDiwMVLdXH/cko&#10;+CjWOyy/Fya59cX79pAPP9VXrNTz05S/gfA0+bv4373RYX4cxfD3TTh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laqxQAAAN0AAAAPAAAAAAAAAAAAAAAAAJgCAABkcnMv&#10;ZG93bnJldi54bWxQSwUGAAAAAAQABAD1AAAAigMAAAAA&#10;" filled="f" stroked="f" strokeweight=".5pt">
                          <v:textbox>
                            <w:txbxContent>
                              <w:p w:rsidR="004636D2" w:rsidRPr="00E841C0" w:rsidRDefault="004636D2" w:rsidP="00FD3BBC">
                                <w:pPr>
                                  <w:jc w:val="center"/>
                                  <w:rPr>
                                    <w:color w:val="0070C0"/>
                                    <w:sz w:val="10"/>
                                  </w:rPr>
                                </w:pPr>
                                <w:r w:rsidRPr="00E841C0">
                                  <w:rPr>
                                    <w:color w:val="0070C0"/>
                                    <w:sz w:val="10"/>
                                  </w:rPr>
                                  <w:t xml:space="preserve">RRC Connection </w:t>
                                </w:r>
                                <w:r>
                                  <w:rPr>
                                    <w:color w:val="0070C0"/>
                                    <w:sz w:val="10"/>
                                  </w:rPr>
                                  <w:t>R</w:t>
                                </w:r>
                                <w:r w:rsidRPr="00E841C0">
                                  <w:rPr>
                                    <w:color w:val="0070C0"/>
                                    <w:sz w:val="10"/>
                                  </w:rPr>
                                  <w:t>econfiguration</w:t>
                                </w:r>
                              </w:p>
                              <w:p w:rsidR="004636D2" w:rsidRPr="00E841C0" w:rsidRDefault="004636D2" w:rsidP="00FD3BBC">
                                <w:pPr>
                                  <w:jc w:val="center"/>
                                  <w:rPr>
                                    <w:color w:val="0070C0"/>
                                    <w:sz w:val="12"/>
                                  </w:rPr>
                                </w:pPr>
                              </w:p>
                              <w:p w:rsidR="004636D2" w:rsidRPr="00E841C0" w:rsidRDefault="004636D2" w:rsidP="00FD3BBC">
                                <w:pPr>
                                  <w:jc w:val="center"/>
                                  <w:rPr>
                                    <w:color w:val="0070C0"/>
                                  </w:rPr>
                                </w:pPr>
                              </w:p>
                            </w:txbxContent>
                          </v:textbox>
                        </v:shape>
                      </v:group>
                      <v:shape id="Text Box 271" o:spid="_x0000_s1073" type="#_x0000_t202" style="position:absolute;left:8609;width:21095;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5QMMA&#10;AADdAAAADwAAAGRycy9kb3ducmV2LnhtbERPTWvCQBC9C/0PyxS8md0WEzTNKqWl4KmitkJvQ3ZM&#10;QrOzIbs18d93BcHbPN7nFOvRtuJMvW8ca3hKFAji0pmGKw1fh4/ZAoQPyAZbx6ThQh7Wq4dJgblx&#10;A+/ovA+ViCHsc9RQh9DlUvqyJos+cR1x5E6utxgi7CtpehxiuG3ls1KZtNhwbKixo7eayt/9n9Xw&#10;/Xn6Oc7Vtnq3aTe4UUm2S6n19HF8fQERaAx38c29MXF+qjK4fh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L5QMMAAADdAAAADwAAAAAAAAAAAAAAAACYAgAAZHJzL2Rv&#10;d25yZXYueG1sUEsFBgAAAAAEAAQA9QAAAIgDAAAAAA==&#10;" filled="f" stroked="f">
                        <v:textbox>
                          <w:txbxContent>
                            <w:p w:rsidR="004636D2" w:rsidRPr="00BD3057" w:rsidRDefault="004636D2" w:rsidP="00FD3BBC">
                              <w:pPr>
                                <w:jc w:val="center"/>
                                <w:rPr>
                                  <w:color w:val="0070C0"/>
                                  <w:sz w:val="16"/>
                                </w:rPr>
                              </w:pPr>
                              <w:proofErr w:type="spellStart"/>
                              <w:r w:rsidRPr="00BD3057">
                                <w:rPr>
                                  <w:color w:val="0070C0"/>
                                  <w:sz w:val="16"/>
                                </w:rPr>
                                <w:t>mmWave</w:t>
                              </w:r>
                              <w:proofErr w:type="spellEnd"/>
                              <w:r w:rsidRPr="00BD3057">
                                <w:rPr>
                                  <w:color w:val="0070C0"/>
                                  <w:sz w:val="16"/>
                                </w:rPr>
                                <w:t xml:space="preserve"> Slave-Cell (</w:t>
                              </w:r>
                              <w:proofErr w:type="spellStart"/>
                              <w:r w:rsidRPr="00BD3057">
                                <w:rPr>
                                  <w:color w:val="0070C0"/>
                                  <w:sz w:val="16"/>
                                </w:rPr>
                                <w:t>mSC</w:t>
                              </w:r>
                              <w:proofErr w:type="spellEnd"/>
                              <w:r w:rsidRPr="00BD3057">
                                <w:rPr>
                                  <w:color w:val="0070C0"/>
                                  <w:sz w:val="16"/>
                                </w:rPr>
                                <w:t>)</w:t>
                              </w:r>
                            </w:p>
                          </w:txbxContent>
                        </v:textbox>
                      </v:shape>
                    </v:group>
                    <v:line id="Straight Connector 501" o:spid="_x0000_s1074" style="position:absolute;visibility:visible;mso-wrap-style:square" from="6590,22978" to="6590,25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5PsQAAADdAAAADwAAAGRycy9kb3ducmV2LnhtbERP32vCMBB+H+x/CCf4IjOZsDmqUZxM&#10;GDKQOaGvR3NrOptLaaKt/70RhL3dx/fz5sve1eJMbag8a3geKxDEhTcVlxoOP5unNxAhIhusPZOG&#10;CwVYLh4f5pgZ3/E3nfexFCmEQ4YabIxNJmUoLDkMY98QJ+7Xtw5jgm0pTYtdCne1nCj1Kh1WnBos&#10;NrS2VBz3J6fh/eNvtTN2Olp3eZk33VeuzDbXejjoVzMQkfr4L767P02a/6KmcPsmnS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zk+xAAAAN0AAAAPAAAAAAAAAAAA&#10;AAAAAKECAABkcnMvZG93bnJldi54bWxQSwUGAAAAAAQABAD5AAAAkgMAAAAA&#10;" strokecolor="black [3213]" strokeweight=".5pt"/>
                    <v:line id="Straight Connector 503" o:spid="_x0000_s1075" style="position:absolute;visibility:visible;mso-wrap-style:square" from="5403,22919" to="5403,25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AI18QAAADdAAAADwAAAGRycy9kb3ducmV2LnhtbERP22oCMRB9L/gPYQq+iCYV7GU1ihWF&#10;UoRSLezrsBk3WzeTZRPd7d83BaFvczjXWax6V4srtaHyrOFhokAQF95UXGr4Ou7GzyBCRDZYeyYN&#10;PxRgtRzcLTAzvuNPuh5iKVIIhww12BibTMpQWHIYJr4hTtzJtw5jgm0pTYtdCne1nCr1KB1WnBos&#10;NrSxVJwPF6fhdfu9/jD2abTp8jJvun2uzHuu9fC+X89BROrjv/jmfjNp/ky9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oAjXxAAAAN0AAAAPAAAAAAAAAAAA&#10;AAAAAKECAABkcnMvZG93bnJldi54bWxQSwUGAAAAAAQABAD5AAAAkgMAAAAA&#10;" strokecolor="black [3213]" strokeweight=".5pt"/>
                    <v:line id="Straight Connector 504" o:spid="_x0000_s1076" style="position:absolute;visibility:visible;mso-wrap-style:square" from="4215,23097" to="4215,25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M3l8cAAADdAAAADwAAAGRycy9kb3ducmV2LnhtbESPQWvCQBCF7wX/wzKCF6kbC9qSuopK&#10;C6UURFvIdchOs6nZ2ZBdTfz3nUOhtxnem/e+WW0G36grdbEObGA+y0ARl8HWXBn4+ny9fwIVE7LF&#10;JjAZuFGEzXp0t8Lchp6PdD2lSkkIxxwNuJTaXOtYOvIYZ6ElFu07dB6TrF2lbYe9hPtGP2TZUnus&#10;WRoctrR3VJ5PF29g9/KzPVj3ON33RVW0/UeR2ffCmMl42D6DSjSkf/Pf9ZsV/MVc+OUbGUG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QzeXxwAAAN0AAAAPAAAAAAAA&#10;AAAAAAAAAKECAABkcnMvZG93bnJldi54bWxQSwUGAAAAAAQABAD5AAAAlQMAAAAA&#10;" strokecolor="black [3213]" strokeweight=".5pt"/>
                  </v:group>
                  <v:line id="Straight Connector 1990" o:spid="_x0000_s1077" style="position:absolute;visibility:visible;mso-wrap-style:square" from="7243,30578" to="15319,30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bV/cMAAADdAAAADwAAAGRycy9kb3ducmV2LnhtbERP32vCMBB+H+x/CDfYy9CkA2VWo4zB&#10;xmAg2I3h49GcTbG5hCba7r9fBMG3+/h+3mozuk6cqY+tZw3FVIEgrr1pudHw8/0+eQERE7LBzjNp&#10;+KMIm/X93QpL4wfe0blKjcghHEvUYFMKpZSxtuQwTn0gztzB9w5Thn0jTY9DDnedfFZqLh22nBss&#10;BnqzVB+rk9Pg1TyEKj6dtmoRhg/7O9vvvoLWjw/j6xJEojHdxFf3p8nzZ0UBl2/yCX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G1f3DAAAA3QAAAA8AAAAAAAAAAAAA&#10;AAAAoQIAAGRycy9kb3ducmV2LnhtbFBLBQYAAAAABAAEAPkAAACRAwAAAAA=&#10;" strokecolor="#00b050" strokeweight=".5pt">
                    <v:stroke endarrow="open"/>
                  </v:line>
                </v:group>
                <v:rect id="_x0000_s1078" style="position:absolute;left:6828;top:26066;width:19190;height:2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f7MUA&#10;AADdAAAADwAAAGRycy9kb3ducmV2LnhtbERP30vDMBB+H/g/hBN829IWFKnLhiuKvoi2DsfejuZs&#10;gs2lNnHr/nsjDHy7j+/nLdeT68WBxmA9K8gXGQji1mvLnYLt++P8FkSIyBp7z6TgRAHWq4vZEkvt&#10;j1zToYmdSCEcSlRgYhxKKUNryGFY+IE4cZ9+dBgTHDupRzymcNfLIstupEPLqcHgQJWh9qv5cQpe&#10;tm8bbetXc/p+qh4+8t1gN/VeqavL6f4ORKQp/ovP7med5l/nBfx9k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W5/sxQAAAN0AAAAPAAAAAAAAAAAAAAAAAJgCAABkcnMv&#10;ZG93bnJldi54bWxQSwUGAAAAAAQABAD1AAAAigMAAAAA&#10;" filled="f" stroked="f" strokeweight=".5pt">
                  <v:textbox>
                    <w:txbxContent>
                      <w:p w:rsidR="004636D2" w:rsidRPr="00E841C0" w:rsidRDefault="004636D2" w:rsidP="00FD3BBC">
                        <w:pPr>
                          <w:jc w:val="center"/>
                          <w:rPr>
                            <w:color w:val="0070C0"/>
                            <w:sz w:val="16"/>
                          </w:rPr>
                        </w:pPr>
                        <w:r w:rsidRPr="00E841C0">
                          <w:rPr>
                            <w:color w:val="0070C0"/>
                            <w:sz w:val="16"/>
                          </w:rPr>
                          <w:t xml:space="preserve">Channel quality Report </w:t>
                        </w:r>
                        <w:r>
                          <w:rPr>
                            <w:color w:val="0070C0"/>
                            <w:sz w:val="16"/>
                          </w:rPr>
                          <w:t>delivering</w:t>
                        </w:r>
                        <w:r w:rsidRPr="00E841C0">
                          <w:rPr>
                            <w:color w:val="0070C0"/>
                            <w:sz w:val="16"/>
                          </w:rPr>
                          <w:t xml:space="preserve"> process </w:t>
                        </w:r>
                      </w:p>
                    </w:txbxContent>
                  </v:textbox>
                </v:rect>
                <v:shape id="Straight Arrow Connector 1997" o:spid="_x0000_s1079" type="#_x0000_t32" style="position:absolute;left:4215;top:28857;width:564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FzxMIAAADdAAAADwAAAGRycy9kb3ducmV2LnhtbERP24rCMBB9X/Afwgi+rWl1FalG0UVl&#10;XwRvHzA2Y1tMJqXJ2vr3m4WFfZvDuc5i1VkjntT4yrGCdJiAIM6drrhQcL3s3mcgfEDWaByTghd5&#10;WC17bwvMtGv5RM9zKEQMYZ+hgjKEOpPS5yVZ9ENXE0fu7hqLIcKmkLrBNoZbI0dJMpUWK44NJdb0&#10;WVL+OH9bBXTYmxuPNtudNo90PRkfD5ePVqlBv1vPQQTqwr/4z/2l4/xJOobfb+IJc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FzxMIAAADdAAAADwAAAAAAAAAAAAAA&#10;AAChAgAAZHJzL2Rvd25yZXYueG1sUEsFBgAAAAAEAAQA+QAAAJADAAAAAA==&#10;" strokecolor="#00b050" strokeweight=".5pt">
                  <v:stroke endarrow="open"/>
                </v:shape>
              </v:group>
            </w:pict>
          </mc:Fallback>
        </mc:AlternateContent>
      </w:r>
      <w:r w:rsidR="002C6966">
        <w:rPr>
          <w:noProof/>
        </w:rPr>
        <mc:AlternateContent>
          <mc:Choice Requires="wpg">
            <w:drawing>
              <wp:anchor distT="0" distB="0" distL="114300" distR="114300" simplePos="0" relativeHeight="251655680" behindDoc="0" locked="0" layoutInCell="1" allowOverlap="1" wp14:anchorId="09552C87" wp14:editId="2399F7C8">
                <wp:simplePos x="0" y="0"/>
                <wp:positionH relativeFrom="column">
                  <wp:posOffset>11686</wp:posOffset>
                </wp:positionH>
                <wp:positionV relativeFrom="paragraph">
                  <wp:posOffset>32338</wp:posOffset>
                </wp:positionV>
                <wp:extent cx="2872740" cy="4214495"/>
                <wp:effectExtent l="0" t="0" r="0" b="14605"/>
                <wp:wrapNone/>
                <wp:docPr id="1514" name="Group 1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2740" cy="4214495"/>
                          <a:chOff x="0" y="0"/>
                          <a:chExt cx="27190" cy="45979"/>
                        </a:xfrm>
                      </wpg:grpSpPr>
                      <wpg:grpSp>
                        <wpg:cNvPr id="1515" name="Group 18"/>
                        <wpg:cNvGrpSpPr>
                          <a:grpSpLocks/>
                        </wpg:cNvGrpSpPr>
                        <wpg:grpSpPr bwMode="auto">
                          <a:xfrm>
                            <a:off x="0" y="0"/>
                            <a:ext cx="27190" cy="45979"/>
                            <a:chOff x="0" y="0"/>
                            <a:chExt cx="29704" cy="45981"/>
                          </a:xfrm>
                        </wpg:grpSpPr>
                        <wpg:grpSp>
                          <wpg:cNvPr id="1516" name="Group 1514"/>
                          <wpg:cNvGrpSpPr>
                            <a:grpSpLocks/>
                          </wpg:cNvGrpSpPr>
                          <wpg:grpSpPr bwMode="auto">
                            <a:xfrm>
                              <a:off x="0" y="1662"/>
                              <a:ext cx="28151" cy="44319"/>
                              <a:chOff x="0" y="568"/>
                              <a:chExt cx="40175" cy="42436"/>
                            </a:xfrm>
                          </wpg:grpSpPr>
                          <wps:wsp>
                            <wps:cNvPr id="1517" name="Straight Connector 1614"/>
                            <wps:cNvCnPr>
                              <a:cxnSpLocks noChangeShapeType="1"/>
                            </wps:cNvCnPr>
                            <wps:spPr bwMode="auto">
                              <a:xfrm flipH="1">
                                <a:off x="1851" y="3730"/>
                                <a:ext cx="187" cy="39087"/>
                              </a:xfrm>
                              <a:prstGeom prst="line">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518" name="Straight Connector 1702"/>
                            <wps:cNvCnPr>
                              <a:cxnSpLocks noChangeShapeType="1"/>
                            </wps:cNvCnPr>
                            <wps:spPr bwMode="auto">
                              <a:xfrm>
                                <a:off x="10680" y="3876"/>
                                <a:ext cx="0" cy="38875"/>
                              </a:xfrm>
                              <a:prstGeom prst="line">
                                <a:avLst/>
                              </a:prstGeom>
                              <a:noFill/>
                              <a:ln w="6350">
                                <a:solidFill>
                                  <a:srgbClr val="00B050"/>
                                </a:solidFill>
                                <a:round/>
                                <a:headEnd/>
                                <a:tailEnd/>
                              </a:ln>
                              <a:extLst>
                                <a:ext uri="{909E8E84-426E-40DD-AFC4-6F175D3DCCD1}">
                                  <a14:hiddenFill xmlns:a14="http://schemas.microsoft.com/office/drawing/2010/main">
                                    <a:noFill/>
                                  </a14:hiddenFill>
                                </a:ext>
                              </a:extLst>
                            </wps:spPr>
                            <wps:bodyPr/>
                          </wps:wsp>
                          <wps:wsp>
                            <wps:cNvPr id="1521" name="Straight Connector 1703"/>
                            <wps:cNvCnPr>
                              <a:cxnSpLocks noChangeShapeType="1"/>
                            </wps:cNvCnPr>
                            <wps:spPr bwMode="auto">
                              <a:xfrm>
                                <a:off x="19238" y="3877"/>
                                <a:ext cx="64" cy="38735"/>
                              </a:xfrm>
                              <a:prstGeom prst="line">
                                <a:avLst/>
                              </a:prstGeom>
                              <a:noFill/>
                              <a:ln w="6350">
                                <a:solidFill>
                                  <a:srgbClr val="00B050"/>
                                </a:solidFill>
                                <a:round/>
                                <a:headEnd/>
                                <a:tailEnd/>
                              </a:ln>
                              <a:extLst>
                                <a:ext uri="{909E8E84-426E-40DD-AFC4-6F175D3DCCD1}">
                                  <a14:hiddenFill xmlns:a14="http://schemas.microsoft.com/office/drawing/2010/main">
                                    <a:noFill/>
                                  </a14:hiddenFill>
                                </a:ext>
                              </a:extLst>
                            </wps:spPr>
                            <wps:bodyPr/>
                          </wps:wsp>
                          <wps:wsp>
                            <wps:cNvPr id="1522" name="Straight Connector 1704"/>
                            <wps:cNvCnPr>
                              <a:cxnSpLocks noChangeShapeType="1"/>
                            </wps:cNvCnPr>
                            <wps:spPr bwMode="auto">
                              <a:xfrm>
                                <a:off x="27867" y="3877"/>
                                <a:ext cx="0" cy="38735"/>
                              </a:xfrm>
                              <a:prstGeom prst="line">
                                <a:avLst/>
                              </a:prstGeom>
                              <a:noFill/>
                              <a:ln w="6350">
                                <a:solidFill>
                                  <a:srgbClr val="00B050"/>
                                </a:solidFill>
                                <a:round/>
                                <a:headEnd/>
                                <a:tailEnd/>
                              </a:ln>
                              <a:extLst>
                                <a:ext uri="{909E8E84-426E-40DD-AFC4-6F175D3DCCD1}">
                                  <a14:hiddenFill xmlns:a14="http://schemas.microsoft.com/office/drawing/2010/main">
                                    <a:noFill/>
                                  </a14:hiddenFill>
                                </a:ext>
                              </a:extLst>
                            </wps:spPr>
                            <wps:bodyPr/>
                          </wps:wsp>
                          <wps:wsp>
                            <wps:cNvPr id="1524" name="Straight Connector 1705"/>
                            <wps:cNvCnPr>
                              <a:cxnSpLocks noChangeShapeType="1"/>
                            </wps:cNvCnPr>
                            <wps:spPr bwMode="auto">
                              <a:xfrm flipH="1">
                                <a:off x="36375" y="3730"/>
                                <a:ext cx="129" cy="38876"/>
                              </a:xfrm>
                              <a:prstGeom prst="line">
                                <a:avLst/>
                              </a:prstGeom>
                              <a:noFill/>
                              <a:ln w="6350">
                                <a:solidFill>
                                  <a:srgbClr val="00B050"/>
                                </a:solidFill>
                                <a:round/>
                                <a:headEnd/>
                                <a:tailEnd/>
                              </a:ln>
                              <a:extLst>
                                <a:ext uri="{909E8E84-426E-40DD-AFC4-6F175D3DCCD1}">
                                  <a14:hiddenFill xmlns:a14="http://schemas.microsoft.com/office/drawing/2010/main">
                                    <a:noFill/>
                                  </a14:hiddenFill>
                                </a:ext>
                              </a:extLst>
                            </wps:spPr>
                            <wps:bodyPr/>
                          </wps:wsp>
                          <wps:wsp>
                            <wps:cNvPr id="1525" name="Text Box 286"/>
                            <wps:cNvSpPr txBox="1">
                              <a:spLocks noChangeArrowheads="1"/>
                            </wps:cNvSpPr>
                            <wps:spPr bwMode="auto">
                              <a:xfrm>
                                <a:off x="10924" y="20875"/>
                                <a:ext cx="8056" cy="1949"/>
                              </a:xfrm>
                              <a:prstGeom prst="rect">
                                <a:avLst/>
                              </a:prstGeom>
                              <a:solidFill>
                                <a:schemeClr val="accent4">
                                  <a:lumMod val="20000"/>
                                  <a:lumOff val="80000"/>
                                </a:schemeClr>
                              </a:solidFill>
                              <a:ln w="6350">
                                <a:solidFill>
                                  <a:srgbClr val="002060"/>
                                </a:solidFill>
                                <a:miter lim="800000"/>
                                <a:headEnd/>
                                <a:tailEnd/>
                              </a:ln>
                            </wps:spPr>
                            <wps:txbx>
                              <w:txbxContent>
                                <w:p w:rsidR="004636D2" w:rsidRPr="00BD3057" w:rsidRDefault="004636D2" w:rsidP="00FD3BBC">
                                  <w:pPr>
                                    <w:rPr>
                                      <w:color w:val="000000" w:themeColor="text1"/>
                                      <w:sz w:val="10"/>
                                    </w:rPr>
                                  </w:pPr>
                                  <w:r w:rsidRPr="00BD3057">
                                    <w:rPr>
                                      <w:color w:val="000000" w:themeColor="text1"/>
                                      <w:sz w:val="10"/>
                                    </w:rPr>
                                    <w:t>ACK+ CQR</w:t>
                                  </w:r>
                                </w:p>
                              </w:txbxContent>
                            </wps:txbx>
                            <wps:bodyPr rot="0" vert="horz" wrap="square" lIns="91440" tIns="45720" rIns="91440" bIns="45720" anchor="t" anchorCtr="0" upright="1">
                              <a:noAutofit/>
                            </wps:bodyPr>
                          </wps:wsp>
                          <wpg:grpSp>
                            <wpg:cNvPr id="1526" name="Group 1838"/>
                            <wpg:cNvGrpSpPr>
                              <a:grpSpLocks/>
                            </wpg:cNvGrpSpPr>
                            <wpg:grpSpPr bwMode="auto">
                              <a:xfrm>
                                <a:off x="1654" y="22607"/>
                                <a:ext cx="17641" cy="5534"/>
                                <a:chOff x="-1198" y="783"/>
                                <a:chExt cx="17642" cy="5534"/>
                              </a:xfrm>
                            </wpg:grpSpPr>
                            <wpg:grpSp>
                              <wpg:cNvPr id="1527" name="Group 1837"/>
                              <wpg:cNvGrpSpPr>
                                <a:grpSpLocks/>
                              </wpg:cNvGrpSpPr>
                              <wpg:grpSpPr bwMode="auto">
                                <a:xfrm>
                                  <a:off x="2265" y="3115"/>
                                  <a:ext cx="13438" cy="1694"/>
                                  <a:chOff x="-694" y="-3"/>
                                  <a:chExt cx="13437" cy="1694"/>
                                </a:xfrm>
                              </wpg:grpSpPr>
                              <wpg:grpSp>
                                <wpg:cNvPr id="1528" name="Group 1812"/>
                                <wpg:cNvGrpSpPr>
                                  <a:grpSpLocks/>
                                </wpg:cNvGrpSpPr>
                                <wpg:grpSpPr bwMode="auto">
                                  <a:xfrm>
                                    <a:off x="52" y="50"/>
                                    <a:ext cx="12691" cy="1641"/>
                                    <a:chOff x="0" y="-2"/>
                                    <a:chExt cx="12696" cy="1641"/>
                                  </a:xfrm>
                                </wpg:grpSpPr>
                                <wps:wsp>
                                  <wps:cNvPr id="1529" name="Text Box 1803"/>
                                  <wps:cNvSpPr txBox="1">
                                    <a:spLocks noChangeArrowheads="1"/>
                                  </wps:cNvSpPr>
                                  <wps:spPr bwMode="auto">
                                    <a:xfrm>
                                      <a:off x="0" y="-2"/>
                                      <a:ext cx="12696" cy="1639"/>
                                    </a:xfrm>
                                    <a:prstGeom prst="rect">
                                      <a:avLst/>
                                    </a:prstGeom>
                                    <a:solidFill>
                                      <a:schemeClr val="lt1">
                                        <a:lumMod val="100000"/>
                                        <a:lumOff val="0"/>
                                      </a:schemeClr>
                                    </a:solidFill>
                                    <a:ln w="6350">
                                      <a:solidFill>
                                        <a:srgbClr val="000000"/>
                                      </a:solidFill>
                                      <a:miter lim="800000"/>
                                      <a:headEnd/>
                                      <a:tailEnd/>
                                    </a:ln>
                                  </wps:spPr>
                                  <wps:txbx>
                                    <w:txbxContent>
                                      <w:p w:rsidR="004636D2" w:rsidRDefault="004636D2" w:rsidP="00FD3BBC"/>
                                    </w:txbxContent>
                                  </wps:txbx>
                                  <wps:bodyPr rot="0" vert="horz" wrap="square" lIns="91440" tIns="45720" rIns="91440" bIns="45720" anchor="t" anchorCtr="0" upright="1">
                                    <a:noAutofit/>
                                  </wps:bodyPr>
                                </wps:wsp>
                                <wps:wsp>
                                  <wps:cNvPr id="1530" name="Straight Connector 1805"/>
                                  <wps:cNvCnPr>
                                    <a:cxnSpLocks noChangeShapeType="1"/>
                                  </wps:cNvCnPr>
                                  <wps:spPr bwMode="auto">
                                    <a:xfrm>
                                      <a:off x="2535" y="0"/>
                                      <a:ext cx="0" cy="1639"/>
                                    </a:xfrm>
                                    <a:prstGeom prst="line">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531" name="Straight Connector 1809"/>
                                  <wps:cNvCnPr>
                                    <a:cxnSpLocks noChangeShapeType="1"/>
                                  </wps:cNvCnPr>
                                  <wps:spPr bwMode="auto">
                                    <a:xfrm>
                                      <a:off x="4912" y="0"/>
                                      <a:ext cx="4" cy="1639"/>
                                    </a:xfrm>
                                    <a:prstGeom prst="line">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532" name="Straight Connector 1811"/>
                                  <wps:cNvCnPr>
                                    <a:cxnSpLocks noChangeShapeType="1"/>
                                  </wps:cNvCnPr>
                                  <wps:spPr bwMode="auto">
                                    <a:xfrm>
                                      <a:off x="7184" y="0"/>
                                      <a:ext cx="0" cy="1639"/>
                                    </a:xfrm>
                                    <a:prstGeom prst="line">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1533" name="Rectangle 1820"/>
                                <wps:cNvSpPr>
                                  <a:spLocks noChangeArrowheads="1"/>
                                </wps:cNvSpPr>
                                <wps:spPr bwMode="auto">
                                  <a:xfrm>
                                    <a:off x="-694" y="-3"/>
                                    <a:ext cx="4202"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636D2" w:rsidRPr="00E278A9" w:rsidRDefault="004636D2" w:rsidP="00FD3BBC">
                                      <w:pPr>
                                        <w:rPr>
                                          <w:sz w:val="10"/>
                                        </w:rPr>
                                      </w:pPr>
                                      <w:r w:rsidRPr="00E278A9">
                                        <w:rPr>
                                          <w:sz w:val="10"/>
                                        </w:rPr>
                                        <w:t>1,1</w:t>
                                      </w:r>
                                    </w:p>
                                  </w:txbxContent>
                                </wps:txbx>
                                <wps:bodyPr rot="0" vert="horz" wrap="square" lIns="91440" tIns="45720" rIns="91440" bIns="45720" anchor="ctr" anchorCtr="0" upright="1">
                                  <a:noAutofit/>
                                </wps:bodyPr>
                              </wps:wsp>
                            </wpg:grpSp>
                            <wpg:grpSp>
                              <wpg:cNvPr id="1534" name="Group 1836"/>
                              <wpg:cNvGrpSpPr>
                                <a:grpSpLocks/>
                              </wpg:cNvGrpSpPr>
                              <wpg:grpSpPr bwMode="auto">
                                <a:xfrm>
                                  <a:off x="-1198" y="783"/>
                                  <a:ext cx="17642" cy="5534"/>
                                  <a:chOff x="-1198" y="783"/>
                                  <a:chExt cx="17642" cy="5534"/>
                                </a:xfrm>
                              </wpg:grpSpPr>
                              <wps:wsp>
                                <wps:cNvPr id="1535" name="Text Box 296"/>
                                <wps:cNvSpPr txBox="1">
                                  <a:spLocks noChangeArrowheads="1"/>
                                </wps:cNvSpPr>
                                <wps:spPr bwMode="auto">
                                  <a:xfrm>
                                    <a:off x="1067" y="783"/>
                                    <a:ext cx="6648" cy="3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6D2" w:rsidRPr="00C804F9" w:rsidRDefault="004636D2" w:rsidP="00FD3BBC">
                                      <w:pPr>
                                        <w:rPr>
                                          <w:sz w:val="18"/>
                                        </w:rPr>
                                      </w:pPr>
                                      <w:r w:rsidRPr="003C7447">
                                        <w:rPr>
                                          <w:position w:val="-10"/>
                                          <w:sz w:val="18"/>
                                        </w:rPr>
                                        <w:object w:dxaOrig="420" w:dyaOrig="279">
                                          <v:shape id="_x0000_i1094" type="#_x0000_t75" style="width:21pt;height:16.5pt" o:ole="">
                                            <v:imagedata r:id="rId146" o:title=""/>
                                          </v:shape>
                                          <o:OLEObject Type="Embed" ProgID="Equation.DSMT4" ShapeID="_x0000_i1094" DrawAspect="Content" ObjectID="_1574936604" r:id="rId147"/>
                                        </w:object>
                                      </w:r>
                                      <w:r>
                                        <w:rPr>
                                          <w:sz w:val="18"/>
                                        </w:rPr>
                                        <w:t xml:space="preserve"> </w:t>
                                      </w:r>
                                    </w:p>
                                  </w:txbxContent>
                                </wps:txbx>
                                <wps:bodyPr rot="0" vert="horz" wrap="square" lIns="91440" tIns="45720" rIns="91440" bIns="45720" anchor="t" anchorCtr="0" upright="1">
                                  <a:noAutofit/>
                                </wps:bodyPr>
                              </wps:wsp>
                              <wps:wsp>
                                <wps:cNvPr id="1536" name="Text Box 297"/>
                                <wps:cNvSpPr txBox="1">
                                  <a:spLocks noChangeArrowheads="1"/>
                                </wps:cNvSpPr>
                                <wps:spPr bwMode="auto">
                                  <a:xfrm>
                                    <a:off x="-1198" y="2101"/>
                                    <a:ext cx="421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6D2" w:rsidRPr="00C804F9" w:rsidRDefault="004636D2" w:rsidP="00FD3BBC">
                                      <w:pPr>
                                        <w:rPr>
                                          <w:sz w:val="18"/>
                                        </w:rPr>
                                      </w:pPr>
                                      <w:r w:rsidRPr="004A75E6">
                                        <w:rPr>
                                          <w:position w:val="-10"/>
                                          <w:sz w:val="18"/>
                                        </w:rPr>
                                        <w:object w:dxaOrig="320" w:dyaOrig="340">
                                          <v:shape id="_x0000_i1095" type="#_x0000_t75" style="width:15.5pt;height:18.5pt" o:ole="">
                                            <v:imagedata r:id="rId136" o:title=""/>
                                          </v:shape>
                                          <o:OLEObject Type="Embed" ProgID="Equation.DSMT4" ShapeID="_x0000_i1095" DrawAspect="Content" ObjectID="_1574936605" r:id="rId148"/>
                                        </w:object>
                                      </w:r>
                                      <w:r>
                                        <w:rPr>
                                          <w:sz w:val="18"/>
                                        </w:rPr>
                                        <w:t xml:space="preserve"> </w:t>
                                      </w:r>
                                    </w:p>
                                  </w:txbxContent>
                                </wps:txbx>
                                <wps:bodyPr rot="0" vert="horz" wrap="square" lIns="91440" tIns="45720" rIns="91440" bIns="45720" anchor="t" anchorCtr="0" upright="1">
                                  <a:noAutofit/>
                                </wps:bodyPr>
                              </wps:wsp>
                              <wps:wsp>
                                <wps:cNvPr id="1537" name="Text Box 298"/>
                                <wps:cNvSpPr txBox="1">
                                  <a:spLocks noChangeArrowheads="1"/>
                                </wps:cNvSpPr>
                                <wps:spPr bwMode="auto">
                                  <a:xfrm>
                                    <a:off x="9424" y="2674"/>
                                    <a:ext cx="7020" cy="3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6D2" w:rsidRDefault="004636D2" w:rsidP="00FD3BBC">
                                      <w:r w:rsidRPr="003C7447">
                                        <w:rPr>
                                          <w:position w:val="-10"/>
                                        </w:rPr>
                                        <w:object w:dxaOrig="420" w:dyaOrig="279">
                                          <v:shape id="_x0000_i1096" type="#_x0000_t75" style="width:21pt;height:14.5pt" o:ole="">
                                            <v:imagedata r:id="rId149" o:title=""/>
                                          </v:shape>
                                          <o:OLEObject Type="Embed" ProgID="Equation.DSMT4" ShapeID="_x0000_i1096" DrawAspect="Content" ObjectID="_1574936606" r:id="rId150"/>
                                        </w:object>
                                      </w:r>
                                    </w:p>
                                  </w:txbxContent>
                                </wps:txbx>
                                <wps:bodyPr rot="0" vert="horz" wrap="square" lIns="91440" tIns="45720" rIns="91440" bIns="45720" anchor="t" anchorCtr="0" upright="1">
                                  <a:noAutofit/>
                                </wps:bodyPr>
                              </wps:wsp>
                            </wpg:grpSp>
                          </wpg:grpSp>
                          <wps:wsp>
                            <wps:cNvPr id="1538" name="Rounded Rectangle 1839"/>
                            <wps:cNvSpPr>
                              <a:spLocks noChangeArrowheads="1"/>
                            </wps:cNvSpPr>
                            <wps:spPr bwMode="auto">
                              <a:xfrm>
                                <a:off x="6850" y="28027"/>
                                <a:ext cx="9522" cy="2382"/>
                              </a:xfrm>
                              <a:prstGeom prst="roundRect">
                                <a:avLst>
                                  <a:gd name="adj" fmla="val 16667"/>
                                </a:avLst>
                              </a:prstGeom>
                              <a:solidFill>
                                <a:schemeClr val="accent6">
                                  <a:lumMod val="20000"/>
                                  <a:lumOff val="80000"/>
                                </a:schemeClr>
                              </a:solidFill>
                              <a:ln w="6350">
                                <a:solidFill>
                                  <a:schemeClr val="accent1">
                                    <a:lumMod val="100000"/>
                                    <a:lumOff val="0"/>
                                  </a:schemeClr>
                                </a:solidFill>
                                <a:round/>
                                <a:headEnd/>
                                <a:tailEnd/>
                              </a:ln>
                            </wps:spPr>
                            <wps:txbx>
                              <w:txbxContent>
                                <w:p w:rsidR="004636D2" w:rsidRPr="00E841C0" w:rsidRDefault="004636D2" w:rsidP="00FD3BBC">
                                  <w:pPr>
                                    <w:jc w:val="center"/>
                                    <w:rPr>
                                      <w:sz w:val="12"/>
                                    </w:rPr>
                                  </w:pPr>
                                  <w:proofErr w:type="spellStart"/>
                                  <w:r>
                                    <w:rPr>
                                      <w:sz w:val="12"/>
                                    </w:rPr>
                                    <w:t>mMC</w:t>
                                  </w:r>
                                  <w:proofErr w:type="spellEnd"/>
                                  <w:r>
                                    <w:rPr>
                                      <w:sz w:val="12"/>
                                    </w:rPr>
                                    <w:t xml:space="preserve"> D-M</w:t>
                                  </w:r>
                                </w:p>
                              </w:txbxContent>
                            </wps:txbx>
                            <wps:bodyPr rot="0" vert="horz" wrap="square" lIns="91440" tIns="45720" rIns="91440" bIns="45720" anchor="t" anchorCtr="0" upright="1">
                              <a:noAutofit/>
                            </wps:bodyPr>
                          </wps:wsp>
                          <wps:wsp>
                            <wps:cNvPr id="1539" name="Straight Arrow Connector 1840"/>
                            <wps:cNvCnPr>
                              <a:cxnSpLocks noChangeShapeType="1"/>
                            </wps:cNvCnPr>
                            <wps:spPr bwMode="auto">
                              <a:xfrm flipH="1">
                                <a:off x="1975" y="32594"/>
                                <a:ext cx="17486" cy="0"/>
                              </a:xfrm>
                              <a:prstGeom prst="straightConnector1">
                                <a:avLst/>
                              </a:prstGeom>
                              <a:noFill/>
                              <a:ln w="6350">
                                <a:solidFill>
                                  <a:srgbClr val="00B050"/>
                                </a:solidFill>
                                <a:round/>
                                <a:headEnd/>
                                <a:tailEnd type="arrow" w="med" len="med"/>
                              </a:ln>
                              <a:extLst>
                                <a:ext uri="{909E8E84-426E-40DD-AFC4-6F175D3DCCD1}">
                                  <a14:hiddenFill xmlns:a14="http://schemas.microsoft.com/office/drawing/2010/main">
                                    <a:noFill/>
                                  </a14:hiddenFill>
                                </a:ext>
                              </a:extLst>
                            </wps:spPr>
                            <wps:bodyPr/>
                          </wps:wsp>
                          <wps:wsp>
                            <wps:cNvPr id="1540" name="Text Box 301"/>
                            <wps:cNvSpPr txBox="1">
                              <a:spLocks noChangeArrowheads="1"/>
                            </wps:cNvSpPr>
                            <wps:spPr bwMode="auto">
                              <a:xfrm>
                                <a:off x="2684" y="34114"/>
                                <a:ext cx="15367" cy="2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636D2" w:rsidRPr="00E841C0" w:rsidRDefault="004636D2" w:rsidP="00FD3BBC">
                                  <w:pPr>
                                    <w:jc w:val="center"/>
                                    <w:rPr>
                                      <w:color w:val="0070C0"/>
                                      <w:sz w:val="10"/>
                                    </w:rPr>
                                  </w:pPr>
                                  <w:r w:rsidRPr="00E841C0">
                                    <w:rPr>
                                      <w:color w:val="0070C0"/>
                                      <w:sz w:val="10"/>
                                    </w:rPr>
                                    <w:t>RRC Connection Reconfiguration Complete</w:t>
                                  </w:r>
                                </w:p>
                                <w:p w:rsidR="004636D2" w:rsidRPr="00E841C0" w:rsidRDefault="004636D2" w:rsidP="00FD3BBC">
                                  <w:pPr>
                                    <w:jc w:val="center"/>
                                    <w:rPr>
                                      <w:color w:val="0070C0"/>
                                      <w:sz w:val="12"/>
                                    </w:rPr>
                                  </w:pPr>
                                </w:p>
                                <w:p w:rsidR="004636D2" w:rsidRPr="00E841C0" w:rsidRDefault="004636D2" w:rsidP="00FD3BBC">
                                  <w:pPr>
                                    <w:jc w:val="center"/>
                                    <w:rPr>
                                      <w:color w:val="0070C0"/>
                                    </w:rPr>
                                  </w:pPr>
                                </w:p>
                              </w:txbxContent>
                            </wps:txbx>
                            <wps:bodyPr rot="0" vert="horz" wrap="square" lIns="91440" tIns="45720" rIns="91440" bIns="45720" anchor="t" anchorCtr="0" upright="1">
                              <a:noAutofit/>
                            </wps:bodyPr>
                          </wps:wsp>
                          <wps:wsp>
                            <wps:cNvPr id="1541" name="Straight Arrow Connector 1844"/>
                            <wps:cNvCnPr>
                              <a:cxnSpLocks noChangeShapeType="1"/>
                            </wps:cNvCnPr>
                            <wps:spPr bwMode="auto">
                              <a:xfrm>
                                <a:off x="1975" y="36356"/>
                                <a:ext cx="17373" cy="0"/>
                              </a:xfrm>
                              <a:prstGeom prst="straightConnector1">
                                <a:avLst/>
                              </a:prstGeom>
                              <a:noFill/>
                              <a:ln w="6350">
                                <a:solidFill>
                                  <a:srgbClr val="002060"/>
                                </a:solidFill>
                                <a:round/>
                                <a:headEnd/>
                                <a:tailEnd type="arrow" w="med" len="med"/>
                              </a:ln>
                              <a:extLst>
                                <a:ext uri="{909E8E84-426E-40DD-AFC4-6F175D3DCCD1}">
                                  <a14:hiddenFill xmlns:a14="http://schemas.microsoft.com/office/drawing/2010/main">
                                    <a:noFill/>
                                  </a14:hiddenFill>
                                </a:ext>
                              </a:extLst>
                            </wps:spPr>
                            <wps:bodyPr/>
                          </wps:wsp>
                          <wps:wsp>
                            <wps:cNvPr id="1542" name="Rounded Rectangle 1845"/>
                            <wps:cNvSpPr>
                              <a:spLocks noChangeArrowheads="1"/>
                            </wps:cNvSpPr>
                            <wps:spPr bwMode="auto">
                              <a:xfrm>
                                <a:off x="1061" y="36861"/>
                                <a:ext cx="35922" cy="3077"/>
                              </a:xfrm>
                              <a:prstGeom prst="roundRect">
                                <a:avLst>
                                  <a:gd name="adj" fmla="val 16667"/>
                                </a:avLst>
                              </a:prstGeom>
                              <a:solidFill>
                                <a:schemeClr val="accent5">
                                  <a:lumMod val="20000"/>
                                  <a:lumOff val="80000"/>
                                </a:schemeClr>
                              </a:solidFill>
                              <a:ln w="6350">
                                <a:solidFill>
                                  <a:schemeClr val="accent1">
                                    <a:lumMod val="100000"/>
                                    <a:lumOff val="0"/>
                                  </a:schemeClr>
                                </a:solidFill>
                                <a:round/>
                                <a:headEnd/>
                                <a:tailEnd/>
                              </a:ln>
                            </wps:spPr>
                            <wps:txbx>
                              <w:txbxContent>
                                <w:p w:rsidR="004636D2" w:rsidRPr="0053100B" w:rsidRDefault="004636D2" w:rsidP="00FD3BBC">
                                  <w:pPr>
                                    <w:jc w:val="center"/>
                                    <w:rPr>
                                      <w:sz w:val="12"/>
                                    </w:rPr>
                                  </w:pPr>
                                  <w:r w:rsidRPr="0053100B">
                                    <w:rPr>
                                      <w:sz w:val="12"/>
                                    </w:rPr>
                                    <w:t xml:space="preserve">Data forwarding/receiving across the specified </w:t>
                                  </w:r>
                                  <w:proofErr w:type="spellStart"/>
                                  <w:r w:rsidRPr="0053100B">
                                    <w:rPr>
                                      <w:sz w:val="12"/>
                                    </w:rPr>
                                    <w:t>mmWave</w:t>
                                  </w:r>
                                  <w:proofErr w:type="spellEnd"/>
                                  <w:r w:rsidRPr="0053100B">
                                    <w:rPr>
                                      <w:sz w:val="12"/>
                                    </w:rPr>
                                    <w:t xml:space="preserve"> Base Station with grater SINR</w:t>
                                  </w:r>
                                </w:p>
                                <w:p w:rsidR="004636D2" w:rsidRPr="0053100B" w:rsidRDefault="004636D2" w:rsidP="00FD3BBC">
                                  <w:pPr>
                                    <w:jc w:val="center"/>
                                    <w:rPr>
                                      <w:sz w:val="12"/>
                                    </w:rPr>
                                  </w:pPr>
                                  <w:r w:rsidRPr="0053100B">
                                    <w:rPr>
                                      <w:sz w:val="14"/>
                                    </w:rPr>
                                    <w:t xml:space="preserve"> </w:t>
                                  </w:r>
                                </w:p>
                              </w:txbxContent>
                            </wps:txbx>
                            <wps:bodyPr rot="0" vert="horz" wrap="square" lIns="91440" tIns="45720" rIns="91440" bIns="45720" anchor="t" anchorCtr="0" upright="1">
                              <a:noAutofit/>
                            </wps:bodyPr>
                          </wps:wsp>
                          <wps:wsp>
                            <wps:cNvPr id="1543" name="Text Box 304"/>
                            <wps:cNvSpPr txBox="1">
                              <a:spLocks noChangeArrowheads="1"/>
                            </wps:cNvSpPr>
                            <wps:spPr bwMode="auto">
                              <a:xfrm>
                                <a:off x="6059" y="40204"/>
                                <a:ext cx="10887"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636D2" w:rsidRPr="00E841C0" w:rsidRDefault="004636D2" w:rsidP="00FD3BBC">
                                  <w:pPr>
                                    <w:jc w:val="center"/>
                                    <w:rPr>
                                      <w:color w:val="0070C0"/>
                                      <w:sz w:val="10"/>
                                    </w:rPr>
                                  </w:pPr>
                                  <w:r>
                                    <w:rPr>
                                      <w:color w:val="0070C0"/>
                                      <w:sz w:val="10"/>
                                    </w:rPr>
                                    <w:t xml:space="preserve">Release </w:t>
                                  </w:r>
                                  <w:r w:rsidRPr="00E841C0">
                                    <w:rPr>
                                      <w:color w:val="0070C0"/>
                                      <w:sz w:val="10"/>
                                    </w:rPr>
                                    <w:t xml:space="preserve">Connection </w:t>
                                  </w:r>
                                </w:p>
                                <w:p w:rsidR="004636D2" w:rsidRPr="00E841C0" w:rsidRDefault="004636D2" w:rsidP="00FD3BBC">
                                  <w:pPr>
                                    <w:jc w:val="center"/>
                                    <w:rPr>
                                      <w:color w:val="0070C0"/>
                                      <w:sz w:val="12"/>
                                    </w:rPr>
                                  </w:pPr>
                                </w:p>
                                <w:p w:rsidR="004636D2" w:rsidRPr="00E841C0" w:rsidRDefault="004636D2" w:rsidP="00FD3BBC">
                                  <w:pPr>
                                    <w:jc w:val="center"/>
                                    <w:rPr>
                                      <w:color w:val="0070C0"/>
                                    </w:rPr>
                                  </w:pPr>
                                </w:p>
                              </w:txbxContent>
                            </wps:txbx>
                            <wps:bodyPr rot="0" vert="horz" wrap="square" lIns="91440" tIns="45720" rIns="91440" bIns="45720" anchor="t" anchorCtr="0" upright="1">
                              <a:noAutofit/>
                            </wps:bodyPr>
                          </wps:wsp>
                          <wps:wsp>
                            <wps:cNvPr id="1544" name="Straight Arrow Connector 1849"/>
                            <wps:cNvCnPr>
                              <a:cxnSpLocks noChangeShapeType="1"/>
                            </wps:cNvCnPr>
                            <wps:spPr bwMode="auto">
                              <a:xfrm>
                                <a:off x="1975" y="41623"/>
                                <a:ext cx="17386" cy="0"/>
                              </a:xfrm>
                              <a:prstGeom prst="straightConnector1">
                                <a:avLst/>
                              </a:prstGeom>
                              <a:noFill/>
                              <a:ln w="6350">
                                <a:solidFill>
                                  <a:srgbClr val="002060"/>
                                </a:solidFill>
                                <a:round/>
                                <a:headEnd/>
                                <a:tailEnd type="arrow" w="med" len="med"/>
                              </a:ln>
                              <a:extLst>
                                <a:ext uri="{909E8E84-426E-40DD-AFC4-6F175D3DCCD1}">
                                  <a14:hiddenFill xmlns:a14="http://schemas.microsoft.com/office/drawing/2010/main">
                                    <a:noFill/>
                                  </a14:hiddenFill>
                                </a:ext>
                              </a:extLst>
                            </wps:spPr>
                            <wps:bodyPr/>
                          </wps:wsp>
                          <wps:wsp>
                            <wps:cNvPr id="1545" name="Rectangle 1566"/>
                            <wps:cNvSpPr>
                              <a:spLocks noChangeArrowheads="1"/>
                            </wps:cNvSpPr>
                            <wps:spPr bwMode="auto">
                              <a:xfrm>
                                <a:off x="0" y="1536"/>
                                <a:ext cx="5865" cy="2216"/>
                              </a:xfrm>
                              <a:prstGeom prst="rect">
                                <a:avLst/>
                              </a:prstGeom>
                              <a:solidFill>
                                <a:schemeClr val="tx2">
                                  <a:lumMod val="20000"/>
                                  <a:lumOff val="80000"/>
                                </a:schemeClr>
                              </a:solidFill>
                              <a:ln w="6350">
                                <a:solidFill>
                                  <a:schemeClr val="accent1">
                                    <a:lumMod val="100000"/>
                                    <a:lumOff val="0"/>
                                  </a:schemeClr>
                                </a:solidFill>
                                <a:miter lim="800000"/>
                                <a:headEnd/>
                                <a:tailEnd/>
                              </a:ln>
                            </wps:spPr>
                            <wps:txbx>
                              <w:txbxContent>
                                <w:p w:rsidR="004636D2" w:rsidRPr="00A0160A" w:rsidRDefault="004636D2" w:rsidP="00FD3BBC">
                                  <w:pPr>
                                    <w:rPr>
                                      <w:sz w:val="16"/>
                                    </w:rPr>
                                  </w:pPr>
                                  <w:r w:rsidRPr="00A0160A">
                                    <w:rPr>
                                      <w:sz w:val="16"/>
                                    </w:rPr>
                                    <w:t>UE</w:t>
                                  </w:r>
                                </w:p>
                              </w:txbxContent>
                            </wps:txbx>
                            <wps:bodyPr rot="0" vert="horz" wrap="square" lIns="91440" tIns="45720" rIns="91440" bIns="45720" anchor="ctr" anchorCtr="0" upright="1">
                              <a:noAutofit/>
                            </wps:bodyPr>
                          </wps:wsp>
                          <wps:wsp>
                            <wps:cNvPr id="1546" name="Rectangle 1573"/>
                            <wps:cNvSpPr>
                              <a:spLocks noChangeArrowheads="1"/>
                            </wps:cNvSpPr>
                            <wps:spPr bwMode="auto">
                              <a:xfrm>
                                <a:off x="7456" y="568"/>
                                <a:ext cx="6688" cy="3337"/>
                              </a:xfrm>
                              <a:prstGeom prst="rect">
                                <a:avLst/>
                              </a:prstGeom>
                              <a:solidFill>
                                <a:schemeClr val="tx2">
                                  <a:lumMod val="20000"/>
                                  <a:lumOff val="80000"/>
                                </a:schemeClr>
                              </a:solidFill>
                              <a:ln w="6350">
                                <a:solidFill>
                                  <a:schemeClr val="accent1">
                                    <a:lumMod val="100000"/>
                                    <a:lumOff val="0"/>
                                  </a:schemeClr>
                                </a:solidFill>
                                <a:miter lim="800000"/>
                                <a:headEnd/>
                                <a:tailEnd/>
                              </a:ln>
                            </wps:spPr>
                            <wps:txbx>
                              <w:txbxContent>
                                <w:p w:rsidR="004636D2" w:rsidRPr="00A0160A" w:rsidRDefault="004636D2" w:rsidP="00FD3BBC">
                                  <w:pPr>
                                    <w:jc w:val="center"/>
                                    <w:rPr>
                                      <w:rFonts w:ascii="Californian FB" w:eastAsia="MyriadPro-Bold" w:hAnsi="Californian FB" w:cstheme="majorBidi"/>
                                      <w:b/>
                                      <w:bCs/>
                                      <w:sz w:val="16"/>
                                    </w:rPr>
                                  </w:pPr>
                                  <w:proofErr w:type="spellStart"/>
                                  <w:r w:rsidRPr="00A0160A">
                                    <w:rPr>
                                      <w:rFonts w:ascii="TimesNewRomanPSMT" w:hAnsi="TimesNewRomanPSMT" w:cs="TimesNewRomanPSMT"/>
                                      <w:sz w:val="16"/>
                                    </w:rPr>
                                    <w:t>mMC</w:t>
                                  </w:r>
                                  <w:proofErr w:type="spellEnd"/>
                                  <w:r w:rsidRPr="00A0160A">
                                    <w:rPr>
                                      <w:rFonts w:ascii="Californian FB" w:eastAsia="MyriadPro-Bold" w:hAnsi="Californian FB" w:cstheme="majorBidi"/>
                                      <w:b/>
                                      <w:bCs/>
                                      <w:sz w:val="16"/>
                                    </w:rPr>
                                    <w:t xml:space="preserve"> </w:t>
                                  </w:r>
                                  <w:r w:rsidRPr="00A0160A">
                                    <w:rPr>
                                      <w:rFonts w:eastAsia="MyriadPro-Bold"/>
                                      <w:bCs/>
                                      <w:sz w:val="16"/>
                                    </w:rPr>
                                    <w:t>5G/</w:t>
                                  </w:r>
                                  <w:r w:rsidRPr="00A0160A">
                                    <w:rPr>
                                      <w:sz w:val="16"/>
                                    </w:rPr>
                                    <w:t>4G</w:t>
                                  </w:r>
                                </w:p>
                                <w:p w:rsidR="004636D2" w:rsidRDefault="004636D2" w:rsidP="00FD3BBC">
                                  <w:pPr>
                                    <w:jc w:val="center"/>
                                  </w:pPr>
                                </w:p>
                              </w:txbxContent>
                            </wps:txbx>
                            <wps:bodyPr rot="0" vert="horz" wrap="square" lIns="91440" tIns="45720" rIns="91440" bIns="45720" anchor="ctr" anchorCtr="0" upright="1">
                              <a:noAutofit/>
                            </wps:bodyPr>
                          </wps:wsp>
                          <wps:wsp>
                            <wps:cNvPr id="1547" name="Rectangle 1576"/>
                            <wps:cNvSpPr>
                              <a:spLocks noChangeArrowheads="1"/>
                            </wps:cNvSpPr>
                            <wps:spPr bwMode="auto">
                              <a:xfrm>
                                <a:off x="16372" y="1185"/>
                                <a:ext cx="6678" cy="2665"/>
                              </a:xfrm>
                              <a:prstGeom prst="rect">
                                <a:avLst/>
                              </a:prstGeom>
                              <a:solidFill>
                                <a:schemeClr val="tx2">
                                  <a:lumMod val="20000"/>
                                  <a:lumOff val="80000"/>
                                </a:schemeClr>
                              </a:solidFill>
                              <a:ln w="6350">
                                <a:solidFill>
                                  <a:schemeClr val="accent1">
                                    <a:lumMod val="100000"/>
                                    <a:lumOff val="0"/>
                                  </a:schemeClr>
                                </a:solidFill>
                                <a:miter lim="800000"/>
                                <a:headEnd/>
                                <a:tailEnd/>
                              </a:ln>
                            </wps:spPr>
                            <wps:txbx>
                              <w:txbxContent>
                                <w:p w:rsidR="004636D2" w:rsidRPr="00BD3057" w:rsidRDefault="004636D2" w:rsidP="00FD3BBC">
                                  <w:pPr>
                                    <w:jc w:val="center"/>
                                    <w:rPr>
                                      <w:sz w:val="12"/>
                                      <w:szCs w:val="18"/>
                                    </w:rPr>
                                  </w:pPr>
                                  <w:proofErr w:type="spellStart"/>
                                  <w:r w:rsidRPr="00BD3057">
                                    <w:rPr>
                                      <w:sz w:val="12"/>
                                      <w:szCs w:val="18"/>
                                    </w:rPr>
                                    <w:t>mBSs</w:t>
                                  </w:r>
                                  <w:proofErr w:type="spellEnd"/>
                                  <w:r w:rsidRPr="00BD3057">
                                    <w:rPr>
                                      <w:sz w:val="12"/>
                                      <w:szCs w:val="18"/>
                                    </w:rPr>
                                    <w:t xml:space="preserve"> 28GHz</w:t>
                                  </w:r>
                                </w:p>
                                <w:p w:rsidR="004636D2" w:rsidRPr="00BD3057" w:rsidRDefault="004636D2" w:rsidP="00FD3BBC">
                                  <w:pPr>
                                    <w:jc w:val="center"/>
                                    <w:rPr>
                                      <w:sz w:val="12"/>
                                      <w:szCs w:val="18"/>
                                    </w:rPr>
                                  </w:pPr>
                                </w:p>
                              </w:txbxContent>
                            </wps:txbx>
                            <wps:bodyPr rot="0" vert="horz" wrap="square" lIns="91440" tIns="45720" rIns="91440" bIns="45720" anchor="ctr" anchorCtr="0" upright="1">
                              <a:noAutofit/>
                            </wps:bodyPr>
                          </wps:wsp>
                          <wps:wsp>
                            <wps:cNvPr id="1548" name="Rectangle 1591"/>
                            <wps:cNvSpPr>
                              <a:spLocks noChangeArrowheads="1"/>
                            </wps:cNvSpPr>
                            <wps:spPr bwMode="auto">
                              <a:xfrm>
                                <a:off x="25237" y="1023"/>
                                <a:ext cx="6510" cy="2827"/>
                              </a:xfrm>
                              <a:prstGeom prst="rect">
                                <a:avLst/>
                              </a:prstGeom>
                              <a:solidFill>
                                <a:schemeClr val="tx2">
                                  <a:lumMod val="20000"/>
                                  <a:lumOff val="80000"/>
                                </a:schemeClr>
                              </a:solidFill>
                              <a:ln w="6350">
                                <a:solidFill>
                                  <a:schemeClr val="accent1">
                                    <a:lumMod val="100000"/>
                                    <a:lumOff val="0"/>
                                  </a:schemeClr>
                                </a:solidFill>
                                <a:miter lim="800000"/>
                                <a:headEnd/>
                                <a:tailEnd/>
                              </a:ln>
                            </wps:spPr>
                            <wps:txbx>
                              <w:txbxContent>
                                <w:p w:rsidR="004636D2" w:rsidRPr="00BD3057" w:rsidRDefault="004636D2" w:rsidP="00FD3BBC">
                                  <w:pPr>
                                    <w:jc w:val="center"/>
                                    <w:rPr>
                                      <w:sz w:val="12"/>
                                      <w:szCs w:val="18"/>
                                    </w:rPr>
                                  </w:pPr>
                                  <w:proofErr w:type="spellStart"/>
                                  <w:r w:rsidRPr="00BD3057">
                                    <w:rPr>
                                      <w:sz w:val="12"/>
                                      <w:szCs w:val="18"/>
                                    </w:rPr>
                                    <w:t>mBSs</w:t>
                                  </w:r>
                                  <w:proofErr w:type="spellEnd"/>
                                  <w:r w:rsidRPr="00BD3057">
                                    <w:rPr>
                                      <w:sz w:val="12"/>
                                      <w:szCs w:val="18"/>
                                    </w:rPr>
                                    <w:t xml:space="preserve"> 38GHz</w:t>
                                  </w:r>
                                </w:p>
                                <w:p w:rsidR="004636D2" w:rsidRDefault="004636D2" w:rsidP="00FD3BBC">
                                  <w:pPr>
                                    <w:jc w:val="center"/>
                                  </w:pPr>
                                </w:p>
                              </w:txbxContent>
                            </wps:txbx>
                            <wps:bodyPr rot="0" vert="horz" wrap="square" lIns="91440" tIns="45720" rIns="91440" bIns="45720" anchor="ctr" anchorCtr="0" upright="1">
                              <a:noAutofit/>
                            </wps:bodyPr>
                          </wps:wsp>
                          <wps:wsp>
                            <wps:cNvPr id="1549" name="Rectangle 1593"/>
                            <wps:cNvSpPr>
                              <a:spLocks noChangeArrowheads="1"/>
                            </wps:cNvSpPr>
                            <wps:spPr bwMode="auto">
                              <a:xfrm>
                                <a:off x="33054" y="1023"/>
                                <a:ext cx="7121" cy="2675"/>
                              </a:xfrm>
                              <a:prstGeom prst="rect">
                                <a:avLst/>
                              </a:prstGeom>
                              <a:solidFill>
                                <a:schemeClr val="tx2">
                                  <a:lumMod val="20000"/>
                                  <a:lumOff val="80000"/>
                                </a:schemeClr>
                              </a:solidFill>
                              <a:ln w="6350">
                                <a:solidFill>
                                  <a:schemeClr val="accent1">
                                    <a:lumMod val="100000"/>
                                    <a:lumOff val="0"/>
                                  </a:schemeClr>
                                </a:solidFill>
                                <a:miter lim="800000"/>
                                <a:headEnd/>
                                <a:tailEnd/>
                              </a:ln>
                            </wps:spPr>
                            <wps:txbx>
                              <w:txbxContent>
                                <w:p w:rsidR="004636D2" w:rsidRPr="003C1AF9" w:rsidRDefault="004636D2" w:rsidP="00FD3BBC">
                                  <w:pPr>
                                    <w:jc w:val="center"/>
                                    <w:rPr>
                                      <w:rFonts w:asciiTheme="majorBidi" w:eastAsia="MyriadPro-Bold" w:hAnsiTheme="majorBidi" w:cstheme="majorBidi"/>
                                      <w:bCs/>
                                      <w:sz w:val="12"/>
                                      <w:szCs w:val="12"/>
                                    </w:rPr>
                                  </w:pPr>
                                  <w:proofErr w:type="spellStart"/>
                                  <w:r w:rsidRPr="003C1AF9">
                                    <w:rPr>
                                      <w:rFonts w:asciiTheme="majorBidi" w:hAnsiTheme="majorBidi" w:cstheme="majorBidi"/>
                                      <w:sz w:val="12"/>
                                      <w:szCs w:val="12"/>
                                    </w:rPr>
                                    <w:t>mBSs</w:t>
                                  </w:r>
                                  <w:proofErr w:type="spellEnd"/>
                                  <w:r w:rsidRPr="003C1AF9">
                                    <w:rPr>
                                      <w:rFonts w:asciiTheme="majorBidi" w:eastAsia="MyriadPro-Bold" w:hAnsiTheme="majorBidi" w:cstheme="majorBidi"/>
                                      <w:bCs/>
                                      <w:sz w:val="12"/>
                                      <w:szCs w:val="12"/>
                                    </w:rPr>
                                    <w:t xml:space="preserve"> </w:t>
                                  </w:r>
                                  <w:r w:rsidRPr="003C1AF9">
                                    <w:rPr>
                                      <w:rFonts w:asciiTheme="majorBidi" w:hAnsiTheme="majorBidi" w:cstheme="majorBidi"/>
                                      <w:sz w:val="12"/>
                                      <w:szCs w:val="12"/>
                                    </w:rPr>
                                    <w:t>73GH</w:t>
                                  </w:r>
                                  <w:r w:rsidRPr="003C1AF9">
                                    <w:rPr>
                                      <w:rFonts w:asciiTheme="majorBidi" w:eastAsia="MyriadPro-Bold" w:hAnsiTheme="majorBidi" w:cstheme="majorBidi"/>
                                      <w:bCs/>
                                      <w:sz w:val="12"/>
                                      <w:szCs w:val="12"/>
                                    </w:rPr>
                                    <w:t>z</w:t>
                                  </w:r>
                                </w:p>
                                <w:p w:rsidR="004636D2" w:rsidRPr="003C1AF9" w:rsidRDefault="004636D2" w:rsidP="00FD3BBC">
                                  <w:pPr>
                                    <w:jc w:val="center"/>
                                    <w:rPr>
                                      <w:rFonts w:asciiTheme="majorBidi" w:hAnsiTheme="majorBidi" w:cstheme="majorBidi"/>
                                      <w:sz w:val="12"/>
                                      <w:szCs w:val="12"/>
                                    </w:rPr>
                                  </w:pPr>
                                </w:p>
                              </w:txbxContent>
                            </wps:txbx>
                            <wps:bodyPr rot="0" vert="horz" wrap="square" lIns="91440" tIns="45720" rIns="91440" bIns="45720" anchor="ctr" anchorCtr="0" upright="1">
                              <a:noAutofit/>
                            </wps:bodyPr>
                          </wps:wsp>
                          <wps:wsp>
                            <wps:cNvPr id="1550" name="Straight Arrow Connector 1733"/>
                            <wps:cNvCnPr>
                              <a:cxnSpLocks noChangeShapeType="1"/>
                            </wps:cNvCnPr>
                            <wps:spPr bwMode="auto">
                              <a:xfrm>
                                <a:off x="2048" y="11045"/>
                                <a:ext cx="8668" cy="0"/>
                              </a:xfrm>
                              <a:prstGeom prst="straightConnector1">
                                <a:avLst/>
                              </a:prstGeom>
                              <a:noFill/>
                              <a:ln w="6350">
                                <a:solidFill>
                                  <a:srgbClr val="002060"/>
                                </a:solidFill>
                                <a:round/>
                                <a:headEnd/>
                                <a:tailEnd type="arrow" w="med" len="med"/>
                              </a:ln>
                              <a:extLst>
                                <a:ext uri="{909E8E84-426E-40DD-AFC4-6F175D3DCCD1}">
                                  <a14:hiddenFill xmlns:a14="http://schemas.microsoft.com/office/drawing/2010/main">
                                    <a:noFill/>
                                  </a14:hiddenFill>
                                </a:ext>
                              </a:extLst>
                            </wps:spPr>
                            <wps:bodyPr/>
                          </wps:wsp>
                          <wps:wsp>
                            <wps:cNvPr id="1552" name="Rectangle 1737"/>
                            <wps:cNvSpPr>
                              <a:spLocks noChangeArrowheads="1"/>
                            </wps:cNvSpPr>
                            <wps:spPr bwMode="auto">
                              <a:xfrm>
                                <a:off x="9016" y="5779"/>
                                <a:ext cx="30005" cy="2108"/>
                              </a:xfrm>
                              <a:prstGeom prst="rect">
                                <a:avLst/>
                              </a:prstGeom>
                              <a:solidFill>
                                <a:schemeClr val="lt1">
                                  <a:lumMod val="100000"/>
                                  <a:lumOff val="0"/>
                                </a:schemeClr>
                              </a:solidFill>
                              <a:ln w="6350">
                                <a:solidFill>
                                  <a:schemeClr val="accent1">
                                    <a:lumMod val="100000"/>
                                    <a:lumOff val="0"/>
                                  </a:schemeClr>
                                </a:solidFill>
                                <a:miter lim="800000"/>
                                <a:headEnd/>
                                <a:tailEnd/>
                              </a:ln>
                            </wps:spPr>
                            <wps:txbx>
                              <w:txbxContent>
                                <w:p w:rsidR="004636D2" w:rsidRPr="00E841C0" w:rsidRDefault="004636D2" w:rsidP="00FD3BBC">
                                  <w:pPr>
                                    <w:jc w:val="center"/>
                                    <w:rPr>
                                      <w:color w:val="0070C0"/>
                                      <w:sz w:val="16"/>
                                    </w:rPr>
                                  </w:pPr>
                                  <w:r w:rsidRPr="00E841C0">
                                    <w:rPr>
                                      <w:color w:val="0070C0"/>
                                      <w:sz w:val="16"/>
                                    </w:rPr>
                                    <w:t xml:space="preserve">Channel quality Report collection process </w:t>
                                  </w:r>
                                </w:p>
                              </w:txbxContent>
                            </wps:txbx>
                            <wps:bodyPr rot="0" vert="horz" wrap="square" lIns="91440" tIns="45720" rIns="91440" bIns="45720" anchor="ctr" anchorCtr="0" upright="1">
                              <a:noAutofit/>
                            </wps:bodyPr>
                          </wps:wsp>
                          <wps:wsp>
                            <wps:cNvPr id="1554" name="Straight Arrow Connector 1740"/>
                            <wps:cNvCnPr>
                              <a:cxnSpLocks noChangeShapeType="1"/>
                            </wps:cNvCnPr>
                            <wps:spPr bwMode="auto">
                              <a:xfrm>
                                <a:off x="2048" y="12508"/>
                                <a:ext cx="17069" cy="0"/>
                              </a:xfrm>
                              <a:prstGeom prst="straightConnector1">
                                <a:avLst/>
                              </a:prstGeom>
                              <a:noFill/>
                              <a:ln w="6350">
                                <a:solidFill>
                                  <a:srgbClr val="002060"/>
                                </a:solidFill>
                                <a:round/>
                                <a:headEnd/>
                                <a:tailEnd type="arrow" w="med" len="med"/>
                              </a:ln>
                              <a:extLst>
                                <a:ext uri="{909E8E84-426E-40DD-AFC4-6F175D3DCCD1}">
                                  <a14:hiddenFill xmlns:a14="http://schemas.microsoft.com/office/drawing/2010/main">
                                    <a:noFill/>
                                  </a14:hiddenFill>
                                </a:ext>
                              </a:extLst>
                            </wps:spPr>
                            <wps:bodyPr/>
                          </wps:wsp>
                          <wps:wsp>
                            <wps:cNvPr id="1555" name="Straight Arrow Connector 1741"/>
                            <wps:cNvCnPr>
                              <a:cxnSpLocks noChangeShapeType="1"/>
                            </wps:cNvCnPr>
                            <wps:spPr bwMode="auto">
                              <a:xfrm>
                                <a:off x="2048" y="14045"/>
                                <a:ext cx="25793" cy="0"/>
                              </a:xfrm>
                              <a:prstGeom prst="straightConnector1">
                                <a:avLst/>
                              </a:prstGeom>
                              <a:noFill/>
                              <a:ln w="6350">
                                <a:solidFill>
                                  <a:srgbClr val="002060"/>
                                </a:solidFill>
                                <a:round/>
                                <a:headEnd/>
                                <a:tailEnd type="arrow" w="med" len="med"/>
                              </a:ln>
                              <a:extLst>
                                <a:ext uri="{909E8E84-426E-40DD-AFC4-6F175D3DCCD1}">
                                  <a14:hiddenFill xmlns:a14="http://schemas.microsoft.com/office/drawing/2010/main">
                                    <a:noFill/>
                                  </a14:hiddenFill>
                                </a:ext>
                              </a:extLst>
                            </wps:spPr>
                            <wps:bodyPr/>
                          </wps:wsp>
                          <wps:wsp>
                            <wps:cNvPr id="1557" name="Straight Arrow Connector 1765"/>
                            <wps:cNvCnPr>
                              <a:cxnSpLocks noChangeShapeType="1"/>
                            </wps:cNvCnPr>
                            <wps:spPr bwMode="auto">
                              <a:xfrm>
                                <a:off x="2048" y="15508"/>
                                <a:ext cx="34514" cy="0"/>
                              </a:xfrm>
                              <a:prstGeom prst="straightConnector1">
                                <a:avLst/>
                              </a:prstGeom>
                              <a:noFill/>
                              <a:ln w="6350">
                                <a:solidFill>
                                  <a:srgbClr val="002060"/>
                                </a:solidFill>
                                <a:round/>
                                <a:headEnd/>
                                <a:tailEnd type="arrow" w="med" len="med"/>
                              </a:ln>
                              <a:extLst>
                                <a:ext uri="{909E8E84-426E-40DD-AFC4-6F175D3DCCD1}">
                                  <a14:hiddenFill xmlns:a14="http://schemas.microsoft.com/office/drawing/2010/main">
                                    <a:noFill/>
                                  </a14:hiddenFill>
                                </a:ext>
                              </a:extLst>
                            </wps:spPr>
                            <wps:bodyPr/>
                          </wps:wsp>
                          <wps:wsp>
                            <wps:cNvPr id="1559" name="Text Box 316"/>
                            <wps:cNvSpPr txBox="1">
                              <a:spLocks noChangeArrowheads="1"/>
                            </wps:cNvSpPr>
                            <wps:spPr bwMode="auto">
                              <a:xfrm>
                                <a:off x="2194" y="8924"/>
                                <a:ext cx="7557" cy="1949"/>
                              </a:xfrm>
                              <a:prstGeom prst="rect">
                                <a:avLst/>
                              </a:prstGeom>
                              <a:solidFill>
                                <a:srgbClr val="33CCFF"/>
                              </a:solidFill>
                              <a:ln w="6350">
                                <a:solidFill>
                                  <a:srgbClr val="002060"/>
                                </a:solidFill>
                                <a:miter lim="800000"/>
                                <a:headEnd/>
                                <a:tailEnd/>
                              </a:ln>
                            </wps:spPr>
                            <wps:txbx>
                              <w:txbxContent>
                                <w:p w:rsidR="004636D2" w:rsidRDefault="004636D2" w:rsidP="00FD3BBC">
                                  <w:pPr>
                                    <w:jc w:val="center"/>
                                  </w:pPr>
                                  <w:r>
                                    <w:rPr>
                                      <w:color w:val="000000" w:themeColor="text1"/>
                                      <w:sz w:val="12"/>
                                    </w:rPr>
                                    <w:t>SR</w:t>
                                  </w:r>
                                </w:p>
                              </w:txbxContent>
                            </wps:txbx>
                            <wps:bodyPr rot="0" vert="horz" wrap="square" lIns="91440" tIns="45720" rIns="91440" bIns="45720" anchor="t" anchorCtr="0" upright="1">
                              <a:noAutofit/>
                            </wps:bodyPr>
                          </wps:wsp>
                          <wps:wsp>
                            <wps:cNvPr id="1560" name="Text Box 317"/>
                            <wps:cNvSpPr txBox="1">
                              <a:spLocks noChangeArrowheads="1"/>
                            </wps:cNvSpPr>
                            <wps:spPr bwMode="auto">
                              <a:xfrm>
                                <a:off x="10826" y="10314"/>
                                <a:ext cx="7341" cy="1949"/>
                              </a:xfrm>
                              <a:prstGeom prst="rect">
                                <a:avLst/>
                              </a:prstGeom>
                              <a:solidFill>
                                <a:srgbClr val="33CCFF"/>
                              </a:solidFill>
                              <a:ln w="6350">
                                <a:solidFill>
                                  <a:srgbClr val="002060"/>
                                </a:solidFill>
                                <a:miter lim="800000"/>
                                <a:headEnd/>
                                <a:tailEnd/>
                              </a:ln>
                            </wps:spPr>
                            <wps:txbx>
                              <w:txbxContent>
                                <w:p w:rsidR="004636D2" w:rsidRDefault="004636D2" w:rsidP="00FD3BBC">
                                  <w:pPr>
                                    <w:jc w:val="center"/>
                                  </w:pPr>
                                  <w:r>
                                    <w:rPr>
                                      <w:color w:val="000000" w:themeColor="text1"/>
                                      <w:sz w:val="12"/>
                                    </w:rPr>
                                    <w:t>SR</w:t>
                                  </w:r>
                                </w:p>
                                <w:p w:rsidR="004636D2" w:rsidRDefault="004636D2" w:rsidP="00FD3BBC"/>
                              </w:txbxContent>
                            </wps:txbx>
                            <wps:bodyPr rot="0" vert="horz" wrap="square" lIns="91440" tIns="45720" rIns="91440" bIns="45720" anchor="t" anchorCtr="0" upright="1">
                              <a:noAutofit/>
                            </wps:bodyPr>
                          </wps:wsp>
                          <wps:wsp>
                            <wps:cNvPr id="1561" name="Text Box 318"/>
                            <wps:cNvSpPr txBox="1">
                              <a:spLocks noChangeArrowheads="1"/>
                            </wps:cNvSpPr>
                            <wps:spPr bwMode="auto">
                              <a:xfrm>
                                <a:off x="19385" y="11923"/>
                                <a:ext cx="7340" cy="1950"/>
                              </a:xfrm>
                              <a:prstGeom prst="rect">
                                <a:avLst/>
                              </a:prstGeom>
                              <a:solidFill>
                                <a:srgbClr val="33CCFF"/>
                              </a:solidFill>
                              <a:ln w="6350">
                                <a:solidFill>
                                  <a:srgbClr val="002060"/>
                                </a:solidFill>
                                <a:miter lim="800000"/>
                                <a:headEnd/>
                                <a:tailEnd/>
                              </a:ln>
                            </wps:spPr>
                            <wps:txbx>
                              <w:txbxContent>
                                <w:p w:rsidR="004636D2" w:rsidRDefault="004636D2" w:rsidP="00FD3BBC">
                                  <w:pPr>
                                    <w:jc w:val="center"/>
                                  </w:pPr>
                                  <w:r>
                                    <w:rPr>
                                      <w:color w:val="000000" w:themeColor="text1"/>
                                      <w:sz w:val="12"/>
                                    </w:rPr>
                                    <w:t>SR</w:t>
                                  </w:r>
                                </w:p>
                                <w:p w:rsidR="004636D2" w:rsidRDefault="004636D2" w:rsidP="00FD3BBC"/>
                              </w:txbxContent>
                            </wps:txbx>
                            <wps:bodyPr rot="0" vert="horz" wrap="square" lIns="91440" tIns="45720" rIns="91440" bIns="45720" anchor="t" anchorCtr="0" upright="1">
                              <a:noAutofit/>
                            </wps:bodyPr>
                          </wps:wsp>
                          <wps:wsp>
                            <wps:cNvPr id="1562" name="Text Box 319"/>
                            <wps:cNvSpPr txBox="1">
                              <a:spLocks noChangeArrowheads="1"/>
                            </wps:cNvSpPr>
                            <wps:spPr bwMode="auto">
                              <a:xfrm>
                                <a:off x="28163" y="13386"/>
                                <a:ext cx="7341" cy="1950"/>
                              </a:xfrm>
                              <a:prstGeom prst="rect">
                                <a:avLst/>
                              </a:prstGeom>
                              <a:solidFill>
                                <a:srgbClr val="33CCFF"/>
                              </a:solidFill>
                              <a:ln w="6350">
                                <a:solidFill>
                                  <a:srgbClr val="002060"/>
                                </a:solidFill>
                                <a:miter lim="800000"/>
                                <a:headEnd/>
                                <a:tailEnd/>
                              </a:ln>
                            </wps:spPr>
                            <wps:txbx>
                              <w:txbxContent>
                                <w:p w:rsidR="004636D2" w:rsidRDefault="004636D2" w:rsidP="00FD3BBC">
                                  <w:pPr>
                                    <w:jc w:val="center"/>
                                  </w:pPr>
                                  <w:r>
                                    <w:rPr>
                                      <w:color w:val="000000" w:themeColor="text1"/>
                                      <w:sz w:val="12"/>
                                    </w:rPr>
                                    <w:t>SR</w:t>
                                  </w:r>
                                </w:p>
                                <w:p w:rsidR="004636D2" w:rsidRDefault="004636D2" w:rsidP="00FD3BBC"/>
                              </w:txbxContent>
                            </wps:txbx>
                            <wps:bodyPr rot="0" vert="horz" wrap="square" lIns="91440" tIns="45720" rIns="91440" bIns="45720" anchor="t" anchorCtr="0" upright="1">
                              <a:noAutofit/>
                            </wps:bodyPr>
                          </wps:wsp>
                          <wps:wsp>
                            <wps:cNvPr id="1563" name="Straight Arrow Connector 1794"/>
                            <wps:cNvCnPr>
                              <a:cxnSpLocks noChangeShapeType="1"/>
                            </wps:cNvCnPr>
                            <wps:spPr bwMode="auto">
                              <a:xfrm flipH="1">
                                <a:off x="10680" y="17995"/>
                                <a:ext cx="25840" cy="0"/>
                              </a:xfrm>
                              <a:prstGeom prst="straightConnector1">
                                <a:avLst/>
                              </a:prstGeom>
                              <a:noFill/>
                              <a:ln w="6350">
                                <a:solidFill>
                                  <a:srgbClr val="00B050"/>
                                </a:solidFill>
                                <a:round/>
                                <a:headEnd/>
                                <a:tailEnd type="arrow" w="med" len="med"/>
                              </a:ln>
                              <a:extLst>
                                <a:ext uri="{909E8E84-426E-40DD-AFC4-6F175D3DCCD1}">
                                  <a14:hiddenFill xmlns:a14="http://schemas.microsoft.com/office/drawing/2010/main">
                                    <a:noFill/>
                                  </a14:hiddenFill>
                                </a:ext>
                              </a:extLst>
                            </wps:spPr>
                            <wps:bodyPr/>
                          </wps:wsp>
                          <wps:wsp>
                            <wps:cNvPr id="1564" name="Straight Arrow Connector 1796"/>
                            <wps:cNvCnPr>
                              <a:cxnSpLocks noChangeShapeType="1"/>
                            </wps:cNvCnPr>
                            <wps:spPr bwMode="auto">
                              <a:xfrm flipH="1">
                                <a:off x="10680" y="20409"/>
                                <a:ext cx="17125" cy="0"/>
                              </a:xfrm>
                              <a:prstGeom prst="straightConnector1">
                                <a:avLst/>
                              </a:prstGeom>
                              <a:noFill/>
                              <a:ln w="6350">
                                <a:solidFill>
                                  <a:srgbClr val="00B050"/>
                                </a:solidFill>
                                <a:round/>
                                <a:headEnd/>
                                <a:tailEnd type="arrow" w="med" len="med"/>
                              </a:ln>
                              <a:extLst>
                                <a:ext uri="{909E8E84-426E-40DD-AFC4-6F175D3DCCD1}">
                                  <a14:hiddenFill xmlns:a14="http://schemas.microsoft.com/office/drawing/2010/main">
                                    <a:noFill/>
                                  </a14:hiddenFill>
                                </a:ext>
                              </a:extLst>
                            </wps:spPr>
                            <wps:bodyPr/>
                          </wps:wsp>
                          <wps:wsp>
                            <wps:cNvPr id="1565" name="Straight Arrow Connector 1797"/>
                            <wps:cNvCnPr>
                              <a:cxnSpLocks noChangeShapeType="1"/>
                            </wps:cNvCnPr>
                            <wps:spPr bwMode="auto">
                              <a:xfrm flipH="1">
                                <a:off x="10680" y="23239"/>
                                <a:ext cx="8668" cy="0"/>
                              </a:xfrm>
                              <a:prstGeom prst="straightConnector1">
                                <a:avLst/>
                              </a:prstGeom>
                              <a:noFill/>
                              <a:ln w="6350">
                                <a:solidFill>
                                  <a:srgbClr val="00B050"/>
                                </a:solidFill>
                                <a:round/>
                                <a:headEnd/>
                                <a:tailEnd type="arrow" w="med" len="med"/>
                              </a:ln>
                              <a:extLst>
                                <a:ext uri="{909E8E84-426E-40DD-AFC4-6F175D3DCCD1}">
                                  <a14:hiddenFill xmlns:a14="http://schemas.microsoft.com/office/drawing/2010/main">
                                    <a:noFill/>
                                  </a14:hiddenFill>
                                </a:ext>
                              </a:extLst>
                            </wps:spPr>
                            <wps:bodyPr/>
                          </wps:wsp>
                          <wps:wsp>
                            <wps:cNvPr id="1566" name="Text Box 323"/>
                            <wps:cNvSpPr txBox="1">
                              <a:spLocks noChangeArrowheads="1"/>
                            </wps:cNvSpPr>
                            <wps:spPr bwMode="auto">
                              <a:xfrm>
                                <a:off x="27991" y="15800"/>
                                <a:ext cx="8384" cy="1950"/>
                              </a:xfrm>
                              <a:prstGeom prst="rect">
                                <a:avLst/>
                              </a:prstGeom>
                              <a:solidFill>
                                <a:schemeClr val="accent4">
                                  <a:lumMod val="20000"/>
                                  <a:lumOff val="80000"/>
                                </a:schemeClr>
                              </a:solidFill>
                              <a:ln w="6350">
                                <a:solidFill>
                                  <a:srgbClr val="002060"/>
                                </a:solidFill>
                                <a:miter lim="800000"/>
                                <a:headEnd/>
                                <a:tailEnd/>
                              </a:ln>
                            </wps:spPr>
                            <wps:txbx>
                              <w:txbxContent>
                                <w:p w:rsidR="004636D2" w:rsidRDefault="004636D2" w:rsidP="00FD3BBC">
                                  <w:r w:rsidRPr="00BD3057">
                                    <w:rPr>
                                      <w:color w:val="000000" w:themeColor="text1"/>
                                      <w:sz w:val="10"/>
                                    </w:rPr>
                                    <w:t xml:space="preserve">ACK+ </w:t>
                                  </w:r>
                                  <w:r>
                                    <w:rPr>
                                      <w:color w:val="000000" w:themeColor="text1"/>
                                      <w:sz w:val="12"/>
                                    </w:rPr>
                                    <w:t>CQR</w:t>
                                  </w:r>
                                </w:p>
                                <w:p w:rsidR="004636D2" w:rsidRDefault="004636D2" w:rsidP="00FD3BBC"/>
                              </w:txbxContent>
                            </wps:txbx>
                            <wps:bodyPr rot="0" vert="horz" wrap="square" lIns="91440" tIns="45720" rIns="91440" bIns="45720" anchor="t" anchorCtr="0" upright="1">
                              <a:noAutofit/>
                            </wps:bodyPr>
                          </wps:wsp>
                          <wps:wsp>
                            <wps:cNvPr id="1567" name="Text Box 324"/>
                            <wps:cNvSpPr txBox="1">
                              <a:spLocks noChangeArrowheads="1"/>
                            </wps:cNvSpPr>
                            <wps:spPr bwMode="auto">
                              <a:xfrm>
                                <a:off x="19461" y="18231"/>
                                <a:ext cx="8344" cy="1950"/>
                              </a:xfrm>
                              <a:prstGeom prst="rect">
                                <a:avLst/>
                              </a:prstGeom>
                              <a:solidFill>
                                <a:schemeClr val="accent4">
                                  <a:lumMod val="20000"/>
                                  <a:lumOff val="80000"/>
                                </a:schemeClr>
                              </a:solidFill>
                              <a:ln w="6350">
                                <a:solidFill>
                                  <a:srgbClr val="002060"/>
                                </a:solidFill>
                                <a:miter lim="800000"/>
                                <a:headEnd/>
                                <a:tailEnd/>
                              </a:ln>
                            </wps:spPr>
                            <wps:txbx>
                              <w:txbxContent>
                                <w:p w:rsidR="004636D2" w:rsidRDefault="004636D2" w:rsidP="00FD3BBC">
                                  <w:r w:rsidRPr="00BD3057">
                                    <w:rPr>
                                      <w:color w:val="000000" w:themeColor="text1"/>
                                      <w:sz w:val="10"/>
                                    </w:rPr>
                                    <w:t xml:space="preserve">ACK+ </w:t>
                                  </w:r>
                                  <w:r>
                                    <w:rPr>
                                      <w:color w:val="000000" w:themeColor="text1"/>
                                      <w:sz w:val="12"/>
                                    </w:rPr>
                                    <w:t>CQR</w:t>
                                  </w:r>
                                </w:p>
                              </w:txbxContent>
                            </wps:txbx>
                            <wps:bodyPr rot="0" vert="horz" wrap="square" lIns="91440" tIns="45720" rIns="91440" bIns="45720" anchor="t" anchorCtr="0" upright="1">
                              <a:noAutofit/>
                            </wps:bodyPr>
                          </wps:wsp>
                          <wps:wsp>
                            <wps:cNvPr id="1568" name="Text Box 325"/>
                            <wps:cNvSpPr txBox="1">
                              <a:spLocks noChangeArrowheads="1"/>
                            </wps:cNvSpPr>
                            <wps:spPr bwMode="auto">
                              <a:xfrm>
                                <a:off x="5959" y="30248"/>
                                <a:ext cx="11351" cy="2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636D2" w:rsidRPr="00E841C0" w:rsidRDefault="004636D2" w:rsidP="00FD3BBC">
                                  <w:pPr>
                                    <w:jc w:val="center"/>
                                    <w:rPr>
                                      <w:color w:val="0070C0"/>
                                      <w:sz w:val="10"/>
                                    </w:rPr>
                                  </w:pPr>
                                  <w:r w:rsidRPr="00E841C0">
                                    <w:rPr>
                                      <w:color w:val="0070C0"/>
                                      <w:sz w:val="10"/>
                                    </w:rPr>
                                    <w:t xml:space="preserve">RRC Connection </w:t>
                                  </w:r>
                                  <w:r>
                                    <w:rPr>
                                      <w:color w:val="0070C0"/>
                                      <w:sz w:val="10"/>
                                    </w:rPr>
                                    <w:t>R</w:t>
                                  </w:r>
                                  <w:r w:rsidRPr="00E841C0">
                                    <w:rPr>
                                      <w:color w:val="0070C0"/>
                                      <w:sz w:val="10"/>
                                    </w:rPr>
                                    <w:t>econfiguration</w:t>
                                  </w:r>
                                </w:p>
                                <w:p w:rsidR="004636D2" w:rsidRPr="00E841C0" w:rsidRDefault="004636D2" w:rsidP="00FD3BBC">
                                  <w:pPr>
                                    <w:jc w:val="center"/>
                                    <w:rPr>
                                      <w:color w:val="0070C0"/>
                                      <w:sz w:val="12"/>
                                    </w:rPr>
                                  </w:pPr>
                                </w:p>
                                <w:p w:rsidR="004636D2" w:rsidRPr="00E841C0" w:rsidRDefault="004636D2" w:rsidP="00FD3BBC">
                                  <w:pPr>
                                    <w:jc w:val="center"/>
                                    <w:rPr>
                                      <w:color w:val="0070C0"/>
                                    </w:rPr>
                                  </w:pPr>
                                </w:p>
                              </w:txbxContent>
                            </wps:txbx>
                            <wps:bodyPr rot="0" vert="horz" wrap="square" lIns="91440" tIns="45720" rIns="91440" bIns="45720" anchor="t" anchorCtr="0" upright="1">
                              <a:noAutofit/>
                            </wps:bodyPr>
                          </wps:wsp>
                        </wpg:grpSp>
                        <wps:wsp>
                          <wps:cNvPr id="1569" name="Text Box 326"/>
                          <wps:cNvSpPr txBox="1">
                            <a:spLocks noChangeArrowheads="1"/>
                          </wps:cNvSpPr>
                          <wps:spPr bwMode="auto">
                            <a:xfrm>
                              <a:off x="8609" y="0"/>
                              <a:ext cx="21095" cy="3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6D2" w:rsidRPr="00BD3057" w:rsidRDefault="004636D2" w:rsidP="00FD3BBC">
                                <w:pPr>
                                  <w:jc w:val="center"/>
                                  <w:rPr>
                                    <w:color w:val="0070C0"/>
                                    <w:sz w:val="16"/>
                                  </w:rPr>
                                </w:pPr>
                                <w:proofErr w:type="spellStart"/>
                                <w:r w:rsidRPr="00BD3057">
                                  <w:rPr>
                                    <w:color w:val="0070C0"/>
                                    <w:sz w:val="16"/>
                                  </w:rPr>
                                  <w:t>mmWave</w:t>
                                </w:r>
                                <w:proofErr w:type="spellEnd"/>
                                <w:r w:rsidRPr="00BD3057">
                                  <w:rPr>
                                    <w:color w:val="0070C0"/>
                                    <w:sz w:val="16"/>
                                  </w:rPr>
                                  <w:t xml:space="preserve"> Slave-Cell (</w:t>
                                </w:r>
                                <w:proofErr w:type="spellStart"/>
                                <w:r w:rsidRPr="00BD3057">
                                  <w:rPr>
                                    <w:color w:val="0070C0"/>
                                    <w:sz w:val="16"/>
                                  </w:rPr>
                                  <w:t>mSC</w:t>
                                </w:r>
                                <w:proofErr w:type="spellEnd"/>
                                <w:r w:rsidRPr="00BD3057">
                                  <w:rPr>
                                    <w:color w:val="0070C0"/>
                                    <w:sz w:val="16"/>
                                  </w:rPr>
                                  <w:t>)</w:t>
                                </w:r>
                              </w:p>
                            </w:txbxContent>
                          </wps:txbx>
                          <wps:bodyPr rot="0" vert="horz" wrap="square" lIns="91440" tIns="45720" rIns="91440" bIns="45720" anchor="t" anchorCtr="0" upright="1">
                            <a:noAutofit/>
                          </wps:bodyPr>
                        </wps:wsp>
                      </wpg:grpSp>
                      <wps:wsp>
                        <wps:cNvPr id="1570" name="Straight Connector 1991"/>
                        <wps:cNvCnPr>
                          <a:cxnSpLocks noChangeShapeType="1"/>
                        </wps:cNvCnPr>
                        <wps:spPr bwMode="auto">
                          <a:xfrm>
                            <a:off x="10509" y="31614"/>
                            <a:ext cx="1982" cy="0"/>
                          </a:xfrm>
                          <a:prstGeom prst="line">
                            <a:avLst/>
                          </a:prstGeom>
                          <a:noFill/>
                          <a:ln w="6350">
                            <a:solidFill>
                              <a:srgbClr val="00B050"/>
                            </a:solidFill>
                            <a:round/>
                            <a:headEnd/>
                            <a:tailEnd type="arrow" w="med" len="med"/>
                          </a:ln>
                          <a:extLst>
                            <a:ext uri="{909E8E84-426E-40DD-AFC4-6F175D3DCCD1}">
                              <a14:hiddenFill xmlns:a14="http://schemas.microsoft.com/office/drawing/2010/main">
                                <a:noFill/>
                              </a14:hiddenFill>
                            </a:ext>
                          </a:extLst>
                        </wps:spPr>
                        <wps:bodyPr/>
                      </wps:wsp>
                      <wps:wsp>
                        <wps:cNvPr id="1571" name="Straight Connector 1993"/>
                        <wps:cNvCnPr>
                          <a:cxnSpLocks noChangeShapeType="1"/>
                        </wps:cNvCnPr>
                        <wps:spPr bwMode="auto">
                          <a:xfrm flipH="1">
                            <a:off x="1187" y="31630"/>
                            <a:ext cx="3285" cy="0"/>
                          </a:xfrm>
                          <a:prstGeom prst="line">
                            <a:avLst/>
                          </a:prstGeom>
                          <a:noFill/>
                          <a:ln w="6350">
                            <a:solidFill>
                              <a:srgbClr val="00B05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id="Group 1994" o:spid="_x0000_s1080" style="position:absolute;left:0;text-align:left;margin-left:.9pt;margin-top:2.55pt;width:226.2pt;height:331.85pt;z-index:251655680;mso-height-relative:margin" coordsize="27190,45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">
                <v:group id="Group 18" o:spid="_x0000_s1081" style="position:absolute;width:27190;height:45979" coordsize="29704,45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r/osQAAADdAAAADwAAAGRycy9kb3ducmV2LnhtbERPS2vCQBC+C/6HZYTe&#10;dJOWFImuImJLD6HQRCi9DdkxCWZnQ3abx7/vFgq9zcf3nP1xMq0YqHeNZQXxJgJBXFrdcKXgWrys&#10;tyCcR9bYWiYFMzk4HpaLPabajvxBQ+4rEULYpaig9r5LpXRlTQbdxnbEgbvZ3qAPsK+k7nEM4aaV&#10;j1H0LA02HBpq7OhcU3nPv42C1xHH01N8GbL77Tx/Fcn7ZxaTUg+r6bQD4Wny/+I/95sO85M4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1r/osQAAADdAAAA&#10;DwAAAAAAAAAAAAAAAACqAgAAZHJzL2Rvd25yZXYueG1sUEsFBgAAAAAEAAQA+gAAAJsDAAAAAA==&#10;">
                  <v:group id="Group 1514" o:spid="_x0000_s1082" style="position:absolute;top:1662;width:28151;height:44319" coordorigin=",568" coordsize="40175,42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hh1cMAAADdAAAADwAAAGRycy9kb3ducmV2LnhtbERPTYvCMBC9C/6HMII3&#10;TbuLIl2jiKyLBxGsC8vehmZsi82kNLGt/94Igrd5vM9ZrntTiZYaV1pWEE8jEMSZ1SXnCn7Pu8kC&#10;hPPIGivLpOBODtar4WCJibYdn6hNfS5CCLsEFRTe14mULivIoJvamjhwF9sY9AE2udQNdiHcVPIj&#10;iubSYMmhocCatgVl1/RmFPx02G0+4+/2cL1s7//n2fHvEJNS41G/+QLhqfdv8cu912H+LJ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iGHVwwAAAN0AAAAP&#10;AAAAAAAAAAAAAAAAAKoCAABkcnMvZG93bnJldi54bWxQSwUGAAAAAAQABAD6AAAAmgMAAAAA&#10;">
                    <v:line id="Straight Connector 1614" o:spid="_x0000_s1083" style="position:absolute;flip:x;visibility:visible;mso-wrap-style:square" from="1851,3730" to="2038,4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7uMUAAADdAAAADwAAAGRycy9kb3ducmV2LnhtbERPS2vCQBC+F/wPywje6kalrUZXUcFi&#10;8VBfEI9DdkyC2dmQXTX117uFQm/z8T1nMmtMKW5Uu8Kygl43AkGcWl1wpuB4WL0OQTiPrLG0TAp+&#10;yMFs2nqZYKztnXd02/tMhBB2MSrIva9iKV2ak0HXtRVx4M62NugDrDOpa7yHcFPKfhS9S4MFh4Yc&#10;K1rmlF72V6Pgcen7bfL1/SkX82LzSEaD86lKlOq0m/kYhKfG/4v/3Gsd5r/1PuD3m3CCn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7uMUAAADdAAAADwAAAAAAAAAA&#10;AAAAAAChAgAAZHJzL2Rvd25yZXYueG1sUEsFBgAAAAAEAAQA+QAAAJMDAAAAAA==&#10;" strokecolor="black [3213]" strokeweight=".5pt"/>
                    <v:line id="Straight Connector 1702" o:spid="_x0000_s1084" style="position:absolute;visibility:visible;mso-wrap-style:square" from="10680,3876" to="10680,4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t1F8gAAADdAAAADwAAAGRycy9kb3ducmV2LnhtbESPQUvDQBCF70L/wzIFL6XdtKJI7LZU&#10;qRDwIKZSehyyY7I0Oxuy2yb6652D4G2G9+a9b9bb0bfqSn10gQ0sFxko4ipYx7WBz8Pr/BFUTMgW&#10;28Bk4JsibDeTmzXmNgz8Qdcy1UpCOOZooEmpy7WOVUMe4yJ0xKJ9hd5jkrWvte1xkHDf6lWWPWiP&#10;jqWhwY5eGqrO5cUbOO73rjz8vJ/c2/F5NRSzSxHuZsbcTsfdE6hEY/o3/10XVvDvl4Ir38gIevM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Mt1F8gAAADdAAAADwAAAAAA&#10;AAAAAAAAAAChAgAAZHJzL2Rvd25yZXYueG1sUEsFBgAAAAAEAAQA+QAAAJYDAAAAAA==&#10;" strokecolor="#00b050" strokeweight=".5pt"/>
                    <v:line id="Straight Connector 1703" o:spid="_x0000_s1085" style="position:absolute;visibility:visible;mso-wrap-style:square" from="19238,3877" to="19302,4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0WN8UAAADdAAAADwAAAGRycy9kb3ducmV2LnhtbERPTWvCQBC9F/oflil4kboxxVKiq7Si&#10;EOihGIt4HLJjspidDdnVxP76bkHobR7vcxarwTbiSp03jhVMJwkI4tJpw5WC7/32+Q2ED8gaG8ek&#10;4EYeVsvHhwVm2vW8o2sRKhFD2GeooA6hzaT0ZU0W/cS1xJE7uc5iiLCrpO6wj+G2kWmSvEqLhmND&#10;jS2tayrPxcUqOGw2ptj/fB3N5+Ej7fPxJXcvY6VGT8P7HESgIfyL7+5cx/mzdAp/38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0WN8UAAADdAAAADwAAAAAAAAAA&#10;AAAAAAChAgAAZHJzL2Rvd25yZXYueG1sUEsFBgAAAAAEAAQA+QAAAJMDAAAAAA==&#10;" strokecolor="#00b050" strokeweight=".5pt"/>
                    <v:line id="Straight Connector 1704" o:spid="_x0000_s1086" style="position:absolute;visibility:visible;mso-wrap-style:square" from="27867,3877" to="27867,4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IQMUAAADdAAAADwAAAGRycy9kb3ducmV2LnhtbERPTWvCQBC9F/wPywi9SN2Y0iKpq2hR&#10;CHgojSI9DtlpspidDdnVxP56t1DobR7vcxarwTbiSp03jhXMpgkI4tJpw5WC42H3NAfhA7LGxjEp&#10;uJGH1XL0sMBMu54/6VqESsQQ9hkqqENoMyl9WZNFP3UtceS+XWcxRNhVUnfYx3DbyDRJXqVFw7Gh&#10;xpbeayrPxcUqOG23pjj8fHyZ/WmT9vnkkrvniVKP42H9BiLQEP7Ff+5cx/kvaQq/38QT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0+IQMUAAADdAAAADwAAAAAAAAAA&#10;AAAAAAChAgAAZHJzL2Rvd25yZXYueG1sUEsFBgAAAAAEAAQA+QAAAJMDAAAAAA==&#10;" strokecolor="#00b050" strokeweight=".5pt"/>
                    <v:line id="Straight Connector 1705" o:spid="_x0000_s1087" style="position:absolute;flip:x;visibility:visible;mso-wrap-style:square" from="36375,3730" to="36504,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HBGsUAAADdAAAADwAAAGRycy9kb3ducmV2LnhtbERPTWvCQBC9F/oflil4azYVK5JmFREE&#10;PXgwbUFvQ3bMBrOzIbsm0V/fLRR6m8f7nHw12kb01PnasYK3JAVBXDpdc6Xg63P7ugDhA7LGxjEp&#10;uJOH1fL5KcdMu4GP1BehEjGEfYYKTAhtJqUvDVn0iWuJI3dxncUQYVdJ3eEQw20jp2k6lxZrjg0G&#10;W9oYKq/FzSqQs/X34bjdm/mpOV02+Givh+Ks1ORlXH+ACDSGf/Gfe6fj/PfpDH6/iSf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HBGsUAAADdAAAADwAAAAAAAAAA&#10;AAAAAAChAgAAZHJzL2Rvd25yZXYueG1sUEsFBgAAAAAEAAQA+QAAAJMDAAAAAA==&#10;" strokecolor="#00b050" strokeweight=".5pt"/>
                    <v:shape id="Text Box 286" o:spid="_x0000_s1088" type="#_x0000_t202" style="position:absolute;left:10924;top:20875;width:8056;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AIsQA&#10;AADdAAAADwAAAGRycy9kb3ducmV2LnhtbERPTWvCQBC9F/oflil4Ed0oRmvqKmoVPbZWD96G7DQJ&#10;ZmdDdqvRX+8KQm/zeJ8zmTWmFGeqXWFZQa8bgSBOrS44U7D/WXfeQTiPrLG0TAqu5GA2fX2ZYKLt&#10;hb/pvPOZCCHsElSQe18lUro0J4OuayviwP3a2qAPsM6krvESwk0p+1E0lAYLDg05VrTMKT3t/oyC&#10;0Sd9tctocN3gYbOQq3ac3cZHpVpvzfwDhKfG/4uf7q0O8+N+DI9vwgl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SQCLEAAAA3QAAAA8AAAAAAAAAAAAAAAAAmAIAAGRycy9k&#10;b3ducmV2LnhtbFBLBQYAAAAABAAEAPUAAACJAwAAAAA=&#10;" fillcolor="#e5dfec [663]" strokecolor="#002060" strokeweight=".5pt">
                      <v:textbox>
                        <w:txbxContent>
                          <w:p w:rsidR="004636D2" w:rsidRPr="00BD3057" w:rsidRDefault="004636D2" w:rsidP="00FD3BBC">
                            <w:pPr>
                              <w:rPr>
                                <w:color w:val="000000" w:themeColor="text1"/>
                                <w:sz w:val="10"/>
                              </w:rPr>
                            </w:pPr>
                            <w:r w:rsidRPr="00BD3057">
                              <w:rPr>
                                <w:color w:val="000000" w:themeColor="text1"/>
                                <w:sz w:val="10"/>
                              </w:rPr>
                              <w:t>ACK+ CQR</w:t>
                            </w:r>
                          </w:p>
                        </w:txbxContent>
                      </v:textbox>
                    </v:shape>
                    <v:group id="Group 1838" o:spid="_x0000_s1089" style="position:absolute;left:1654;top:22607;width:17641;height:5534" coordorigin="-1198,783" coordsize="17642,5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group id="Group 1837" o:spid="_x0000_s1090" style="position:absolute;left:2265;top:3115;width:13438;height:1694" coordorigin="-694,-3" coordsize="13437,1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gO88UAAADdAAAADwAAAGRycy9kb3ducmV2LnhtbERPTWvCQBC9F/wPyxS8&#10;NZsoaSXNKiJWPIRCVSi9DdkxCWZnQ3abxH/fLRR6m8f7nHwzmVYM1LvGsoIkikEQl1Y3XCm4nN+e&#10;ViCcR9bYWiYFd3KwWc8ecsy0HfmDhpOvRAhhl6GC2vsuk9KVNRl0ke2IA3e1vUEfYF9J3eMYwk0r&#10;F3H8LA02HBpq7GhXU3k7fRsFhxHH7TLZD8Xturt/ndP3zyIhpeaP0/YV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aoDvPFAAAA3QAA&#10;AA8AAAAAAAAAAAAAAAAAqgIAAGRycy9kb3ducmV2LnhtbFBLBQYAAAAABAAEAPoAAACcAwAAAAA=&#10;">
                        <v:group id="Group 1812" o:spid="_x0000_s1091" style="position:absolute;left:52;top:50;width:12691;height:1641" coordorigin=",-2" coordsize="12696,1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agcYAAADdAAAADwAAAGRycy9kb3ducmV2LnhtbESPQWvCQBCF7wX/wzKC&#10;t7qJYinRVUSseJBCtSDehuyYBLOzIbtN4r/vHAq9zfDevPfNajO4WnXUhsqzgXSagCLOva24MPB9&#10;+Xh9BxUissXaMxl4UoDNevSywsz6nr+oO8dCSQiHDA2UMTaZ1iEvyWGY+oZYtLtvHUZZ20LbFnsJ&#10;d7WeJcmbdlixNJTY0K6k/HH+cQYOPfbbebrvTo/77nm7LD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N5qBxgAAAN0A&#10;AAAPAAAAAAAAAAAAAAAAAKoCAABkcnMvZG93bnJldi54bWxQSwUGAAAAAAQABAD6AAAAnQMAAAAA&#10;">
                          <v:shape id="Text Box 1803" o:spid="_x0000_s1092" type="#_x0000_t202" style="position:absolute;top:-2;width:12696;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s0dsEA&#10;AADdAAAADwAAAGRycy9kb3ducmV2LnhtbERPTWsCMRC9F/ofwhR6q1mFyroaxRZbCp6qpedhMybB&#10;zWRJ0nX77xtB6G0e73NWm9F3YqCYXGAF00kFgrgN2rFR8HV8e6pBpIyssQtMCn4pwWZ9f7fCRocL&#10;f9JwyEaUEE4NKrA5942UqbXkMU1CT1y4U4gec4HRSB3xUsJ9J2dVNZceHZcGiz29WmrPhx+vYPdi&#10;FqatMdpdrZ0bxu/T3rwr9fgwbpcgMo35X3xzf+gy/3m2gOs35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7NHbBAAAA3QAAAA8AAAAAAAAAAAAAAAAAmAIAAGRycy9kb3du&#10;cmV2LnhtbFBLBQYAAAAABAAEAPUAAACGAwAAAAA=&#10;" fillcolor="white [3201]" strokeweight=".5pt">
                            <v:textbox>
                              <w:txbxContent>
                                <w:p w:rsidR="004636D2" w:rsidRDefault="004636D2" w:rsidP="00FD3BBC"/>
                              </w:txbxContent>
                            </v:textbox>
                          </v:shape>
                          <v:line id="Straight Connector 1805" o:spid="_x0000_s1093" style="position:absolute;visibility:visible;mso-wrap-style:square" from="2535,0" to="2535,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Zr98cAAADdAAAADwAAAGRycy9kb3ducmV2LnhtbESPQWvCQBCF7wX/wzJCL1I3VWpL6ioq&#10;LUgpFG0h1yE7zabNzobs1sR/7xyE3mZ4b977ZrkefKNO1MU6sIH7aQaKuAy25srA1+fr3ROomJAt&#10;NoHJwJkirFejmyXmNvR8oNMxVUpCOOZowKXU5lrH0pHHOA0tsWjfofOYZO0qbTvsJdw3epZlC+2x&#10;Zmlw2NLOUfl7/PMGti8/mw/rHie7vqiKtn8vMvtWGHM7HjbPoBIN6d98vd5bwX+YC798IyPo1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mv3xwAAAN0AAAAPAAAAAAAA&#10;AAAAAAAAAKECAABkcnMvZG93bnJldi54bWxQSwUGAAAAAAQABAD5AAAAlQMAAAAA&#10;" strokecolor="black [3213]" strokeweight=".5pt"/>
                          <v:line id="Straight Connector 1809" o:spid="_x0000_s1094" style="position:absolute;visibility:visible;mso-wrap-style:square" from="4912,0" to="4916,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rObMQAAADdAAAADwAAAGRycy9kb3ducmV2LnhtbERP22rCQBB9L/Qflin4InWjUltSV7Gi&#10;IEUQL5DXITtmY7OzIbua+PfdgtC3OZzrTOedrcSNGl86VjAcJCCIc6dLLhScjuvXDxA+IGusHJOC&#10;O3mYz56fpphq1/KebodQiBjCPkUFJoQ6ldLnhiz6gauJI3d2jcUQYVNI3WAbw20lR0kykRZLjg0G&#10;a1oayn8OV6vga3VZ7LR57y/brMjqdpsl+jtTqvfSLT5BBOrCv/jh3ug4/208hL9v4gl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us5sxAAAAN0AAAAPAAAAAAAAAAAA&#10;AAAAAKECAABkcnMvZG93bnJldi54bWxQSwUGAAAAAAQABAD5AAAAkgMAAAAA&#10;" strokecolor="black [3213]" strokeweight=".5pt"/>
                          <v:line id="Straight Connector 1811" o:spid="_x0000_s1095" style="position:absolute;visibility:visible;mso-wrap-style:square" from="7184,0" to="7184,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hQG8QAAADdAAAADwAAAGRycy9kb3ducmV2LnhtbERP22rCQBB9L/Qflin4InVTpbakrqKi&#10;IEUQL5DXITtmY7OzIbua+PfdgtC3OZzrTGadrcSNGl86VvA2SEAQ506XXCg4HdevnyB8QNZYOSYF&#10;d/Iwmz4/TTDVruU93Q6hEDGEfYoKTAh1KqXPDVn0A1cTR+7sGoshwqaQusE2httKDpNkLC2WHBsM&#10;1rQ0lP8crlbBYnWZ77T56C/brMjqdpsl+jtTqvfSzb9ABOrCv/jh3ug4/300hL9v4gl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aFAbxAAAAN0AAAAPAAAAAAAAAAAA&#10;AAAAAKECAABkcnMvZG93bnJldi54bWxQSwUGAAAAAAQABAD5AAAAkgMAAAAA&#10;" strokecolor="black [3213]" strokeweight=".5pt"/>
                        </v:group>
                        <v:rect id="Rectangle 1820" o:spid="_x0000_s1096" style="position:absolute;left:-694;top:-3;width:4202;height:1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mF8UA&#10;AADdAAAADwAAAGRycy9kb3ducmV2LnhtbERPTWsCMRC9F/wPYYTealalpWyNUsViL2LXSktvw2a6&#10;CW4m6ybq+u+NUOhtHu9zJrPO1eJEbbCeFQwHGQji0mvLlYLd59vDM4gQkTXWnknBhQLMpr27Ceba&#10;n7mg0zZWIoVwyFGBibHJpQylIYdh4BvixP361mFMsK2kbvGcwl0tR1n2JB1aTg0GG1oYKvfbo1Ow&#10;3n3MtS025nJYLZZfw+/Gzosfpe773esLiEhd/Bf/ud91mv84HsPtm3SC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mYXxQAAAN0AAAAPAAAAAAAAAAAAAAAAAJgCAABkcnMv&#10;ZG93bnJldi54bWxQSwUGAAAAAAQABAD1AAAAigMAAAAA&#10;" filled="f" stroked="f" strokeweight=".5pt">
                          <v:textbox>
                            <w:txbxContent>
                              <w:p w:rsidR="004636D2" w:rsidRPr="00E278A9" w:rsidRDefault="004636D2" w:rsidP="00FD3BBC">
                                <w:pPr>
                                  <w:rPr>
                                    <w:sz w:val="10"/>
                                  </w:rPr>
                                </w:pPr>
                                <w:r w:rsidRPr="00E278A9">
                                  <w:rPr>
                                    <w:sz w:val="10"/>
                                  </w:rPr>
                                  <w:t>1,1</w:t>
                                </w:r>
                              </w:p>
                            </w:txbxContent>
                          </v:textbox>
                        </v:rect>
                      </v:group>
                      <v:group id="Group 1836" o:spid="_x0000_s1097" style="position:absolute;left:-1198;top:783;width:17642;height:5534" coordorigin="-1198,783" coordsize="17642,5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v:shape id="Text Box 296" o:spid="_x0000_s1098" type="#_x0000_t202" style="position:absolute;left:1067;top:783;width:6648;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ytisMA&#10;AADdAAAADwAAAGRycy9kb3ducmV2LnhtbERPTWvCQBC9F/oflil4q7utRmrqJpSK4MmiVsHbkB2T&#10;0OxsyK4m/nu3UOhtHu9zFvlgG3GlzteONbyMFQjiwpmaSw3f+9XzGwgfkA02jknDjTzk2ePDAlPj&#10;et7SdRdKEUPYp6ihCqFNpfRFRRb92LXEkTu7zmKIsCul6bCP4baRr0rNpMWaY0OFLX1WVPzsLlbD&#10;YXM+Hafqq1zapO3doCTbudR69DR8vIMINIR/8Z97beL8ZJLA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ytisMAAADdAAAADwAAAAAAAAAAAAAAAACYAgAAZHJzL2Rv&#10;d25yZXYueG1sUEsFBgAAAAAEAAQA9QAAAIgDAAAAAA==&#10;" filled="f" stroked="f">
                          <v:textbox>
                            <w:txbxContent>
                              <w:p w:rsidR="004636D2" w:rsidRPr="00C804F9" w:rsidRDefault="004636D2" w:rsidP="00FD3BBC">
                                <w:pPr>
                                  <w:rPr>
                                    <w:sz w:val="18"/>
                                  </w:rPr>
                                </w:pPr>
                                <w:r w:rsidRPr="003C7447">
                                  <w:rPr>
                                    <w:position w:val="-10"/>
                                    <w:sz w:val="18"/>
                                  </w:rPr>
                                  <w:object w:dxaOrig="420" w:dyaOrig="279">
                                    <v:shape id="_x0000_i1094" type="#_x0000_t75" style="width:21pt;height:16.5pt" o:ole="">
                                      <v:imagedata r:id="rId151" o:title=""/>
                                    </v:shape>
                                    <o:OLEObject Type="Embed" ProgID="Equation.DSMT4" ShapeID="_x0000_i1094" DrawAspect="Content" ObjectID="_1574936109" r:id="rId152"/>
                                  </w:object>
                                </w:r>
                                <w:r>
                                  <w:rPr>
                                    <w:sz w:val="18"/>
                                  </w:rPr>
                                  <w:t xml:space="preserve"> </w:t>
                                </w:r>
                              </w:p>
                            </w:txbxContent>
                          </v:textbox>
                        </v:shape>
                        <v:shape id="Text Box 297" o:spid="_x0000_s1099" type="#_x0000_t202" style="position:absolute;left:-1198;top:2101;width:421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4z/cMA&#10;AADdAAAADwAAAGRycy9kb3ducmV2LnhtbERPTWvCQBC9F/wPywi91V2tio3ZiLQUPLWY1oK3ITsm&#10;wexsyG5N/PduoeBtHu9z0s1gG3GhzteONUwnCgRx4UzNpYbvr/enFQgfkA02jknDlTxsstFDiolx&#10;Pe/pkodSxBD2CWqoQmgTKX1RkUU/cS1x5E6usxgi7EppOuxjuG3kTKmltFhzbKiwpdeKinP+azUc&#10;Pk7Hn7n6LN/sou3doCTbF6n143jYrkEEGsJd/O/emTh/8byEv2/iC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4z/cMAAADdAAAADwAAAAAAAAAAAAAAAACYAgAAZHJzL2Rv&#10;d25yZXYueG1sUEsFBgAAAAAEAAQA9QAAAIgDAAAAAA==&#10;" filled="f" stroked="f">
                          <v:textbox>
                            <w:txbxContent>
                              <w:p w:rsidR="004636D2" w:rsidRPr="00C804F9" w:rsidRDefault="004636D2" w:rsidP="00FD3BBC">
                                <w:pPr>
                                  <w:rPr>
                                    <w:sz w:val="18"/>
                                  </w:rPr>
                                </w:pPr>
                                <w:r w:rsidRPr="004A75E6">
                                  <w:rPr>
                                    <w:position w:val="-10"/>
                                    <w:sz w:val="18"/>
                                  </w:rPr>
                                  <w:object w:dxaOrig="320" w:dyaOrig="340">
                                    <v:shape id="_x0000_i1095" type="#_x0000_t75" style="width:15.5pt;height:18.5pt" o:ole="">
                                      <v:imagedata r:id="rId142" o:title=""/>
                                    </v:shape>
                                    <o:OLEObject Type="Embed" ProgID="Equation.DSMT4" ShapeID="_x0000_i1095" DrawAspect="Content" ObjectID="_1574936110" r:id="rId153"/>
                                  </w:object>
                                </w:r>
                                <w:r>
                                  <w:rPr>
                                    <w:sz w:val="18"/>
                                  </w:rPr>
                                  <w:t xml:space="preserve"> </w:t>
                                </w:r>
                              </w:p>
                            </w:txbxContent>
                          </v:textbox>
                        </v:shape>
                        <v:shape id="Text Box 298" o:spid="_x0000_s1100" type="#_x0000_t202" style="position:absolute;left:9424;top:2674;width:7020;height:3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WZsIA&#10;AADdAAAADwAAAGRycy9kb3ducmV2LnhtbERPS2sCMRC+F/wPYQRvNbHW12qUogieWuoLvA2bcXdx&#10;M1k20d3+e1Mo9DYf33MWq9aW4kG1LxxrGPQVCOLUmYIzDcfD9nUKwgdkg6Vj0vBDHlbLzssCE+Ma&#10;/qbHPmQihrBPUEMeQpVI6dOcLPq+q4gjd3W1xRBhnUlTYxPDbSnflBpLiwXHhhwrWueU3vZ3q+H0&#10;eb2c39VXtrGjqnGtkmxnUutet/2YgwjUhn/xn3tn4vzRcAK/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wpZmwgAAAN0AAAAPAAAAAAAAAAAAAAAAAJgCAABkcnMvZG93&#10;bnJldi54bWxQSwUGAAAAAAQABAD1AAAAhwMAAAAA&#10;" filled="f" stroked="f">
                          <v:textbox>
                            <w:txbxContent>
                              <w:p w:rsidR="004636D2" w:rsidRDefault="004636D2" w:rsidP="00FD3BBC">
                                <w:r w:rsidRPr="003C7447">
                                  <w:rPr>
                                    <w:position w:val="-10"/>
                                  </w:rPr>
                                  <w:object w:dxaOrig="420" w:dyaOrig="279">
                                    <v:shape id="_x0000_i1096" type="#_x0000_t75" style="width:21pt;height:14.5pt" o:ole="">
                                      <v:imagedata r:id="rId154" o:title=""/>
                                    </v:shape>
                                    <o:OLEObject Type="Embed" ProgID="Equation.DSMT4" ShapeID="_x0000_i1096" DrawAspect="Content" ObjectID="_1574936111" r:id="rId155"/>
                                  </w:object>
                                </w:r>
                              </w:p>
                            </w:txbxContent>
                          </v:textbox>
                        </v:shape>
                      </v:group>
                    </v:group>
                    <v:roundrect id="Rounded Rectangle 1839" o:spid="_x0000_s1101" style="position:absolute;left:6850;top:28027;width:9522;height:238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Re8QA&#10;AADdAAAADwAAAGRycy9kb3ducmV2LnhtbESPTWvCQBCG7wX/wzKCt7pJa0uJboIUCtWLrfXgcchO&#10;s6HZ2ZDdavz3zkHwNsO8H8+sqtF36kRDbAMbyOcZKOI62JYbA4efj8c3UDEhW+wCk4ELRajKycMK&#10;CxvO/E2nfWqUhHAs0IBLqS+0jrUjj3EeemK5/YbBY5J1aLQd8CzhvtNPWfaqPbYsDQ57endU/+3/&#10;vfTW690ON1/b3mnMt4uwOBzzYMxsOq6XoBKN6S6+uT+t4L88C658IyPo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4UXvEAAAA3QAAAA8AAAAAAAAAAAAAAAAAmAIAAGRycy9k&#10;b3ducmV2LnhtbFBLBQYAAAAABAAEAPUAAACJAwAAAAA=&#10;" fillcolor="#fde9d9 [665]" strokecolor="#4f81bd [3204]" strokeweight=".5pt">
                      <v:textbox>
                        <w:txbxContent>
                          <w:p w:rsidR="004636D2" w:rsidRPr="00E841C0" w:rsidRDefault="004636D2" w:rsidP="00FD3BBC">
                            <w:pPr>
                              <w:jc w:val="center"/>
                              <w:rPr>
                                <w:sz w:val="12"/>
                              </w:rPr>
                            </w:pPr>
                            <w:proofErr w:type="spellStart"/>
                            <w:r>
                              <w:rPr>
                                <w:sz w:val="12"/>
                              </w:rPr>
                              <w:t>mMC</w:t>
                            </w:r>
                            <w:proofErr w:type="spellEnd"/>
                            <w:r>
                              <w:rPr>
                                <w:sz w:val="12"/>
                              </w:rPr>
                              <w:t xml:space="preserve"> D-M</w:t>
                            </w:r>
                          </w:p>
                        </w:txbxContent>
                      </v:textbox>
                    </v:roundrect>
                    <v:shape id="Straight Arrow Connector 1840" o:spid="_x0000_s1102" type="#_x0000_t32" style="position:absolute;left:1975;top:32594;width:174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wYTsIAAADdAAAADwAAAGRycy9kb3ducmV2LnhtbERP24rCMBB9X/Afwgj7tqZe2a1GUVHZ&#10;F8HLfsBsM7bFZFKarK1/b4QF3+ZwrjNbtNaIG9W+dKyg30tAEGdOl5wr+DlvPz5B+ICs0TgmBXfy&#10;sJh33maYatfwkW6nkIsYwj5FBUUIVSqlzwqy6HuuIo7cxdUWQ4R1LnWNTQy3Rg6SZCItlhwbCqxo&#10;XVB2Pf1ZBbTfmV8erDZbba795Xh42J9HjVLv3XY5BRGoDS/xv/tbx/nj4Rc8v4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wYTsIAAADdAAAADwAAAAAAAAAAAAAA&#10;AAChAgAAZHJzL2Rvd25yZXYueG1sUEsFBgAAAAAEAAQA+QAAAJADAAAAAA==&#10;" strokecolor="#00b050" strokeweight=".5pt">
                      <v:stroke endarrow="open"/>
                    </v:shape>
                    <v:shape id="Text Box 301" o:spid="_x0000_s1103" type="#_x0000_t202" style="position:absolute;left:2684;top:34114;width:15367;height:2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9M8scA&#10;AADdAAAADwAAAGRycy9kb3ducmV2LnhtbESPT2vCQBDF7wW/wzKCt7qpqEjqKhKQlqIH/1y8TbNj&#10;EpqdTbNbTf30zkHwNsN7895v5svO1epCbag8G3gbJqCIc28rLgwcD+vXGagQkS3WnsnAPwVYLnov&#10;c0ytv/KOLvtYKAnhkKKBMsYm1TrkJTkMQ98Qi3b2rcMoa1to2+JVwl2tR0ky1Q4rloYSG8pKyn/2&#10;f87AV7be4u575Ga3OvvYnFfN7/E0MWbQ71bvoCJ18Wl+XH9awZ+MhV++kRH0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PTPLHAAAA3QAAAA8AAAAAAAAAAAAAAAAAmAIAAGRy&#10;cy9kb3ducmV2LnhtbFBLBQYAAAAABAAEAPUAAACMAwAAAAA=&#10;" filled="f" stroked="f" strokeweight=".5pt">
                      <v:textbox>
                        <w:txbxContent>
                          <w:p w:rsidR="004636D2" w:rsidRPr="00E841C0" w:rsidRDefault="004636D2" w:rsidP="00FD3BBC">
                            <w:pPr>
                              <w:jc w:val="center"/>
                              <w:rPr>
                                <w:color w:val="0070C0"/>
                                <w:sz w:val="10"/>
                              </w:rPr>
                            </w:pPr>
                            <w:r w:rsidRPr="00E841C0">
                              <w:rPr>
                                <w:color w:val="0070C0"/>
                                <w:sz w:val="10"/>
                              </w:rPr>
                              <w:t>RRC Connection Reconfiguration Complete</w:t>
                            </w:r>
                          </w:p>
                          <w:p w:rsidR="004636D2" w:rsidRPr="00E841C0" w:rsidRDefault="004636D2" w:rsidP="00FD3BBC">
                            <w:pPr>
                              <w:jc w:val="center"/>
                              <w:rPr>
                                <w:color w:val="0070C0"/>
                                <w:sz w:val="12"/>
                              </w:rPr>
                            </w:pPr>
                          </w:p>
                          <w:p w:rsidR="004636D2" w:rsidRPr="00E841C0" w:rsidRDefault="004636D2" w:rsidP="00FD3BBC">
                            <w:pPr>
                              <w:jc w:val="center"/>
                              <w:rPr>
                                <w:color w:val="0070C0"/>
                              </w:rPr>
                            </w:pPr>
                          </w:p>
                        </w:txbxContent>
                      </v:textbox>
                    </v:shape>
                    <v:shape id="Straight Arrow Connector 1844" o:spid="_x0000_s1104" type="#_x0000_t32" style="position:absolute;left:1975;top:36356;width:173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dKmMMAAADdAAAADwAAAGRycy9kb3ducmV2LnhtbERP3WrCMBS+H+wdwhF2N5OOWUZnFLdR&#10;GIIX1j3AoTm2Zc1J2mRa334RBO/Ox/d7luvJ9uJEY+gca8jmCgRx7UzHjYafQ/n8BiJEZIO9Y9Jw&#10;oQDr1ePDEgvjzrynUxUbkUI4FKihjdEXUoa6JYth7jxx4o5utBgTHBtpRjyncNvLF6VyabHj1NCi&#10;p8+W6t/qz2oYho52HztVfpWXfNgelc+y3Gv9NJs27yAiTfEuvrm/TZq/eM3g+k06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HSpjDAAAA3QAAAA8AAAAAAAAAAAAA&#10;AAAAoQIAAGRycy9kb3ducmV2LnhtbFBLBQYAAAAABAAEAPkAAACRAwAAAAA=&#10;" strokecolor="#002060" strokeweight=".5pt">
                      <v:stroke endarrow="open"/>
                    </v:shape>
                    <v:roundrect id="Rounded Rectangle 1845" o:spid="_x0000_s1105" style="position:absolute;left:1061;top:36861;width:35922;height:30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1LMUA&#10;AADdAAAADwAAAGRycy9kb3ducmV2LnhtbERPS2vCQBC+F/oflin0InVT8UV0lVJoESoarRdvQ3ZM&#10;gtnZsLtN0n/fFYTe5uN7znLdm1q05HxlWcHrMAFBnFtdcaHg9P3xMgfhA7LG2jIp+CUP69XjwxJT&#10;bTs+UHsMhYgh7FNUUIbQpFL6vCSDfmgb4shdrDMYInSF1A67GG5qOUqSqTRYcWwosaH3kvLr8cco&#10;6Lfj3XXjZ5NCzvLzZ5btvwbmotTzU/+2ABGoD//iu3uj4/zJeAS3b+IJ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PUsxQAAAN0AAAAPAAAAAAAAAAAAAAAAAJgCAABkcnMv&#10;ZG93bnJldi54bWxQSwUGAAAAAAQABAD1AAAAigMAAAAA&#10;" fillcolor="#daeef3 [664]" strokecolor="#4f81bd [3204]" strokeweight=".5pt">
                      <v:textbox>
                        <w:txbxContent>
                          <w:p w:rsidR="004636D2" w:rsidRPr="0053100B" w:rsidRDefault="004636D2" w:rsidP="00FD3BBC">
                            <w:pPr>
                              <w:jc w:val="center"/>
                              <w:rPr>
                                <w:sz w:val="12"/>
                              </w:rPr>
                            </w:pPr>
                            <w:r w:rsidRPr="0053100B">
                              <w:rPr>
                                <w:sz w:val="12"/>
                              </w:rPr>
                              <w:t xml:space="preserve">Data forwarding/receiving across the specified </w:t>
                            </w:r>
                            <w:proofErr w:type="spellStart"/>
                            <w:r w:rsidRPr="0053100B">
                              <w:rPr>
                                <w:sz w:val="12"/>
                              </w:rPr>
                              <w:t>mmWave</w:t>
                            </w:r>
                            <w:proofErr w:type="spellEnd"/>
                            <w:r w:rsidRPr="0053100B">
                              <w:rPr>
                                <w:sz w:val="12"/>
                              </w:rPr>
                              <w:t xml:space="preserve"> Base Station with grater SINR</w:t>
                            </w:r>
                          </w:p>
                          <w:p w:rsidR="004636D2" w:rsidRPr="0053100B" w:rsidRDefault="004636D2" w:rsidP="00FD3BBC">
                            <w:pPr>
                              <w:jc w:val="center"/>
                              <w:rPr>
                                <w:sz w:val="12"/>
                              </w:rPr>
                            </w:pPr>
                            <w:r w:rsidRPr="0053100B">
                              <w:rPr>
                                <w:sz w:val="14"/>
                              </w:rPr>
                              <w:t xml:space="preserve"> </w:t>
                            </w:r>
                          </w:p>
                        </w:txbxContent>
                      </v:textbox>
                    </v:roundrect>
                    <v:shape id="Text Box 304" o:spid="_x0000_s1106" type="#_x0000_t202" style="position:absolute;left:6059;top:40204;width:10887;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3ShcUA&#10;AADdAAAADwAAAGRycy9kb3ducmV2LnhtbERPTWvCQBC9F/wPywi91Y22SoiuIgGxlPagzaW3MTsm&#10;wexszG6TtL++WxC8zeN9zmozmFp01LrKsoLpJAJBnFtdcaEg+9w9xSCcR9ZYWyYFP+Rgsx49rDDR&#10;tucDdUdfiBDCLkEFpfdNIqXLSzLoJrYhDtzZtgZ9gG0hdYt9CDe1nEXRQhqsODSU2FBaUn45fhsF&#10;b+nuAw+nmYl/63T/ft421+xrrtTjeNguQXga/F18c7/qMH/+8gz/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dKFxQAAAN0AAAAPAAAAAAAAAAAAAAAAAJgCAABkcnMv&#10;ZG93bnJldi54bWxQSwUGAAAAAAQABAD1AAAAigMAAAAA&#10;" filled="f" stroked="f" strokeweight=".5pt">
                      <v:textbox>
                        <w:txbxContent>
                          <w:p w:rsidR="004636D2" w:rsidRPr="00E841C0" w:rsidRDefault="004636D2" w:rsidP="00FD3BBC">
                            <w:pPr>
                              <w:jc w:val="center"/>
                              <w:rPr>
                                <w:color w:val="0070C0"/>
                                <w:sz w:val="10"/>
                              </w:rPr>
                            </w:pPr>
                            <w:r>
                              <w:rPr>
                                <w:color w:val="0070C0"/>
                                <w:sz w:val="10"/>
                              </w:rPr>
                              <w:t xml:space="preserve">Release </w:t>
                            </w:r>
                            <w:r w:rsidRPr="00E841C0">
                              <w:rPr>
                                <w:color w:val="0070C0"/>
                                <w:sz w:val="10"/>
                              </w:rPr>
                              <w:t xml:space="preserve">Connection </w:t>
                            </w:r>
                          </w:p>
                          <w:p w:rsidR="004636D2" w:rsidRPr="00E841C0" w:rsidRDefault="004636D2" w:rsidP="00FD3BBC">
                            <w:pPr>
                              <w:jc w:val="center"/>
                              <w:rPr>
                                <w:color w:val="0070C0"/>
                                <w:sz w:val="12"/>
                              </w:rPr>
                            </w:pPr>
                          </w:p>
                          <w:p w:rsidR="004636D2" w:rsidRPr="00E841C0" w:rsidRDefault="004636D2" w:rsidP="00FD3BBC">
                            <w:pPr>
                              <w:jc w:val="center"/>
                              <w:rPr>
                                <w:color w:val="0070C0"/>
                              </w:rPr>
                            </w:pPr>
                          </w:p>
                        </w:txbxContent>
                      </v:textbox>
                    </v:shape>
                    <v:shape id="Straight Arrow Connector 1849" o:spid="_x0000_s1107" type="#_x0000_t32" style="position:absolute;left:1975;top:41623;width:173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DpAMMAAADdAAAADwAAAGRycy9kb3ducmV2LnhtbERP3WrCMBS+H+wdwhnsbiYdroxqFLdR&#10;kIEXOh/g0BzbYnOSNpnWtzeC4N35+H7PfDnaTpxoCK1jDdlEgSCunGm51rD/K98+QYSIbLBzTBou&#10;FGC5eH6aY2Hcmbd02sVapBAOBWpoYvSFlKFqyGKYOE+cuIMbLMYEh1qaAc8p3HbyXalcWmw5NTTo&#10;6buh6rj7txr6vqXN10aVP+Ul738PymdZ7rV+fRlXMxCRxvgQ391rk+Z/TKdw+yadIB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w6QDDAAAA3QAAAA8AAAAAAAAAAAAA&#10;AAAAoQIAAGRycy9kb3ducmV2LnhtbFBLBQYAAAAABAAEAPkAAACRAwAAAAA=&#10;" strokecolor="#002060" strokeweight=".5pt">
                      <v:stroke endarrow="open"/>
                    </v:shape>
                    <v:rect id="Rectangle 1566" o:spid="_x0000_s1108" style="position:absolute;top:1536;width:5865;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CC8MA&#10;AADdAAAADwAAAGRycy9kb3ducmV2LnhtbERPS2uDQBC+F/oflinklqzaGoJxDaVQ6CUxT3Id3KlK&#10;3Vlxt9H8+26h0Nt8fM/JN5PpxI0G11pWEC8iEMSV1S3XCs6n9/kKhPPIGjvLpOBODjbF40OOmbYj&#10;H+h29LUIIewyVNB432dSuqohg25he+LAfdrBoA9wqKUecAzhppNJFC2lwZZDQ4M9vTVUfR2/jYIy&#10;vWyTaxXtYoz3z+MpLTk5l0rNnqbXNQhPk/8X/7k/dJifvqTw+004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DCC8MAAADdAAAADwAAAAAAAAAAAAAAAACYAgAAZHJzL2Rv&#10;d25yZXYueG1sUEsFBgAAAAAEAAQA9QAAAIgDAAAAAA==&#10;" fillcolor="#c6d9f1 [671]" strokecolor="#4f81bd [3204]" strokeweight=".5pt">
                      <v:textbox>
                        <w:txbxContent>
                          <w:p w:rsidR="004636D2" w:rsidRPr="00A0160A" w:rsidRDefault="004636D2" w:rsidP="00FD3BBC">
                            <w:pPr>
                              <w:rPr>
                                <w:sz w:val="16"/>
                              </w:rPr>
                            </w:pPr>
                            <w:r w:rsidRPr="00A0160A">
                              <w:rPr>
                                <w:sz w:val="16"/>
                              </w:rPr>
                              <w:t>UE</w:t>
                            </w:r>
                          </w:p>
                        </w:txbxContent>
                      </v:textbox>
                    </v:rect>
                    <v:rect id="Rectangle 1573" o:spid="_x0000_s1109" style="position:absolute;left:7456;top:568;width:6688;height:3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JcfMMA&#10;AADdAAAADwAAAGRycy9kb3ducmV2LnhtbERPS2vCQBC+F/wPywi91U3SRiS6ihQKXmzqC69DdkyC&#10;2dmQXU38991Cwdt8fM9ZrAbTiDt1rrasIJ5EIIgLq2suFRwPX28zEM4ja2wsk4IHOVgtRy8LzLTt&#10;eUf3vS9FCGGXoYLK+zaT0hUVGXQT2xIH7mI7gz7ArpS6wz6Em0YmUTSVBmsODRW29FlRcd3fjII8&#10;PW2TcxF9xxj/vPeHNOfkmCv1Oh7WcxCeBv8U/7s3OsxPP6bw90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JcfMMAAADdAAAADwAAAAAAAAAAAAAAAACYAgAAZHJzL2Rv&#10;d25yZXYueG1sUEsFBgAAAAAEAAQA9QAAAIgDAAAAAA==&#10;" fillcolor="#c6d9f1 [671]" strokecolor="#4f81bd [3204]" strokeweight=".5pt">
                      <v:textbox>
                        <w:txbxContent>
                          <w:p w:rsidR="004636D2" w:rsidRPr="00A0160A" w:rsidRDefault="004636D2" w:rsidP="00FD3BBC">
                            <w:pPr>
                              <w:jc w:val="center"/>
                              <w:rPr>
                                <w:rFonts w:ascii="Californian FB" w:eastAsia="MyriadPro-Bold" w:hAnsi="Californian FB" w:cstheme="majorBidi"/>
                                <w:b/>
                                <w:bCs/>
                                <w:sz w:val="16"/>
                              </w:rPr>
                            </w:pPr>
                            <w:proofErr w:type="spellStart"/>
                            <w:r w:rsidRPr="00A0160A">
                              <w:rPr>
                                <w:rFonts w:ascii="TimesNewRomanPSMT" w:hAnsi="TimesNewRomanPSMT" w:cs="TimesNewRomanPSMT"/>
                                <w:sz w:val="16"/>
                              </w:rPr>
                              <w:t>mMC</w:t>
                            </w:r>
                            <w:proofErr w:type="spellEnd"/>
                            <w:r w:rsidRPr="00A0160A">
                              <w:rPr>
                                <w:rFonts w:ascii="Californian FB" w:eastAsia="MyriadPro-Bold" w:hAnsi="Californian FB" w:cstheme="majorBidi"/>
                                <w:b/>
                                <w:bCs/>
                                <w:sz w:val="16"/>
                              </w:rPr>
                              <w:t xml:space="preserve"> </w:t>
                            </w:r>
                            <w:r w:rsidRPr="00A0160A">
                              <w:rPr>
                                <w:rFonts w:eastAsia="MyriadPro-Bold"/>
                                <w:bCs/>
                                <w:sz w:val="16"/>
                              </w:rPr>
                              <w:t>5G/</w:t>
                            </w:r>
                            <w:r w:rsidRPr="00A0160A">
                              <w:rPr>
                                <w:sz w:val="16"/>
                              </w:rPr>
                              <w:t>4G</w:t>
                            </w:r>
                          </w:p>
                          <w:p w:rsidR="004636D2" w:rsidRDefault="004636D2" w:rsidP="00FD3BBC">
                            <w:pPr>
                              <w:jc w:val="center"/>
                            </w:pPr>
                          </w:p>
                        </w:txbxContent>
                      </v:textbox>
                    </v:rect>
                    <v:rect id="Rectangle 1576" o:spid="_x0000_s1110" style="position:absolute;left:16372;top:1185;width:6678;height:2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7558MA&#10;AADdAAAADwAAAGRycy9kb3ducmV2LnhtbERPS2vCQBC+F/wPywje6iaxUYmuIoVCL2184nXIjkkw&#10;OxuyW5P++26h0Nt8fM9ZbwfTiAd1rrasIJ5GIIgLq2suFZxPb89LEM4ja2wsk4JvcrDdjJ7WmGnb&#10;84EeR1+KEMIuQwWV920mpSsqMuimtiUO3M12Bn2AXSl1h30IN41MomguDdYcGips6bWi4n78Mgry&#10;9PKRXIvoM8Z4P+tPac7JOVdqMh52KxCeBv8v/nO/6zA/fVnA7zfh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7558MAAADdAAAADwAAAAAAAAAAAAAAAACYAgAAZHJzL2Rv&#10;d25yZXYueG1sUEsFBgAAAAAEAAQA9QAAAIgDAAAAAA==&#10;" fillcolor="#c6d9f1 [671]" strokecolor="#4f81bd [3204]" strokeweight=".5pt">
                      <v:textbox>
                        <w:txbxContent>
                          <w:p w:rsidR="004636D2" w:rsidRPr="00BD3057" w:rsidRDefault="004636D2" w:rsidP="00FD3BBC">
                            <w:pPr>
                              <w:jc w:val="center"/>
                              <w:rPr>
                                <w:sz w:val="12"/>
                                <w:szCs w:val="18"/>
                              </w:rPr>
                            </w:pPr>
                            <w:proofErr w:type="spellStart"/>
                            <w:r w:rsidRPr="00BD3057">
                              <w:rPr>
                                <w:sz w:val="12"/>
                                <w:szCs w:val="18"/>
                              </w:rPr>
                              <w:t>mBSs</w:t>
                            </w:r>
                            <w:proofErr w:type="spellEnd"/>
                            <w:r w:rsidRPr="00BD3057">
                              <w:rPr>
                                <w:sz w:val="12"/>
                                <w:szCs w:val="18"/>
                              </w:rPr>
                              <w:t xml:space="preserve"> 28GHz</w:t>
                            </w:r>
                          </w:p>
                          <w:p w:rsidR="004636D2" w:rsidRPr="00BD3057" w:rsidRDefault="004636D2" w:rsidP="00FD3BBC">
                            <w:pPr>
                              <w:jc w:val="center"/>
                              <w:rPr>
                                <w:sz w:val="12"/>
                                <w:szCs w:val="18"/>
                              </w:rPr>
                            </w:pPr>
                          </w:p>
                        </w:txbxContent>
                      </v:textbox>
                    </v:rect>
                    <v:rect id="Rectangle 1591" o:spid="_x0000_s1111" style="position:absolute;left:25237;top:1023;width:6510;height:2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FtlcYA&#10;AADdAAAADwAAAGRycy9kb3ducmV2LnhtbESPQUvDQBCF74L/YRnBm90kGpHYbZFCwYumTSteh+yY&#10;BLOzIbs28d93DoXeZnhv3vtmuZ5dr040hs6zgXSRgCKuve24MXA8bB9eQIWIbLH3TAb+KcB6dXuz&#10;xML6ifd0qmKjJIRDgQbaGIdC61C35DAs/EAs2o8fHUZZx0bbEScJd73OkuRZO+xYGlocaNNS/Vv9&#10;OQNl/vWRfdfJZ4rp7nE65CVnx9KY+7v57RVUpDlezZfrdyv4+ZPgyjcygl6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FtlcYAAADdAAAADwAAAAAAAAAAAAAAAACYAgAAZHJz&#10;L2Rvd25yZXYueG1sUEsFBgAAAAAEAAQA9QAAAIsDAAAAAA==&#10;" fillcolor="#c6d9f1 [671]" strokecolor="#4f81bd [3204]" strokeweight=".5pt">
                      <v:textbox>
                        <w:txbxContent>
                          <w:p w:rsidR="004636D2" w:rsidRPr="00BD3057" w:rsidRDefault="004636D2" w:rsidP="00FD3BBC">
                            <w:pPr>
                              <w:jc w:val="center"/>
                              <w:rPr>
                                <w:sz w:val="12"/>
                                <w:szCs w:val="18"/>
                              </w:rPr>
                            </w:pPr>
                            <w:proofErr w:type="spellStart"/>
                            <w:r w:rsidRPr="00BD3057">
                              <w:rPr>
                                <w:sz w:val="12"/>
                                <w:szCs w:val="18"/>
                              </w:rPr>
                              <w:t>mBSs</w:t>
                            </w:r>
                            <w:proofErr w:type="spellEnd"/>
                            <w:r w:rsidRPr="00BD3057">
                              <w:rPr>
                                <w:sz w:val="12"/>
                                <w:szCs w:val="18"/>
                              </w:rPr>
                              <w:t xml:space="preserve"> 38GHz</w:t>
                            </w:r>
                          </w:p>
                          <w:p w:rsidR="004636D2" w:rsidRDefault="004636D2" w:rsidP="00FD3BBC">
                            <w:pPr>
                              <w:jc w:val="center"/>
                            </w:pPr>
                          </w:p>
                        </w:txbxContent>
                      </v:textbox>
                    </v:rect>
                    <v:rect id="Rectangle 1593" o:spid="_x0000_s1112" style="position:absolute;left:33054;top:1023;width:7121;height:2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3IDsMA&#10;AADdAAAADwAAAGRycy9kb3ducmV2LnhtbERPS2vCQBC+F/wPywje6iaxEY2uIoVCL2184nXIjkkw&#10;OxuyW5P++26h0Nt8fM9ZbwfTiAd1rrasIJ5GIIgLq2suFZxPb88LEM4ja2wsk4JvcrDdjJ7WmGnb&#10;84EeR1+KEMIuQwWV920mpSsqMuimtiUO3M12Bn2AXSl1h30IN41MomguDdYcGips6bWi4n78Mgry&#10;9PKRXIvoM8Z4P+tPac7JOVdqMh52KxCeBv8v/nO/6zA/fVnC7zfh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3IDsMAAADdAAAADwAAAAAAAAAAAAAAAACYAgAAZHJzL2Rv&#10;d25yZXYueG1sUEsFBgAAAAAEAAQA9QAAAIgDAAAAAA==&#10;" fillcolor="#c6d9f1 [671]" strokecolor="#4f81bd [3204]" strokeweight=".5pt">
                      <v:textbox>
                        <w:txbxContent>
                          <w:p w:rsidR="004636D2" w:rsidRPr="003C1AF9" w:rsidRDefault="004636D2" w:rsidP="00FD3BBC">
                            <w:pPr>
                              <w:jc w:val="center"/>
                              <w:rPr>
                                <w:rFonts w:asciiTheme="majorBidi" w:eastAsia="MyriadPro-Bold" w:hAnsiTheme="majorBidi" w:cstheme="majorBidi"/>
                                <w:bCs/>
                                <w:sz w:val="12"/>
                                <w:szCs w:val="12"/>
                              </w:rPr>
                            </w:pPr>
                            <w:proofErr w:type="spellStart"/>
                            <w:r w:rsidRPr="003C1AF9">
                              <w:rPr>
                                <w:rFonts w:asciiTheme="majorBidi" w:hAnsiTheme="majorBidi" w:cstheme="majorBidi"/>
                                <w:sz w:val="12"/>
                                <w:szCs w:val="12"/>
                              </w:rPr>
                              <w:t>mBSs</w:t>
                            </w:r>
                            <w:proofErr w:type="spellEnd"/>
                            <w:r w:rsidRPr="003C1AF9">
                              <w:rPr>
                                <w:rFonts w:asciiTheme="majorBidi" w:eastAsia="MyriadPro-Bold" w:hAnsiTheme="majorBidi" w:cstheme="majorBidi"/>
                                <w:bCs/>
                                <w:sz w:val="12"/>
                                <w:szCs w:val="12"/>
                              </w:rPr>
                              <w:t xml:space="preserve"> </w:t>
                            </w:r>
                            <w:r w:rsidRPr="003C1AF9">
                              <w:rPr>
                                <w:rFonts w:asciiTheme="majorBidi" w:hAnsiTheme="majorBidi" w:cstheme="majorBidi"/>
                                <w:sz w:val="12"/>
                                <w:szCs w:val="12"/>
                              </w:rPr>
                              <w:t>73GH</w:t>
                            </w:r>
                            <w:r w:rsidRPr="003C1AF9">
                              <w:rPr>
                                <w:rFonts w:asciiTheme="majorBidi" w:eastAsia="MyriadPro-Bold" w:hAnsiTheme="majorBidi" w:cstheme="majorBidi"/>
                                <w:bCs/>
                                <w:sz w:val="12"/>
                                <w:szCs w:val="12"/>
                              </w:rPr>
                              <w:t>z</w:t>
                            </w:r>
                          </w:p>
                          <w:p w:rsidR="004636D2" w:rsidRPr="003C1AF9" w:rsidRDefault="004636D2" w:rsidP="00FD3BBC">
                            <w:pPr>
                              <w:jc w:val="center"/>
                              <w:rPr>
                                <w:rFonts w:asciiTheme="majorBidi" w:hAnsiTheme="majorBidi" w:cstheme="majorBidi"/>
                                <w:sz w:val="12"/>
                                <w:szCs w:val="12"/>
                              </w:rPr>
                            </w:pPr>
                          </w:p>
                        </w:txbxContent>
                      </v:textbox>
                    </v:rect>
                    <v:shape id="Straight Arrow Connector 1733" o:spid="_x0000_s1113" type="#_x0000_t32" style="position:absolute;left:2048;top:11045;width:86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J53sUAAADdAAAADwAAAGRycy9kb3ducmV2LnhtbESPQWvDMAyF74P+B6PCbqudQcPI6pat&#10;JTAGPazbDxCxmoTFshN7bfrvp8NgN4n39N6nzW72g7rQlPrAFoqVAUXcBNdza+Hrs354ApUyssMh&#10;MFm4UYLddnG3wcqFK3/Q5ZRbJSGcKrTQ5RwrrVPTkce0CpFYtHOYPGZZp1a7Ca8S7gf9aEypPfYs&#10;DR1G2nfUfJ9+vIVx7On4ejT1ob6V4/vZxKIoo7X3y/nlGVSmOf+b/67fnOCv18Iv38gIe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J53sUAAADdAAAADwAAAAAAAAAA&#10;AAAAAAChAgAAZHJzL2Rvd25yZXYueG1sUEsFBgAAAAAEAAQA+QAAAJMDAAAAAA==&#10;" strokecolor="#002060" strokeweight=".5pt">
                      <v:stroke endarrow="open"/>
                    </v:shape>
                    <v:rect id="Rectangle 1737" o:spid="_x0000_s1114" style="position:absolute;left:9016;top:5779;width:30005;height:2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115cIA&#10;AADdAAAADwAAAGRycy9kb3ducmV2LnhtbERPTYvCMBC9C/sfwix401RBu3SNshYE8SBYC7vHoRnb&#10;YjPpNlHrvzeC4G0e73MWq9404kqdqy0rmIwjEMSF1TWXCvLjZvQFwnlkjY1lUnAnB6vlx2CBibY3&#10;PtA186UIIewSVFB53yZSuqIig25sW+LAnWxn0AfYlVJ3eAvhppHTKJpLgzWHhgpbSisqztnFKEj/&#10;0rgpLpn8zSfxPsb1f8vrnVLDz/7nG4Sn3r/FL/dWh/mz2RSe34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XXlwgAAAN0AAAAPAAAAAAAAAAAAAAAAAJgCAABkcnMvZG93&#10;bnJldi54bWxQSwUGAAAAAAQABAD1AAAAhwMAAAAA&#10;" fillcolor="white [3201]" strokecolor="#4f81bd [3204]" strokeweight=".5pt">
                      <v:textbox>
                        <w:txbxContent>
                          <w:p w:rsidR="004636D2" w:rsidRPr="00E841C0" w:rsidRDefault="004636D2" w:rsidP="00FD3BBC">
                            <w:pPr>
                              <w:jc w:val="center"/>
                              <w:rPr>
                                <w:color w:val="0070C0"/>
                                <w:sz w:val="16"/>
                              </w:rPr>
                            </w:pPr>
                            <w:r w:rsidRPr="00E841C0">
                              <w:rPr>
                                <w:color w:val="0070C0"/>
                                <w:sz w:val="16"/>
                              </w:rPr>
                              <w:t xml:space="preserve">Channel quality Report collection process </w:t>
                            </w:r>
                          </w:p>
                        </w:txbxContent>
                      </v:textbox>
                    </v:rect>
                    <v:shape id="Straight Arrow Connector 1740" o:spid="_x0000_s1115" type="#_x0000_t32" style="position:absolute;left:2048;top:12508;width:170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l/3cMAAADdAAAADwAAAGRycy9kb3ducmV2LnhtbERP3WrCMBS+F/YO4Qx2p0llltEZxW0U&#10;xsALuz3AoTm2xeYkbaLWt18GA+/Ox/d71tvJ9uJCY+gca8gWCgRx7UzHjYaf73L+AiJEZIO9Y9Jw&#10;owDbzcNsjYVxVz7QpYqNSCEcCtTQxugLKUPdksWwcJ44cUc3WowJjo00I15TuO3lUqlcWuw4NbTo&#10;6b2l+lSdrYZh6Gj/tlflR3nLh6+j8lmWe62fHqfdK4hIU7yL/92fJs1frZ7h75t0gt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pf93DAAAA3QAAAA8AAAAAAAAAAAAA&#10;AAAAoQIAAGRycy9kb3ducmV2LnhtbFBLBQYAAAAABAAEAPkAAACRAwAAAAA=&#10;" strokecolor="#002060" strokeweight=".5pt">
                      <v:stroke endarrow="open"/>
                    </v:shape>
                    <v:shape id="Straight Arrow Connector 1741" o:spid="_x0000_s1116" type="#_x0000_t32" style="position:absolute;left:2048;top:14045;width:257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XaRsMAAADdAAAADwAAAGRycy9kb3ducmV2LnhtbERPS2rDMBDdB3oHMYHuYskFm+JGCUmL&#10;oRSyaNIDDNbENrFGsqUmzu2rQqG7ebzvrLezHcSVptA71pBnCgRx40zPrYavU716BhEissHBMWm4&#10;U4Dt5mGxxsq4G3/S9RhbkUI4VKihi9FXUoamI4shc544cWc3WYwJTq00E95SuB3kk1KltNhzaujQ&#10;02tHzeX4bTWMY0+H/UHVb/W9HD/Oyud56bV+XM67FxCR5vgv/nO/mzS/KAr4/Sad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l2kbDAAAA3QAAAA8AAAAAAAAAAAAA&#10;AAAAoQIAAGRycy9kb3ducmV2LnhtbFBLBQYAAAAABAAEAPkAAACRAwAAAAA=&#10;" strokecolor="#002060" strokeweight=".5pt">
                      <v:stroke endarrow="open"/>
                    </v:shape>
                    <v:shape id="Straight Arrow Connector 1765" o:spid="_x0000_s1117" type="#_x0000_t32" style="position:absolute;left:2048;top:15508;width:345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hqsMAAADdAAAADwAAAGRycy9kb3ducmV2LnhtbERP3WrCMBS+H+wdwhnsbiYdWKUzitso&#10;DMEL6x7g0BzbYnOSNpnWt1+Ewe7Ox/d7VpvJ9uJCY+gca8hmCgRx7UzHjYbvY/myBBEissHeMWm4&#10;UYDN+vFhhYVxVz7QpYqNSCEcCtTQxugLKUPdksUwc544cSc3WowJjo00I15TuO3lq1K5tNhxamjR&#10;00dL9bn6sRqGoaP9+16Vn+UtH3Yn5bMs91o/P03bNxCRpvgv/nN/mTR/Pl/A/Zt0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74arDAAAA3QAAAA8AAAAAAAAAAAAA&#10;AAAAoQIAAGRycy9kb3ducmV2LnhtbFBLBQYAAAAABAAEAPkAAACRAwAAAAA=&#10;" strokecolor="#002060" strokeweight=".5pt">
                      <v:stroke endarrow="open"/>
                    </v:shape>
                    <v:shape id="Text Box 316" o:spid="_x0000_s1118" type="#_x0000_t202" style="position:absolute;left:2194;top:8924;width:7557;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kcEA&#10;AADdAAAADwAAAGRycy9kb3ducmV2LnhtbERPTYvCMBC9C/6HMIK3NVWorNUoIiwInnT30OOQjG21&#10;mZQma6u/3giCt3m8z1lteluLG7W+cqxgOklAEGtnKi4U/P3+fH2D8AHZYO2YFNzJw2Y9HKwwM67j&#10;I91OoRAxhH2GCsoQmkxKr0uy6CeuIY7c2bUWQ4RtIU2LXQy3tZwlyVxarDg2lNjQriR9Pf1bBQ8d&#10;jnqRdofzbJ9f5v0hvzQ+V2o86rdLEIH68BG/3XsT56fpAl7fxB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xLpHBAAAA3QAAAA8AAAAAAAAAAAAAAAAAmAIAAGRycy9kb3du&#10;cmV2LnhtbFBLBQYAAAAABAAEAPUAAACGAwAAAAA=&#10;" fillcolor="#3cf" strokecolor="#002060" strokeweight=".5pt">
                      <v:textbox>
                        <w:txbxContent>
                          <w:p w:rsidR="004636D2" w:rsidRDefault="004636D2" w:rsidP="00FD3BBC">
                            <w:pPr>
                              <w:jc w:val="center"/>
                            </w:pPr>
                            <w:r>
                              <w:rPr>
                                <w:color w:val="000000" w:themeColor="text1"/>
                                <w:sz w:val="12"/>
                              </w:rPr>
                              <w:t>SR</w:t>
                            </w:r>
                          </w:p>
                        </w:txbxContent>
                      </v:textbox>
                    </v:shape>
                    <v:shape id="Text Box 317" o:spid="_x0000_s1119" type="#_x0000_t202" style="position:absolute;left:10826;top:10314;width:7341;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dNscYA&#10;AADdAAAADwAAAGRycy9kb3ducmV2LnhtbESPT2vDMAzF74N+B6PCbqvTQsOaxS1lMCj01G6HHIWt&#10;5s9iOcRek+3TT4fBbhLv6b2fysPse3WnMbaBDaxXGShiG1zLtYGP97enZ1AxITvsA5OBb4pw2C8e&#10;SixcmPhC92uqlYRwLNBAk9JQaB1tQx7jKgzEot3C6DHJOtbajThJuO/1Jsty7bFlaWhwoNeG7Of1&#10;yxv4selid9vpfNucqi6fz1U3xMqYx+V8fAGVaE7/5r/rkxP8bS788o2Mo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dNscYAAADdAAAADwAAAAAAAAAAAAAAAACYAgAAZHJz&#10;L2Rvd25yZXYueG1sUEsFBgAAAAAEAAQA9QAAAIsDAAAAAA==&#10;" fillcolor="#3cf" strokecolor="#002060" strokeweight=".5pt">
                      <v:textbox>
                        <w:txbxContent>
                          <w:p w:rsidR="004636D2" w:rsidRDefault="004636D2" w:rsidP="00FD3BBC">
                            <w:pPr>
                              <w:jc w:val="center"/>
                            </w:pPr>
                            <w:r>
                              <w:rPr>
                                <w:color w:val="000000" w:themeColor="text1"/>
                                <w:sz w:val="12"/>
                              </w:rPr>
                              <w:t>SR</w:t>
                            </w:r>
                          </w:p>
                          <w:p w:rsidR="004636D2" w:rsidRDefault="004636D2" w:rsidP="00FD3BBC"/>
                        </w:txbxContent>
                      </v:textbox>
                    </v:shape>
                    <v:shape id="Text Box 318" o:spid="_x0000_s1120" type="#_x0000_t202" style="position:absolute;left:19385;top:11923;width:7340;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oKsIA&#10;AADdAAAADwAAAGRycy9kb3ducmV2LnhtbERPS4vCMBC+L/gfwgje1lTBslajiCAInnwcehySsa02&#10;k9JEW/fXbwRhb/PxPWe57m0tntT6yrGCyTgBQaydqbhQcDnvvn9A+IBssHZMCl7kYb0afC0xM67j&#10;Iz1PoRAxhH2GCsoQmkxKr0uy6MeuIY7c1bUWQ4RtIU2LXQy3tZwmSSotVhwbSmxoW5K+nx5Wwa8O&#10;Rz2fdYfrdJ/f0v6Q3xqfKzUa9psFiEB9+Bd/3HsT58/SCby/i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gqwgAAAN0AAAAPAAAAAAAAAAAAAAAAAJgCAABkcnMvZG93&#10;bnJldi54bWxQSwUGAAAAAAQABAD1AAAAhwMAAAAA&#10;" fillcolor="#3cf" strokecolor="#002060" strokeweight=".5pt">
                      <v:textbox>
                        <w:txbxContent>
                          <w:p w:rsidR="004636D2" w:rsidRDefault="004636D2" w:rsidP="00FD3BBC">
                            <w:pPr>
                              <w:jc w:val="center"/>
                            </w:pPr>
                            <w:r>
                              <w:rPr>
                                <w:color w:val="000000" w:themeColor="text1"/>
                                <w:sz w:val="12"/>
                              </w:rPr>
                              <w:t>SR</w:t>
                            </w:r>
                          </w:p>
                          <w:p w:rsidR="004636D2" w:rsidRDefault="004636D2" w:rsidP="00FD3BBC"/>
                        </w:txbxContent>
                      </v:textbox>
                    </v:shape>
                    <v:shape id="Text Box 319" o:spid="_x0000_s1121" type="#_x0000_t202" style="position:absolute;left:28163;top:13386;width:7341;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l2XcIA&#10;AADdAAAADwAAAGRycy9kb3ducmV2LnhtbERPS4vCMBC+L/gfwgje1tSCZbdrFBEWBE8+Dj0OydhW&#10;m0lpsrb6640g7G0+vucsVoNtxI06XztWMJsmIIi1MzWXCk7H388vED4gG2wck4I7eVgtRx8LzI3r&#10;eU+3QyhFDGGfo4IqhDaX0uuKLPqpa4kjd3adxRBhV0rTYR/DbSPTJMmkxZpjQ4UtbSrS18OfVfDQ&#10;Ya+/5/3unG6LSzbsikvrC6Um42H9AyLQEP7Fb/fWxPnzLIXX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XZdwgAAAN0AAAAPAAAAAAAAAAAAAAAAAJgCAABkcnMvZG93&#10;bnJldi54bWxQSwUGAAAAAAQABAD1AAAAhwMAAAAA&#10;" fillcolor="#3cf" strokecolor="#002060" strokeweight=".5pt">
                      <v:textbox>
                        <w:txbxContent>
                          <w:p w:rsidR="004636D2" w:rsidRDefault="004636D2" w:rsidP="00FD3BBC">
                            <w:pPr>
                              <w:jc w:val="center"/>
                            </w:pPr>
                            <w:r>
                              <w:rPr>
                                <w:color w:val="000000" w:themeColor="text1"/>
                                <w:sz w:val="12"/>
                              </w:rPr>
                              <w:t>SR</w:t>
                            </w:r>
                          </w:p>
                          <w:p w:rsidR="004636D2" w:rsidRDefault="004636D2" w:rsidP="00FD3BBC"/>
                        </w:txbxContent>
                      </v:textbox>
                    </v:shape>
                    <v:shape id="Straight Arrow Connector 1794" o:spid="_x0000_s1122" type="#_x0000_t32" style="position:absolute;left:10680;top:17995;width:258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cAucIAAADdAAAADwAAAGRycy9kb3ducmV2LnhtbERPzYrCMBC+C75DGMHbmqqrSDWKLipe&#10;hF31AcZmbIvJpDRZW99+Iyx4m4/vdxar1hrxoNqXjhUMBwkI4szpknMFl/PuYwbCB2SNxjEpeJKH&#10;1bLbWWCqXcM/9DiFXMQQ9ikqKEKoUil9VpBFP3AVceRurrYYIqxzqWtsYrg1cpQkU2mx5NhQYEVf&#10;BWX3069VQMe9ufJos91pcx+uJ+Pv4/mzUarfa9dzEIHa8Bb/uw86zp9Mx/D6Jp4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cAucIAAADdAAAADwAAAAAAAAAAAAAA&#10;AAChAgAAZHJzL2Rvd25yZXYueG1sUEsFBgAAAAAEAAQA+QAAAJADAAAAAA==&#10;" strokecolor="#00b050" strokeweight=".5pt">
                      <v:stroke endarrow="open"/>
                    </v:shape>
                    <v:shape id="Straight Arrow Connector 1796" o:spid="_x0000_s1123" type="#_x0000_t32" style="position:absolute;left:10680;top:20409;width:171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YzcIAAADdAAAADwAAAGRycy9kb3ducmV2LnhtbERP24rCMBB9F/Yfwgj7pqmuylKN4soq&#10;vghe9gPGZmyLyaQ00Xb/3giCb3M415ktWmvEnWpfOlYw6CcgiDOnS84V/J3WvW8QPiBrNI5JwT95&#10;WMw/OjNMtWv4QPdjyEUMYZ+igiKEKpXSZwVZ9H1XEUfu4mqLIcI6l7rGJoZbI4dJMpEWS44NBVa0&#10;Kii7Hm9WAe025szDn9+1NtfBcvy1351GjVKf3XY5BRGoDW/xy73Vcf54MoLnN/EE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6YzcIAAADdAAAADwAAAAAAAAAAAAAA&#10;AAChAgAAZHJzL2Rvd25yZXYueG1sUEsFBgAAAAAEAAQA+QAAAJADAAAAAA==&#10;" strokecolor="#00b050" strokeweight=".5pt">
                      <v:stroke endarrow="open"/>
                    </v:shape>
                    <v:shape id="Straight Arrow Connector 1797" o:spid="_x0000_s1124" type="#_x0000_t32" style="position:absolute;left:10680;top:23239;width:86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I9VsMAAADdAAAADwAAAGRycy9kb3ducmV2LnhtbERP24rCMBB9F/Yfwiz4pqm6FalGUVkX&#10;XwQv+wGzzdgWk0lpsrb79xtB8G0O5zqLVWeNuFPjK8cKRsMEBHHudMWFgu/LbjAD4QOyRuOYFPyR&#10;h9XyrbfATLuWT3Q/h0LEEPYZKihDqDMpfV6SRT90NXHkrq6xGCJsCqkbbGO4NXKcJFNpseLYUGJN&#10;25Ly2/nXKqDDl/nh8eZzp81ttE4nx8Plo1Wq/96t5yACdeElfrr3Os5Ppyk8vokn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yPVbDAAAA3QAAAA8AAAAAAAAAAAAA&#10;AAAAoQIAAGRycy9kb3ducmV2LnhtbFBLBQYAAAAABAAEAPkAAACRAwAAAAA=&#10;" strokecolor="#00b050" strokeweight=".5pt">
                      <v:stroke endarrow="open"/>
                    </v:shape>
                    <v:shape id="Text Box 323" o:spid="_x0000_s1125" type="#_x0000_t202" style="position:absolute;left:27991;top:15800;width:8384;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nlcUA&#10;AADdAAAADwAAAGRycy9kb3ducmV2LnhtbERPS2vCQBC+F/oflin0Irpp0VhjNtL6wB5bqwdvQ3ZM&#10;QrOzIbtq9Ne7QqG3+fiek846U4sTta6yrOBlEIEgzq2uuFCw/Vn130A4j6yxtkwKLuRglj0+pJho&#10;e+ZvOm18IUIIuwQVlN43iZQuL8mgG9iGOHAH2xr0AbaF1C2eQ7ip5WsUxdJgxaGhxIbmJeW/m6NR&#10;MF7QV6+Ohpc17tYfctkbFdfJXqnnp+59CsJT5//Ff+5PHeaP4hju34QT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meVxQAAAN0AAAAPAAAAAAAAAAAAAAAAAJgCAABkcnMv&#10;ZG93bnJldi54bWxQSwUGAAAAAAQABAD1AAAAigMAAAAA&#10;" fillcolor="#e5dfec [663]" strokecolor="#002060" strokeweight=".5pt">
                      <v:textbox>
                        <w:txbxContent>
                          <w:p w:rsidR="004636D2" w:rsidRDefault="004636D2" w:rsidP="00FD3BBC">
                            <w:r w:rsidRPr="00BD3057">
                              <w:rPr>
                                <w:color w:val="000000" w:themeColor="text1"/>
                                <w:sz w:val="10"/>
                              </w:rPr>
                              <w:t xml:space="preserve">ACK+ </w:t>
                            </w:r>
                            <w:r>
                              <w:rPr>
                                <w:color w:val="000000" w:themeColor="text1"/>
                                <w:sz w:val="12"/>
                              </w:rPr>
                              <w:t>CQR</w:t>
                            </w:r>
                          </w:p>
                          <w:p w:rsidR="004636D2" w:rsidRDefault="004636D2" w:rsidP="00FD3BBC"/>
                        </w:txbxContent>
                      </v:textbox>
                    </v:shape>
                    <v:shape id="Text Box 324" o:spid="_x0000_s1126" type="#_x0000_t202" style="position:absolute;left:19461;top:18231;width:8344;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DsQA&#10;AADdAAAADwAAAGRycy9kb3ducmV2LnhtbERPTWvCQBC9F/wPywi9SN1YqtHoKtoqerTaHrwN2TEJ&#10;ZmdDdqvRX+8KQm/zeJ8zmTWmFGeqXWFZQa8bgSBOrS44U/CzX70NQTiPrLG0TAqu5GA2bb1MMNH2&#10;wt903vlMhBB2CSrIva8SKV2ak0HXtRVx4I62NugDrDOpa7yEcFPK9ygaSIMFh4YcK/rMKT3t/oyC&#10;+Iu2nTL6uK7xd72Qy04/u40OSr22m/kYhKfG/4uf7o0O8/uDGB7fhB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mwg7EAAAA3QAAAA8AAAAAAAAAAAAAAAAAmAIAAGRycy9k&#10;b3ducmV2LnhtbFBLBQYAAAAABAAEAPUAAACJAwAAAAA=&#10;" fillcolor="#e5dfec [663]" strokecolor="#002060" strokeweight=".5pt">
                      <v:textbox>
                        <w:txbxContent>
                          <w:p w:rsidR="004636D2" w:rsidRDefault="004636D2" w:rsidP="00FD3BBC">
                            <w:r w:rsidRPr="00BD3057">
                              <w:rPr>
                                <w:color w:val="000000" w:themeColor="text1"/>
                                <w:sz w:val="10"/>
                              </w:rPr>
                              <w:t xml:space="preserve">ACK+ </w:t>
                            </w:r>
                            <w:r>
                              <w:rPr>
                                <w:color w:val="000000" w:themeColor="text1"/>
                                <w:sz w:val="12"/>
                              </w:rPr>
                              <w:t>CQR</w:t>
                            </w:r>
                          </w:p>
                        </w:txbxContent>
                      </v:textbox>
                    </v:shape>
                    <v:shape id="Text Box 325" o:spid="_x0000_s1127" type="#_x0000_t202" style="position:absolute;left:5959;top:30248;width:11351;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clMcA&#10;AADdAAAADwAAAGRycy9kb3ducmV2LnhtbESPQWvCQBCF74L/YZlCb7qpoEjqKhIQRepBzaW3aXZM&#10;QrOzMbtq2l/vHAq9zfDevPfNYtW7Rt2pC7VnA2/jBBRx4W3NpYH8vBnNQYWIbLHxTAZ+KMBqORws&#10;MLX+wUe6n2KpJIRDigaqGNtU61BU5DCMfUss2sV3DqOsXalthw8Jd42eJMlMO6xZGipsKauo+D7d&#10;nIF9tjng8Wvi5r9Ntv24rNtr/jk15vWlX7+DitTHf/Pf9c4K/nQmuPKNjK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MHJTHAAAA3QAAAA8AAAAAAAAAAAAAAAAAmAIAAGRy&#10;cy9kb3ducmV2LnhtbFBLBQYAAAAABAAEAPUAAACMAwAAAAA=&#10;" filled="f" stroked="f" strokeweight=".5pt">
                      <v:textbox>
                        <w:txbxContent>
                          <w:p w:rsidR="004636D2" w:rsidRPr="00E841C0" w:rsidRDefault="004636D2" w:rsidP="00FD3BBC">
                            <w:pPr>
                              <w:jc w:val="center"/>
                              <w:rPr>
                                <w:color w:val="0070C0"/>
                                <w:sz w:val="10"/>
                              </w:rPr>
                            </w:pPr>
                            <w:r w:rsidRPr="00E841C0">
                              <w:rPr>
                                <w:color w:val="0070C0"/>
                                <w:sz w:val="10"/>
                              </w:rPr>
                              <w:t xml:space="preserve">RRC Connection </w:t>
                            </w:r>
                            <w:r>
                              <w:rPr>
                                <w:color w:val="0070C0"/>
                                <w:sz w:val="10"/>
                              </w:rPr>
                              <w:t>R</w:t>
                            </w:r>
                            <w:r w:rsidRPr="00E841C0">
                              <w:rPr>
                                <w:color w:val="0070C0"/>
                                <w:sz w:val="10"/>
                              </w:rPr>
                              <w:t>econfiguration</w:t>
                            </w:r>
                          </w:p>
                          <w:p w:rsidR="004636D2" w:rsidRPr="00E841C0" w:rsidRDefault="004636D2" w:rsidP="00FD3BBC">
                            <w:pPr>
                              <w:jc w:val="center"/>
                              <w:rPr>
                                <w:color w:val="0070C0"/>
                                <w:sz w:val="12"/>
                              </w:rPr>
                            </w:pPr>
                          </w:p>
                          <w:p w:rsidR="004636D2" w:rsidRPr="00E841C0" w:rsidRDefault="004636D2" w:rsidP="00FD3BBC">
                            <w:pPr>
                              <w:jc w:val="center"/>
                              <w:rPr>
                                <w:color w:val="0070C0"/>
                              </w:rPr>
                            </w:pPr>
                          </w:p>
                        </w:txbxContent>
                      </v:textbox>
                    </v:shape>
                  </v:group>
                  <v:shape id="Text Box 326" o:spid="_x0000_s1128" type="#_x0000_t202" style="position:absolute;left:8609;width:21095;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IksEA&#10;AADdAAAADwAAAGRycy9kb3ducmV2LnhtbERPTYvCMBC9C/6HMII3TRQVrUYRRfC0y7oqeBuasS02&#10;k9JEW//9ZmFhb/N4n7PatLYUL6p94VjDaKhAEKfOFJxpOH8fBnMQPiAbLB2Thjd52Ky7nRUmxjX8&#10;Ra9TyEQMYZ+ghjyEKpHSpzlZ9ENXEUfu7mqLIcI6k6bGJobbUo6VmkmLBceGHCva5ZQ+Tk+r4fJx&#10;v10n6jPb22nVuFZJtgupdb/XbpcgArXhX/znPpo4fzpbwO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iiJLBAAAA3QAAAA8AAAAAAAAAAAAAAAAAmAIAAGRycy9kb3du&#10;cmV2LnhtbFBLBQYAAAAABAAEAPUAAACGAwAAAAA=&#10;" filled="f" stroked="f">
                    <v:textbox>
                      <w:txbxContent>
                        <w:p w:rsidR="004636D2" w:rsidRPr="00BD3057" w:rsidRDefault="004636D2" w:rsidP="00FD3BBC">
                          <w:pPr>
                            <w:jc w:val="center"/>
                            <w:rPr>
                              <w:color w:val="0070C0"/>
                              <w:sz w:val="16"/>
                            </w:rPr>
                          </w:pPr>
                          <w:proofErr w:type="spellStart"/>
                          <w:r w:rsidRPr="00BD3057">
                            <w:rPr>
                              <w:color w:val="0070C0"/>
                              <w:sz w:val="16"/>
                            </w:rPr>
                            <w:t>mmWave</w:t>
                          </w:r>
                          <w:proofErr w:type="spellEnd"/>
                          <w:r w:rsidRPr="00BD3057">
                            <w:rPr>
                              <w:color w:val="0070C0"/>
                              <w:sz w:val="16"/>
                            </w:rPr>
                            <w:t xml:space="preserve"> Slave-Cell (</w:t>
                          </w:r>
                          <w:proofErr w:type="spellStart"/>
                          <w:r w:rsidRPr="00BD3057">
                            <w:rPr>
                              <w:color w:val="0070C0"/>
                              <w:sz w:val="16"/>
                            </w:rPr>
                            <w:t>mSC</w:t>
                          </w:r>
                          <w:proofErr w:type="spellEnd"/>
                          <w:r w:rsidRPr="00BD3057">
                            <w:rPr>
                              <w:color w:val="0070C0"/>
                              <w:sz w:val="16"/>
                            </w:rPr>
                            <w:t>)</w:t>
                          </w:r>
                        </w:p>
                      </w:txbxContent>
                    </v:textbox>
                  </v:shape>
                </v:group>
                <v:line id="Straight Connector 1991" o:spid="_x0000_s1129" style="position:absolute;visibility:visible;mso-wrap-style:square" from="10509,31614" to="12491,3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WVxsYAAADdAAAADwAAAGRycy9kb3ducmV2LnhtbESPQUsDMRCF70L/Q5iCF7GJQltdmxYR&#10;FEEQui3icdiMm8XNJGzS7vrvnYPgbYb35r1vNrsp9OpMQ+4iW7hZGFDETXQdtxaOh+frO1C5IDvs&#10;I5OFH8qw284uNli5OPKeznVplYRwrtCCLyVVWufGU8C8iIlYtK84BCyyDq12A44SHnp9a8xKB+xY&#10;GjwmevLUfNenYCGaVUp1vjq9m/s0vviP5ef+LVl7OZ8eH0AVmsq/+e/61Qn+ci388o2Mo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VlcbGAAAA3QAAAA8AAAAAAAAA&#10;AAAAAAAAoQIAAGRycy9kb3ducmV2LnhtbFBLBQYAAAAABAAEAPkAAACUAwAAAAA=&#10;" strokecolor="#00b050" strokeweight=".5pt">
                  <v:stroke endarrow="open"/>
                </v:line>
                <v:line id="Straight Connector 1993" o:spid="_x0000_s1130" style="position:absolute;flip:x;visibility:visible;mso-wrap-style:square" from="1187,31630" to="4472,3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PYbMQAAADdAAAADwAAAGRycy9kb3ducmV2LnhtbERPTWvCQBC9C/0PyxS8iG6UViXNRkqK&#10;1kMvjdpeh+w0SZudDdlV4793hYK3ebzPSVa9acSJOldbVjCdRCCIC6trLhXsd+vxEoTzyBoby6Tg&#10;Qg5W6cMgwVjbM3/SKfelCCHsYlRQed/GUrqiIoNuYlviwP3YzqAPsCul7vAcwk0jZ1E0lwZrDg0V&#10;tpRVVPzlR6NgRE/ZkfLD+2b0TV+7t4/8t7GZUsPH/vUFhKfe38X/7q0O858XU7h9E06Q6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49hsxAAAAN0AAAAPAAAAAAAAAAAA&#10;AAAAAKECAABkcnMvZG93bnJldi54bWxQSwUGAAAAAAQABAD5AAAAkgMAAAAA&#10;" strokecolor="#00b050" strokeweight=".5pt">
                  <v:stroke endarrow="open"/>
                </v:line>
              </v:group>
            </w:pict>
          </mc:Fallback>
        </mc:AlternateContent>
      </w:r>
    </w:p>
    <w:p w:rsidR="00FD3BBC" w:rsidRDefault="00FD3BBC" w:rsidP="002622CD">
      <w:pPr>
        <w:ind w:firstLine="720"/>
        <w:jc w:val="both"/>
      </w:pPr>
    </w:p>
    <w:p w:rsidR="00FD3BBC" w:rsidRDefault="00FD3BBC" w:rsidP="002622CD">
      <w:pPr>
        <w:ind w:firstLine="720"/>
        <w:jc w:val="both"/>
      </w:pPr>
    </w:p>
    <w:p w:rsidR="00FD3BBC" w:rsidRDefault="00FD3BBC" w:rsidP="002622CD">
      <w:pPr>
        <w:ind w:firstLine="720"/>
        <w:jc w:val="both"/>
      </w:pPr>
    </w:p>
    <w:p w:rsidR="00FD3BBC" w:rsidRDefault="00FD3BBC" w:rsidP="002622CD">
      <w:pPr>
        <w:ind w:firstLine="720"/>
        <w:jc w:val="both"/>
      </w:pPr>
    </w:p>
    <w:p w:rsidR="00FD3BBC" w:rsidRDefault="00FD3BBC" w:rsidP="002622CD">
      <w:pPr>
        <w:ind w:firstLine="720"/>
        <w:jc w:val="both"/>
      </w:pPr>
    </w:p>
    <w:p w:rsidR="00FD3BBC" w:rsidRDefault="00FD3BBC" w:rsidP="002622CD">
      <w:pPr>
        <w:ind w:firstLine="720"/>
        <w:jc w:val="both"/>
      </w:pPr>
    </w:p>
    <w:p w:rsidR="00FD3BBC" w:rsidRDefault="00FD3BBC" w:rsidP="002622CD">
      <w:pPr>
        <w:ind w:firstLine="720"/>
        <w:jc w:val="both"/>
      </w:pPr>
    </w:p>
    <w:p w:rsidR="00FD3BBC" w:rsidRDefault="00FD3BBC" w:rsidP="002622CD">
      <w:pPr>
        <w:ind w:firstLine="720"/>
        <w:jc w:val="both"/>
      </w:pPr>
    </w:p>
    <w:p w:rsidR="00FD3BBC" w:rsidRDefault="00FD3BBC" w:rsidP="002622CD">
      <w:pPr>
        <w:ind w:firstLine="720"/>
        <w:jc w:val="both"/>
      </w:pPr>
    </w:p>
    <w:p w:rsidR="00FD3BBC" w:rsidRDefault="00FD3BBC" w:rsidP="002622CD">
      <w:pPr>
        <w:ind w:firstLine="720"/>
        <w:jc w:val="both"/>
      </w:pPr>
    </w:p>
    <w:p w:rsidR="00FD3BBC" w:rsidRDefault="00FD3BBC" w:rsidP="002622CD">
      <w:pPr>
        <w:ind w:firstLine="720"/>
        <w:jc w:val="both"/>
      </w:pPr>
    </w:p>
    <w:p w:rsidR="00FD3BBC" w:rsidRDefault="00FD3BBC" w:rsidP="002622CD">
      <w:pPr>
        <w:ind w:firstLine="720"/>
        <w:jc w:val="both"/>
      </w:pPr>
    </w:p>
    <w:p w:rsidR="00FD3BBC" w:rsidRDefault="00FD3BBC" w:rsidP="002622CD">
      <w:pPr>
        <w:ind w:firstLine="720"/>
        <w:jc w:val="both"/>
      </w:pPr>
    </w:p>
    <w:p w:rsidR="00FD3BBC" w:rsidRDefault="00FD3BBC" w:rsidP="002622CD">
      <w:pPr>
        <w:ind w:firstLine="720"/>
        <w:jc w:val="both"/>
      </w:pPr>
    </w:p>
    <w:p w:rsidR="00FD3BBC" w:rsidRDefault="00FD3BBC" w:rsidP="002622CD">
      <w:pPr>
        <w:ind w:firstLine="720"/>
        <w:jc w:val="both"/>
      </w:pPr>
    </w:p>
    <w:p w:rsidR="00FD3BBC" w:rsidRDefault="00FD3BBC" w:rsidP="002622CD">
      <w:pPr>
        <w:ind w:firstLine="720"/>
        <w:jc w:val="both"/>
      </w:pPr>
    </w:p>
    <w:p w:rsidR="00FD3BBC" w:rsidRDefault="00FD3BBC" w:rsidP="002622CD">
      <w:pPr>
        <w:ind w:firstLine="720"/>
        <w:jc w:val="both"/>
      </w:pPr>
    </w:p>
    <w:p w:rsidR="00FD3BBC" w:rsidRDefault="002C6966" w:rsidP="002622CD">
      <w:pPr>
        <w:ind w:firstLine="720"/>
        <w:jc w:val="both"/>
      </w:pPr>
      <w:r>
        <w:rPr>
          <w:noProof/>
        </w:rPr>
        <mc:AlternateContent>
          <mc:Choice Requires="wps">
            <w:drawing>
              <wp:anchor distT="0" distB="0" distL="114300" distR="114300" simplePos="0" relativeHeight="251659776" behindDoc="0" locked="0" layoutInCell="1" allowOverlap="1" wp14:anchorId="7B3F76C8" wp14:editId="4CBCBD88">
                <wp:simplePos x="0" y="0"/>
                <wp:positionH relativeFrom="column">
                  <wp:posOffset>516427</wp:posOffset>
                </wp:positionH>
                <wp:positionV relativeFrom="paragraph">
                  <wp:posOffset>3175</wp:posOffset>
                </wp:positionV>
                <wp:extent cx="1919025" cy="238836"/>
                <wp:effectExtent l="0" t="0" r="0" b="0"/>
                <wp:wrapNone/>
                <wp:docPr id="1573"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9025" cy="238836"/>
                        </a:xfrm>
                        <a:prstGeom prst="rect">
                          <a:avLst/>
                        </a:prstGeom>
                        <a:noFill/>
                        <a:ln w="6350">
                          <a:noFill/>
                          <a:miter lim="800000"/>
                          <a:headEnd/>
                          <a:tailEnd/>
                        </a:ln>
                      </wps:spPr>
                      <wps:txbx>
                        <w:txbxContent>
                          <w:p w:rsidR="004636D2" w:rsidRPr="00E841C0" w:rsidRDefault="004636D2" w:rsidP="002C6966">
                            <w:pPr>
                              <w:jc w:val="center"/>
                              <w:rPr>
                                <w:color w:val="0070C0"/>
                                <w:sz w:val="16"/>
                              </w:rPr>
                            </w:pPr>
                            <w:r w:rsidRPr="00E841C0">
                              <w:rPr>
                                <w:color w:val="0070C0"/>
                                <w:sz w:val="16"/>
                              </w:rPr>
                              <w:t xml:space="preserve">Channel quality Report </w:t>
                            </w:r>
                            <w:r>
                              <w:rPr>
                                <w:color w:val="0070C0"/>
                                <w:sz w:val="16"/>
                              </w:rPr>
                              <w:t>delivering</w:t>
                            </w:r>
                            <w:r w:rsidRPr="00E841C0">
                              <w:rPr>
                                <w:color w:val="0070C0"/>
                                <w:sz w:val="16"/>
                              </w:rPr>
                              <w:t xml:space="preserve"> process </w:t>
                            </w: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rect id="Rectangle 510" o:spid="_x0000_s1131" style="position:absolute;left:0;text-align:left;margin-left:40.65pt;margin-top:.25pt;width:151.1pt;height:18.8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" filled="f" stroked="f" strokeweight=".5pt">
                <v:textbox>
                  <w:txbxContent>
                    <w:p w:rsidR="004636D2" w:rsidRPr="00E841C0" w:rsidRDefault="004636D2" w:rsidP="002C6966">
                      <w:pPr>
                        <w:jc w:val="center"/>
                        <w:rPr>
                          <w:color w:val="0070C0"/>
                          <w:sz w:val="16"/>
                        </w:rPr>
                      </w:pPr>
                      <w:r w:rsidRPr="00E841C0">
                        <w:rPr>
                          <w:color w:val="0070C0"/>
                          <w:sz w:val="16"/>
                        </w:rPr>
                        <w:t xml:space="preserve">Channel quality Report </w:t>
                      </w:r>
                      <w:r>
                        <w:rPr>
                          <w:color w:val="0070C0"/>
                          <w:sz w:val="16"/>
                        </w:rPr>
                        <w:t>delivering</w:t>
                      </w:r>
                      <w:r w:rsidRPr="00E841C0">
                        <w:rPr>
                          <w:color w:val="0070C0"/>
                          <w:sz w:val="16"/>
                        </w:rPr>
                        <w:t xml:space="preserve"> process </w:t>
                      </w:r>
                    </w:p>
                  </w:txbxContent>
                </v:textbox>
              </v:rect>
            </w:pict>
          </mc:Fallback>
        </mc:AlternateContent>
      </w:r>
    </w:p>
    <w:p w:rsidR="00FD3BBC" w:rsidRDefault="00FD3BBC" w:rsidP="002622CD">
      <w:pPr>
        <w:ind w:firstLine="720"/>
        <w:jc w:val="both"/>
      </w:pPr>
    </w:p>
    <w:p w:rsidR="00FD3BBC" w:rsidRDefault="00FD3BBC" w:rsidP="002622CD">
      <w:pPr>
        <w:ind w:firstLine="720"/>
        <w:jc w:val="both"/>
      </w:pPr>
    </w:p>
    <w:p w:rsidR="00FD3BBC" w:rsidRDefault="00FD3BBC" w:rsidP="002622CD">
      <w:pPr>
        <w:ind w:firstLine="720"/>
        <w:jc w:val="both"/>
      </w:pPr>
    </w:p>
    <w:p w:rsidR="00FD3BBC" w:rsidRDefault="00FD3BBC" w:rsidP="002622CD">
      <w:pPr>
        <w:ind w:firstLine="720"/>
        <w:jc w:val="both"/>
      </w:pPr>
    </w:p>
    <w:p w:rsidR="00FD3BBC" w:rsidRDefault="00FD3BBC" w:rsidP="002622CD">
      <w:pPr>
        <w:ind w:firstLine="720"/>
        <w:jc w:val="both"/>
      </w:pPr>
    </w:p>
    <w:p w:rsidR="00FD3BBC" w:rsidRDefault="00FD3BBC" w:rsidP="002622CD">
      <w:pPr>
        <w:ind w:firstLine="720"/>
        <w:jc w:val="both"/>
      </w:pPr>
    </w:p>
    <w:p w:rsidR="00FD3BBC" w:rsidRDefault="00FD3BBC" w:rsidP="002622CD">
      <w:pPr>
        <w:ind w:firstLine="720"/>
        <w:jc w:val="both"/>
      </w:pPr>
    </w:p>
    <w:p w:rsidR="00FD3BBC" w:rsidRDefault="00FD3BBC" w:rsidP="002622CD">
      <w:pPr>
        <w:ind w:firstLine="720"/>
        <w:jc w:val="both"/>
      </w:pPr>
    </w:p>
    <w:p w:rsidR="00FD3BBC" w:rsidRDefault="00FD3BBC" w:rsidP="002622CD">
      <w:pPr>
        <w:ind w:firstLine="720"/>
        <w:jc w:val="both"/>
      </w:pPr>
    </w:p>
    <w:p w:rsidR="00FD3BBC" w:rsidRDefault="00FD3BBC" w:rsidP="002622CD">
      <w:pPr>
        <w:ind w:firstLine="720"/>
        <w:jc w:val="both"/>
      </w:pPr>
    </w:p>
    <w:p w:rsidR="00FD3BBC" w:rsidRPr="003C1AF9" w:rsidRDefault="003C1AF9" w:rsidP="002622CD">
      <w:pPr>
        <w:ind w:firstLine="720"/>
        <w:jc w:val="both"/>
        <w:rPr>
          <w:b/>
          <w:bCs/>
        </w:rPr>
      </w:pPr>
      <w:r>
        <w:rPr>
          <w:noProof/>
        </w:rPr>
        <mc:AlternateContent>
          <mc:Choice Requires="wps">
            <w:drawing>
              <wp:anchor distT="0" distB="0" distL="114300" distR="114300" simplePos="0" relativeHeight="251655168" behindDoc="0" locked="0" layoutInCell="1" allowOverlap="1" wp14:anchorId="44631B24" wp14:editId="29150C6C">
                <wp:simplePos x="0" y="0"/>
                <wp:positionH relativeFrom="column">
                  <wp:posOffset>74295</wp:posOffset>
                </wp:positionH>
                <wp:positionV relativeFrom="paragraph">
                  <wp:posOffset>22322</wp:posOffset>
                </wp:positionV>
                <wp:extent cx="5410835" cy="312420"/>
                <wp:effectExtent l="0" t="0" r="18415" b="11430"/>
                <wp:wrapNone/>
                <wp:docPr id="14"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835" cy="312420"/>
                        </a:xfrm>
                        <a:prstGeom prst="rect">
                          <a:avLst/>
                        </a:prstGeom>
                        <a:solidFill>
                          <a:srgbClr val="FFFFFF"/>
                        </a:solidFill>
                        <a:ln w="9525">
                          <a:solidFill>
                            <a:schemeClr val="bg1">
                              <a:lumMod val="100000"/>
                              <a:lumOff val="0"/>
                            </a:schemeClr>
                          </a:solidFill>
                          <a:miter lim="800000"/>
                          <a:headEnd/>
                          <a:tailEnd/>
                        </a:ln>
                      </wps:spPr>
                      <wps:txbx>
                        <w:txbxContent>
                          <w:p w:rsidR="004636D2" w:rsidRPr="008B5EB6" w:rsidRDefault="004636D2" w:rsidP="00FD3BBC">
                            <w:pPr>
                              <w:rPr>
                                <w:rFonts w:asciiTheme="majorBidi" w:hAnsiTheme="majorBidi" w:cstheme="majorBidi"/>
                                <w:b/>
                                <w:bCs/>
                                <w:color w:val="0070C0"/>
                                <w:sz w:val="16"/>
                                <w:szCs w:val="16"/>
                              </w:rPr>
                            </w:pPr>
                            <w:r w:rsidRPr="008B5EB6">
                              <w:rPr>
                                <w:rFonts w:asciiTheme="majorBidi" w:hAnsiTheme="majorBidi" w:cstheme="majorBidi"/>
                                <w:b/>
                                <w:bCs/>
                                <w:color w:val="000000" w:themeColor="text1"/>
                                <w:sz w:val="16"/>
                                <w:szCs w:val="16"/>
                              </w:rPr>
                              <w:t>SR</w:t>
                            </w:r>
                            <w:r w:rsidRPr="008B5EB6">
                              <w:rPr>
                                <w:rFonts w:asciiTheme="majorBidi" w:hAnsiTheme="majorBidi" w:cstheme="majorBidi"/>
                                <w:color w:val="000000" w:themeColor="text1"/>
                                <w:sz w:val="16"/>
                                <w:szCs w:val="16"/>
                              </w:rPr>
                              <w:t xml:space="preserve">: </w:t>
                            </w:r>
                            <w:r w:rsidRPr="008B5EB6">
                              <w:rPr>
                                <w:rFonts w:asciiTheme="majorBidi" w:hAnsiTheme="majorBidi" w:cstheme="majorBidi"/>
                                <w:color w:val="0070C0"/>
                                <w:sz w:val="16"/>
                                <w:szCs w:val="16"/>
                              </w:rPr>
                              <w:t xml:space="preserve">Sending Request  </w:t>
                            </w:r>
                            <w:r>
                              <w:rPr>
                                <w:rFonts w:asciiTheme="majorBidi" w:hAnsiTheme="majorBidi" w:cstheme="majorBidi"/>
                                <w:color w:val="0070C0"/>
                                <w:sz w:val="16"/>
                                <w:szCs w:val="16"/>
                              </w:rPr>
                              <w:t xml:space="preserve">              </w:t>
                            </w:r>
                            <w:r w:rsidRPr="008B5EB6">
                              <w:rPr>
                                <w:rFonts w:asciiTheme="majorBidi" w:hAnsiTheme="majorBidi" w:cstheme="majorBidi"/>
                                <w:color w:val="0070C0"/>
                                <w:sz w:val="16"/>
                                <w:szCs w:val="16"/>
                              </w:rPr>
                              <w:t xml:space="preserve"> </w:t>
                            </w:r>
                            <w:r>
                              <w:rPr>
                                <w:rFonts w:asciiTheme="majorBidi" w:hAnsiTheme="majorBidi" w:cstheme="majorBidi"/>
                                <w:color w:val="0070C0"/>
                                <w:sz w:val="16"/>
                                <w:szCs w:val="16"/>
                              </w:rPr>
                              <w:t xml:space="preserve">                                               </w:t>
                            </w:r>
                            <w:r w:rsidRPr="008B5EB6">
                              <w:rPr>
                                <w:rFonts w:asciiTheme="majorBidi" w:hAnsiTheme="majorBidi" w:cstheme="majorBidi"/>
                                <w:color w:val="0070C0"/>
                                <w:sz w:val="16"/>
                                <w:szCs w:val="16"/>
                              </w:rPr>
                              <w:t xml:space="preserve"> </w:t>
                            </w:r>
                            <w:r>
                              <w:rPr>
                                <w:rFonts w:asciiTheme="majorBidi" w:hAnsiTheme="majorBidi" w:cstheme="majorBidi"/>
                                <w:color w:val="0070C0"/>
                                <w:sz w:val="16"/>
                                <w:szCs w:val="16"/>
                              </w:rPr>
                              <w:t xml:space="preserve">          </w:t>
                            </w:r>
                            <w:r w:rsidRPr="008B5EB6">
                              <w:rPr>
                                <w:rFonts w:asciiTheme="majorBidi" w:hAnsiTheme="majorBidi" w:cstheme="majorBidi"/>
                                <w:color w:val="0070C0"/>
                                <w:sz w:val="16"/>
                                <w:szCs w:val="16"/>
                              </w:rPr>
                              <w:t xml:space="preserve"> </w:t>
                            </w:r>
                            <w:r w:rsidRPr="008B5EB6">
                              <w:rPr>
                                <w:rFonts w:asciiTheme="majorBidi" w:hAnsiTheme="majorBidi" w:cstheme="majorBidi"/>
                                <w:b/>
                                <w:bCs/>
                                <w:color w:val="000000" w:themeColor="text1"/>
                                <w:sz w:val="16"/>
                                <w:szCs w:val="16"/>
                              </w:rPr>
                              <w:t xml:space="preserve">ACK+ CQR: </w:t>
                            </w:r>
                            <w:r w:rsidRPr="008B5EB6">
                              <w:rPr>
                                <w:rFonts w:asciiTheme="majorBidi" w:hAnsiTheme="majorBidi" w:cstheme="majorBidi"/>
                                <w:color w:val="0070C0"/>
                                <w:sz w:val="16"/>
                                <w:szCs w:val="16"/>
                              </w:rPr>
                              <w:t>Acknowledgement+ Channel Quality Report</w:t>
                            </w:r>
                            <w:r w:rsidRPr="008B5EB6">
                              <w:rPr>
                                <w:rFonts w:asciiTheme="majorBidi" w:hAnsiTheme="majorBidi" w:cstheme="majorBidi"/>
                                <w:b/>
                                <w:bCs/>
                                <w:color w:val="0070C0"/>
                                <w:sz w:val="16"/>
                                <w:szCs w:val="16"/>
                              </w:rPr>
                              <w:t xml:space="preserve">   </w:t>
                            </w:r>
                          </w:p>
                          <w:p w:rsidR="004636D2" w:rsidRPr="008B5EB6" w:rsidRDefault="004636D2" w:rsidP="00FD3BBC">
                            <w:pPr>
                              <w:rPr>
                                <w:rFonts w:asciiTheme="majorBidi" w:hAnsiTheme="majorBidi" w:cstheme="majorBidi"/>
                                <w:color w:val="000000" w:themeColor="text1"/>
                                <w:sz w:val="16"/>
                                <w:szCs w:val="16"/>
                              </w:rPr>
                            </w:pPr>
                            <w:proofErr w:type="spellStart"/>
                            <w:r w:rsidRPr="008B5EB6">
                              <w:rPr>
                                <w:rFonts w:asciiTheme="majorBidi" w:hAnsiTheme="majorBidi" w:cstheme="majorBidi"/>
                                <w:b/>
                                <w:bCs/>
                                <w:sz w:val="16"/>
                                <w:szCs w:val="16"/>
                              </w:rPr>
                              <w:t>mMC</w:t>
                            </w:r>
                            <w:proofErr w:type="spellEnd"/>
                            <w:r w:rsidRPr="008B5EB6">
                              <w:rPr>
                                <w:rFonts w:asciiTheme="majorBidi" w:hAnsiTheme="majorBidi" w:cstheme="majorBidi"/>
                                <w:b/>
                                <w:bCs/>
                                <w:sz w:val="16"/>
                                <w:szCs w:val="16"/>
                              </w:rPr>
                              <w:t xml:space="preserve"> D-M: </w:t>
                            </w:r>
                            <w:proofErr w:type="spellStart"/>
                            <w:r w:rsidRPr="008B5EB6">
                              <w:rPr>
                                <w:rFonts w:asciiTheme="majorBidi" w:hAnsiTheme="majorBidi" w:cstheme="majorBidi"/>
                                <w:color w:val="0070C0"/>
                                <w:sz w:val="16"/>
                                <w:szCs w:val="16"/>
                              </w:rPr>
                              <w:t>mmWave</w:t>
                            </w:r>
                            <w:proofErr w:type="spellEnd"/>
                            <w:r w:rsidRPr="008B5EB6">
                              <w:rPr>
                                <w:rFonts w:asciiTheme="majorBidi" w:hAnsiTheme="majorBidi" w:cstheme="majorBidi"/>
                                <w:color w:val="0070C0"/>
                                <w:sz w:val="16"/>
                                <w:szCs w:val="16"/>
                              </w:rPr>
                              <w:t xml:space="preserve"> Master Cell Decision- Making</w:t>
                            </w:r>
                            <w:r w:rsidRPr="008B5EB6">
                              <w:rPr>
                                <w:rFonts w:asciiTheme="majorBidi" w:hAnsiTheme="majorBidi" w:cstheme="majorBidi"/>
                                <w:b/>
                                <w:bCs/>
                                <w:color w:val="000000" w:themeColor="text1"/>
                                <w:sz w:val="16"/>
                                <w:szCs w:val="16"/>
                              </w:rPr>
                              <w:t xml:space="preserve"> </w:t>
                            </w:r>
                            <w:r>
                              <w:rPr>
                                <w:rFonts w:asciiTheme="majorBidi" w:hAnsiTheme="majorBidi" w:cstheme="majorBidi"/>
                                <w:b/>
                                <w:bCs/>
                                <w:color w:val="000000" w:themeColor="text1"/>
                                <w:sz w:val="16"/>
                                <w:szCs w:val="16"/>
                              </w:rPr>
                              <w:t xml:space="preserve">                      </w:t>
                            </w:r>
                            <w:r w:rsidRPr="008B5EB6">
                              <w:rPr>
                                <w:rFonts w:asciiTheme="majorBidi" w:hAnsiTheme="majorBidi" w:cstheme="majorBidi"/>
                                <w:b/>
                                <w:bCs/>
                                <w:color w:val="000000" w:themeColor="text1"/>
                                <w:sz w:val="16"/>
                                <w:szCs w:val="16"/>
                              </w:rPr>
                              <w:t xml:space="preserve"> RRC</w:t>
                            </w:r>
                            <w:r w:rsidRPr="008B5EB6">
                              <w:rPr>
                                <w:rFonts w:asciiTheme="majorBidi" w:hAnsiTheme="majorBidi" w:cstheme="majorBidi"/>
                                <w:color w:val="000000" w:themeColor="text1"/>
                                <w:sz w:val="16"/>
                                <w:szCs w:val="16"/>
                              </w:rPr>
                              <w:t xml:space="preserve">: </w:t>
                            </w:r>
                            <w:r w:rsidRPr="008B5EB6">
                              <w:rPr>
                                <w:rFonts w:asciiTheme="majorBidi" w:hAnsiTheme="majorBidi" w:cstheme="majorBidi"/>
                                <w:color w:val="0070C0"/>
                                <w:sz w:val="16"/>
                                <w:szCs w:val="16"/>
                              </w:rPr>
                              <w:t>Radio Resource Control</w:t>
                            </w:r>
                            <w:r w:rsidRPr="008B5EB6">
                              <w:rPr>
                                <w:rFonts w:asciiTheme="majorBidi" w:eastAsiaTheme="minorHAnsi" w:hAnsiTheme="majorBidi" w:cstheme="majorBidi"/>
                                <w:color w:val="0070C0"/>
                                <w:sz w:val="16"/>
                                <w:szCs w:val="16"/>
                              </w:rPr>
                              <w:t xml:space="preserve">   </w:t>
                            </w:r>
                          </w:p>
                          <w:p w:rsidR="004636D2" w:rsidRPr="008B5EB6" w:rsidRDefault="004636D2" w:rsidP="00FD3BBC">
                            <w:pPr>
                              <w:rPr>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7" o:spid="_x0000_s1132" type="#_x0000_t202" style="position:absolute;left:0;text-align:left;margin-left:5.85pt;margin-top:1.75pt;width:426.05pt;height:24.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" strokecolor="white [3212]">
                <v:textbox>
                  <w:txbxContent>
                    <w:p w:rsidR="004636D2" w:rsidRPr="008B5EB6" w:rsidRDefault="004636D2" w:rsidP="00FD3BBC">
                      <w:pPr>
                        <w:rPr>
                          <w:rFonts w:asciiTheme="majorBidi" w:hAnsiTheme="majorBidi" w:cstheme="majorBidi"/>
                          <w:b/>
                          <w:bCs/>
                          <w:color w:val="0070C0"/>
                          <w:sz w:val="16"/>
                          <w:szCs w:val="16"/>
                        </w:rPr>
                      </w:pPr>
                      <w:r w:rsidRPr="008B5EB6">
                        <w:rPr>
                          <w:rFonts w:asciiTheme="majorBidi" w:hAnsiTheme="majorBidi" w:cstheme="majorBidi"/>
                          <w:b/>
                          <w:bCs/>
                          <w:color w:val="000000" w:themeColor="text1"/>
                          <w:sz w:val="16"/>
                          <w:szCs w:val="16"/>
                        </w:rPr>
                        <w:t>SR</w:t>
                      </w:r>
                      <w:r w:rsidRPr="008B5EB6">
                        <w:rPr>
                          <w:rFonts w:asciiTheme="majorBidi" w:hAnsiTheme="majorBidi" w:cstheme="majorBidi"/>
                          <w:color w:val="000000" w:themeColor="text1"/>
                          <w:sz w:val="16"/>
                          <w:szCs w:val="16"/>
                        </w:rPr>
                        <w:t xml:space="preserve">: </w:t>
                      </w:r>
                      <w:r w:rsidRPr="008B5EB6">
                        <w:rPr>
                          <w:rFonts w:asciiTheme="majorBidi" w:hAnsiTheme="majorBidi" w:cstheme="majorBidi"/>
                          <w:color w:val="0070C0"/>
                          <w:sz w:val="16"/>
                          <w:szCs w:val="16"/>
                        </w:rPr>
                        <w:t xml:space="preserve">Sending Request  </w:t>
                      </w:r>
                      <w:r>
                        <w:rPr>
                          <w:rFonts w:asciiTheme="majorBidi" w:hAnsiTheme="majorBidi" w:cstheme="majorBidi"/>
                          <w:color w:val="0070C0"/>
                          <w:sz w:val="16"/>
                          <w:szCs w:val="16"/>
                        </w:rPr>
                        <w:t xml:space="preserve">              </w:t>
                      </w:r>
                      <w:r w:rsidRPr="008B5EB6">
                        <w:rPr>
                          <w:rFonts w:asciiTheme="majorBidi" w:hAnsiTheme="majorBidi" w:cstheme="majorBidi"/>
                          <w:color w:val="0070C0"/>
                          <w:sz w:val="16"/>
                          <w:szCs w:val="16"/>
                        </w:rPr>
                        <w:t xml:space="preserve"> </w:t>
                      </w:r>
                      <w:r>
                        <w:rPr>
                          <w:rFonts w:asciiTheme="majorBidi" w:hAnsiTheme="majorBidi" w:cstheme="majorBidi"/>
                          <w:color w:val="0070C0"/>
                          <w:sz w:val="16"/>
                          <w:szCs w:val="16"/>
                        </w:rPr>
                        <w:t xml:space="preserve">                                               </w:t>
                      </w:r>
                      <w:r w:rsidRPr="008B5EB6">
                        <w:rPr>
                          <w:rFonts w:asciiTheme="majorBidi" w:hAnsiTheme="majorBidi" w:cstheme="majorBidi"/>
                          <w:color w:val="0070C0"/>
                          <w:sz w:val="16"/>
                          <w:szCs w:val="16"/>
                        </w:rPr>
                        <w:t xml:space="preserve"> </w:t>
                      </w:r>
                      <w:r>
                        <w:rPr>
                          <w:rFonts w:asciiTheme="majorBidi" w:hAnsiTheme="majorBidi" w:cstheme="majorBidi"/>
                          <w:color w:val="0070C0"/>
                          <w:sz w:val="16"/>
                          <w:szCs w:val="16"/>
                        </w:rPr>
                        <w:t xml:space="preserve">          </w:t>
                      </w:r>
                      <w:r w:rsidRPr="008B5EB6">
                        <w:rPr>
                          <w:rFonts w:asciiTheme="majorBidi" w:hAnsiTheme="majorBidi" w:cstheme="majorBidi"/>
                          <w:color w:val="0070C0"/>
                          <w:sz w:val="16"/>
                          <w:szCs w:val="16"/>
                        </w:rPr>
                        <w:t xml:space="preserve"> </w:t>
                      </w:r>
                      <w:r w:rsidRPr="008B5EB6">
                        <w:rPr>
                          <w:rFonts w:asciiTheme="majorBidi" w:hAnsiTheme="majorBidi" w:cstheme="majorBidi"/>
                          <w:b/>
                          <w:bCs/>
                          <w:color w:val="000000" w:themeColor="text1"/>
                          <w:sz w:val="16"/>
                          <w:szCs w:val="16"/>
                        </w:rPr>
                        <w:t xml:space="preserve">ACK+ CQR: </w:t>
                      </w:r>
                      <w:r w:rsidRPr="008B5EB6">
                        <w:rPr>
                          <w:rFonts w:asciiTheme="majorBidi" w:hAnsiTheme="majorBidi" w:cstheme="majorBidi"/>
                          <w:color w:val="0070C0"/>
                          <w:sz w:val="16"/>
                          <w:szCs w:val="16"/>
                        </w:rPr>
                        <w:t>Acknowledgement+ Channel Quality Report</w:t>
                      </w:r>
                      <w:r w:rsidRPr="008B5EB6">
                        <w:rPr>
                          <w:rFonts w:asciiTheme="majorBidi" w:hAnsiTheme="majorBidi" w:cstheme="majorBidi"/>
                          <w:b/>
                          <w:bCs/>
                          <w:color w:val="0070C0"/>
                          <w:sz w:val="16"/>
                          <w:szCs w:val="16"/>
                        </w:rPr>
                        <w:t xml:space="preserve">   </w:t>
                      </w:r>
                    </w:p>
                    <w:p w:rsidR="004636D2" w:rsidRPr="008B5EB6" w:rsidRDefault="004636D2" w:rsidP="00FD3BBC">
                      <w:pPr>
                        <w:rPr>
                          <w:rFonts w:asciiTheme="majorBidi" w:hAnsiTheme="majorBidi" w:cstheme="majorBidi"/>
                          <w:color w:val="000000" w:themeColor="text1"/>
                          <w:sz w:val="16"/>
                          <w:szCs w:val="16"/>
                        </w:rPr>
                      </w:pPr>
                      <w:proofErr w:type="spellStart"/>
                      <w:r w:rsidRPr="008B5EB6">
                        <w:rPr>
                          <w:rFonts w:asciiTheme="majorBidi" w:hAnsiTheme="majorBidi" w:cstheme="majorBidi"/>
                          <w:b/>
                          <w:bCs/>
                          <w:sz w:val="16"/>
                          <w:szCs w:val="16"/>
                        </w:rPr>
                        <w:t>mMC</w:t>
                      </w:r>
                      <w:proofErr w:type="spellEnd"/>
                      <w:r w:rsidRPr="008B5EB6">
                        <w:rPr>
                          <w:rFonts w:asciiTheme="majorBidi" w:hAnsiTheme="majorBidi" w:cstheme="majorBidi"/>
                          <w:b/>
                          <w:bCs/>
                          <w:sz w:val="16"/>
                          <w:szCs w:val="16"/>
                        </w:rPr>
                        <w:t xml:space="preserve"> D-M: </w:t>
                      </w:r>
                      <w:proofErr w:type="spellStart"/>
                      <w:r w:rsidRPr="008B5EB6">
                        <w:rPr>
                          <w:rFonts w:asciiTheme="majorBidi" w:hAnsiTheme="majorBidi" w:cstheme="majorBidi"/>
                          <w:color w:val="0070C0"/>
                          <w:sz w:val="16"/>
                          <w:szCs w:val="16"/>
                        </w:rPr>
                        <w:t>mmWave</w:t>
                      </w:r>
                      <w:proofErr w:type="spellEnd"/>
                      <w:r w:rsidRPr="008B5EB6">
                        <w:rPr>
                          <w:rFonts w:asciiTheme="majorBidi" w:hAnsiTheme="majorBidi" w:cstheme="majorBidi"/>
                          <w:color w:val="0070C0"/>
                          <w:sz w:val="16"/>
                          <w:szCs w:val="16"/>
                        </w:rPr>
                        <w:t xml:space="preserve"> Master Cell Decision- Making</w:t>
                      </w:r>
                      <w:r w:rsidRPr="008B5EB6">
                        <w:rPr>
                          <w:rFonts w:asciiTheme="majorBidi" w:hAnsiTheme="majorBidi" w:cstheme="majorBidi"/>
                          <w:b/>
                          <w:bCs/>
                          <w:color w:val="000000" w:themeColor="text1"/>
                          <w:sz w:val="16"/>
                          <w:szCs w:val="16"/>
                        </w:rPr>
                        <w:t xml:space="preserve"> </w:t>
                      </w:r>
                      <w:r>
                        <w:rPr>
                          <w:rFonts w:asciiTheme="majorBidi" w:hAnsiTheme="majorBidi" w:cstheme="majorBidi"/>
                          <w:b/>
                          <w:bCs/>
                          <w:color w:val="000000" w:themeColor="text1"/>
                          <w:sz w:val="16"/>
                          <w:szCs w:val="16"/>
                        </w:rPr>
                        <w:t xml:space="preserve">                      </w:t>
                      </w:r>
                      <w:r w:rsidRPr="008B5EB6">
                        <w:rPr>
                          <w:rFonts w:asciiTheme="majorBidi" w:hAnsiTheme="majorBidi" w:cstheme="majorBidi"/>
                          <w:b/>
                          <w:bCs/>
                          <w:color w:val="000000" w:themeColor="text1"/>
                          <w:sz w:val="16"/>
                          <w:szCs w:val="16"/>
                        </w:rPr>
                        <w:t xml:space="preserve"> RRC</w:t>
                      </w:r>
                      <w:r w:rsidRPr="008B5EB6">
                        <w:rPr>
                          <w:rFonts w:asciiTheme="majorBidi" w:hAnsiTheme="majorBidi" w:cstheme="majorBidi"/>
                          <w:color w:val="000000" w:themeColor="text1"/>
                          <w:sz w:val="16"/>
                          <w:szCs w:val="16"/>
                        </w:rPr>
                        <w:t xml:space="preserve">: </w:t>
                      </w:r>
                      <w:r w:rsidRPr="008B5EB6">
                        <w:rPr>
                          <w:rFonts w:asciiTheme="majorBidi" w:hAnsiTheme="majorBidi" w:cstheme="majorBidi"/>
                          <w:color w:val="0070C0"/>
                          <w:sz w:val="16"/>
                          <w:szCs w:val="16"/>
                        </w:rPr>
                        <w:t>Radio Resource Control</w:t>
                      </w:r>
                      <w:r w:rsidRPr="008B5EB6">
                        <w:rPr>
                          <w:rFonts w:asciiTheme="majorBidi" w:eastAsiaTheme="minorHAnsi" w:hAnsiTheme="majorBidi" w:cstheme="majorBidi"/>
                          <w:color w:val="0070C0"/>
                          <w:sz w:val="16"/>
                          <w:szCs w:val="16"/>
                        </w:rPr>
                        <w:t xml:space="preserve">   </w:t>
                      </w:r>
                    </w:p>
                    <w:p w:rsidR="004636D2" w:rsidRPr="008B5EB6" w:rsidRDefault="004636D2" w:rsidP="00FD3BBC">
                      <w:pPr>
                        <w:rPr>
                          <w:sz w:val="14"/>
                          <w:szCs w:val="14"/>
                        </w:rPr>
                      </w:pPr>
                    </w:p>
                  </w:txbxContent>
                </v:textbox>
              </v:shape>
            </w:pict>
          </mc:Fallback>
        </mc:AlternateContent>
      </w:r>
    </w:p>
    <w:p w:rsidR="00FD3BBC" w:rsidRDefault="00FD3BBC" w:rsidP="002622CD">
      <w:pPr>
        <w:ind w:firstLine="720"/>
        <w:jc w:val="both"/>
      </w:pPr>
    </w:p>
    <w:p w:rsidR="00FD3BBC" w:rsidRDefault="00FD3BBC" w:rsidP="002622CD">
      <w:pPr>
        <w:ind w:firstLine="720"/>
        <w:jc w:val="both"/>
      </w:pPr>
    </w:p>
    <w:p w:rsidR="008B5EB6" w:rsidRPr="008B5EB6" w:rsidRDefault="008B5EB6" w:rsidP="00D7205B">
      <w:pPr>
        <w:rPr>
          <w:sz w:val="18"/>
          <w:szCs w:val="18"/>
          <w:lang w:val="en"/>
        </w:rPr>
      </w:pPr>
      <w:r w:rsidRPr="003D5B84">
        <w:rPr>
          <w:lang w:val="id-ID"/>
        </w:rPr>
        <w:t xml:space="preserve">Figure </w:t>
      </w:r>
      <w:r>
        <w:t>3</w:t>
      </w:r>
      <w:r w:rsidRPr="003D5B84">
        <w:rPr>
          <w:lang w:val="id-ID"/>
        </w:rPr>
        <w:t xml:space="preserve">. </w:t>
      </w:r>
      <w:r>
        <w:t>(a)</w:t>
      </w:r>
      <w:r w:rsidRPr="003D5B84">
        <w:t xml:space="preserve"> </w:t>
      </w:r>
      <w:r w:rsidRPr="008B5EB6">
        <w:t xml:space="preserve">AMSMC-S Mechanism with </w:t>
      </w:r>
      <w:proofErr w:type="spellStart"/>
      <w:r w:rsidRPr="008B5EB6">
        <w:t>mMC</w:t>
      </w:r>
      <w:proofErr w:type="spellEnd"/>
      <w:r w:rsidRPr="008B5EB6">
        <w:t xml:space="preserve"> D-</w:t>
      </w:r>
      <w:r w:rsidR="00D7205B">
        <w:t>M</w:t>
      </w:r>
      <w:r w:rsidRPr="008B5EB6">
        <w:t xml:space="preserve">   </w:t>
      </w:r>
      <w:r w:rsidRPr="003D5B84">
        <w:rPr>
          <w:lang w:val="id-ID"/>
        </w:rPr>
        <w:t xml:space="preserve">Figure </w:t>
      </w:r>
      <w:r>
        <w:t>3</w:t>
      </w:r>
      <w:r w:rsidRPr="003D5B84">
        <w:rPr>
          <w:lang w:val="id-ID"/>
        </w:rPr>
        <w:t xml:space="preserve">. </w:t>
      </w:r>
      <w:r>
        <w:t>(</w:t>
      </w:r>
      <w:r w:rsidR="00D7205B">
        <w:t>b</w:t>
      </w:r>
      <w:r>
        <w:t>)</w:t>
      </w:r>
      <w:r w:rsidRPr="003D5B84">
        <w:t xml:space="preserve"> </w:t>
      </w:r>
      <w:r w:rsidRPr="00D7205B">
        <w:rPr>
          <w:lang w:val="id-ID"/>
        </w:rPr>
        <w:t>AMSMC-S Mechanism with UE D-M</w:t>
      </w:r>
    </w:p>
    <w:p w:rsidR="00D7205B" w:rsidRDefault="00D7205B" w:rsidP="00D7205B">
      <w:pPr>
        <w:ind w:firstLine="720"/>
        <w:jc w:val="both"/>
        <w:rPr>
          <w:rFonts w:asciiTheme="majorBidi" w:hAnsiTheme="majorBidi" w:cstheme="majorBidi"/>
        </w:rPr>
      </w:pPr>
    </w:p>
    <w:p w:rsidR="00D7205B" w:rsidRPr="00D7205B" w:rsidRDefault="002C6966" w:rsidP="00EB1BDF">
      <w:pPr>
        <w:ind w:firstLine="720"/>
        <w:jc w:val="both"/>
        <w:rPr>
          <w:rFonts w:asciiTheme="majorBidi" w:hAnsiTheme="majorBidi" w:cstheme="majorBidi"/>
        </w:rPr>
      </w:pPr>
      <w:r>
        <w:rPr>
          <w:rFonts w:asciiTheme="majorBidi" w:hAnsiTheme="majorBidi" w:cstheme="majorBidi"/>
        </w:rPr>
        <w:t>In</w:t>
      </w:r>
      <w:r w:rsidR="00EB1BDF">
        <w:rPr>
          <w:rFonts w:asciiTheme="majorBidi" w:hAnsiTheme="majorBidi" w:cstheme="majorBidi"/>
        </w:rPr>
        <w:t xml:space="preserve"> </w:t>
      </w:r>
      <w:r w:rsidR="00B12B7C">
        <w:rPr>
          <w:rFonts w:asciiTheme="majorBidi" w:hAnsiTheme="majorBidi" w:cstheme="majorBidi"/>
        </w:rPr>
        <w:t>f</w:t>
      </w:r>
      <w:r w:rsidR="00D7205B" w:rsidRPr="00D7205B">
        <w:rPr>
          <w:rFonts w:asciiTheme="majorBidi" w:hAnsiTheme="majorBidi" w:cstheme="majorBidi"/>
        </w:rPr>
        <w:t>ig</w:t>
      </w:r>
      <w:r w:rsidR="00B12B7C">
        <w:rPr>
          <w:rFonts w:asciiTheme="majorBidi" w:hAnsiTheme="majorBidi" w:cstheme="majorBidi"/>
        </w:rPr>
        <w:t>ure</w:t>
      </w:r>
      <w:r w:rsidR="00D7205B" w:rsidRPr="00D7205B">
        <w:rPr>
          <w:rFonts w:asciiTheme="majorBidi" w:hAnsiTheme="majorBidi" w:cstheme="majorBidi"/>
        </w:rPr>
        <w:t xml:space="preserve"> .3</w:t>
      </w:r>
      <w:r w:rsidR="005E4FF9">
        <w:rPr>
          <w:rFonts w:asciiTheme="majorBidi" w:hAnsiTheme="majorBidi" w:cstheme="majorBidi"/>
        </w:rPr>
        <w:t xml:space="preserve"> </w:t>
      </w:r>
      <w:r w:rsidR="00D7205B" w:rsidRPr="00D7205B">
        <w:rPr>
          <w:rFonts w:asciiTheme="majorBidi" w:hAnsiTheme="majorBidi" w:cstheme="majorBidi"/>
        </w:rPr>
        <w:t xml:space="preserve">(a) and </w:t>
      </w:r>
      <w:r w:rsidR="00B12B7C">
        <w:rPr>
          <w:rFonts w:asciiTheme="majorBidi" w:hAnsiTheme="majorBidi" w:cstheme="majorBidi"/>
        </w:rPr>
        <w:t>f</w:t>
      </w:r>
      <w:r w:rsidR="00D7205B" w:rsidRPr="00D7205B">
        <w:rPr>
          <w:rFonts w:asciiTheme="majorBidi" w:hAnsiTheme="majorBidi" w:cstheme="majorBidi"/>
        </w:rPr>
        <w:t>ig</w:t>
      </w:r>
      <w:r w:rsidR="00B12B7C">
        <w:rPr>
          <w:rFonts w:asciiTheme="majorBidi" w:hAnsiTheme="majorBidi" w:cstheme="majorBidi"/>
        </w:rPr>
        <w:t>ure</w:t>
      </w:r>
      <w:r w:rsidR="00D7205B" w:rsidRPr="00D7205B">
        <w:rPr>
          <w:rFonts w:asciiTheme="majorBidi" w:hAnsiTheme="majorBidi" w:cstheme="majorBidi"/>
        </w:rPr>
        <w:t xml:space="preserve"> .3</w:t>
      </w:r>
      <w:r w:rsidR="005E4FF9">
        <w:rPr>
          <w:rFonts w:asciiTheme="majorBidi" w:hAnsiTheme="majorBidi" w:cstheme="majorBidi"/>
        </w:rPr>
        <w:t xml:space="preserve"> </w:t>
      </w:r>
      <w:r w:rsidR="00D7205B" w:rsidRPr="00D7205B">
        <w:rPr>
          <w:rFonts w:asciiTheme="majorBidi" w:hAnsiTheme="majorBidi" w:cstheme="majorBidi"/>
        </w:rPr>
        <w:t xml:space="preserve">(b) the 28GHs </w:t>
      </w:r>
      <w:proofErr w:type="spellStart"/>
      <w:r w:rsidR="00D7205B" w:rsidRPr="00D7205B">
        <w:rPr>
          <w:rFonts w:asciiTheme="majorBidi" w:hAnsiTheme="majorBidi" w:cstheme="majorBidi"/>
        </w:rPr>
        <w:t>mBSs</w:t>
      </w:r>
      <w:proofErr w:type="spellEnd"/>
      <w:r w:rsidR="00D7205B" w:rsidRPr="00D7205B">
        <w:rPr>
          <w:rFonts w:asciiTheme="majorBidi" w:hAnsiTheme="majorBidi" w:cstheme="majorBidi"/>
        </w:rPr>
        <w:t xml:space="preserve"> has greater SINR and therefore, it was chosen as optimal </w:t>
      </w:r>
      <w:proofErr w:type="spellStart"/>
      <w:r w:rsidR="00D7205B" w:rsidRPr="00D7205B">
        <w:rPr>
          <w:rFonts w:asciiTheme="majorBidi" w:hAnsiTheme="majorBidi" w:cstheme="majorBidi"/>
        </w:rPr>
        <w:t>mmWave</w:t>
      </w:r>
      <w:proofErr w:type="spellEnd"/>
      <w:r w:rsidR="00D7205B" w:rsidRPr="00D7205B">
        <w:rPr>
          <w:rFonts w:asciiTheme="majorBidi" w:hAnsiTheme="majorBidi" w:cstheme="majorBidi"/>
        </w:rPr>
        <w:t xml:space="preserve"> serving cell. </w:t>
      </w:r>
      <w:r w:rsidR="00EB1BDF">
        <w:rPr>
          <w:rFonts w:asciiTheme="majorBidi" w:hAnsiTheme="majorBidi" w:cstheme="majorBidi"/>
        </w:rPr>
        <w:t>Meanwhile</w:t>
      </w:r>
      <w:r w:rsidR="00D7205B" w:rsidRPr="00D7205B">
        <w:rPr>
          <w:rFonts w:asciiTheme="majorBidi" w:hAnsiTheme="majorBidi" w:cstheme="majorBidi"/>
        </w:rPr>
        <w:t xml:space="preserve">, in the AMSMC-S Mechanism with UE D-M the UE need to establish connection with certain another UE will send request to both the neighboring </w:t>
      </w:r>
      <w:proofErr w:type="spellStart"/>
      <w:r w:rsidR="00D7205B" w:rsidRPr="00D7205B">
        <w:rPr>
          <w:rFonts w:asciiTheme="majorBidi" w:hAnsiTheme="majorBidi" w:cstheme="majorBidi"/>
        </w:rPr>
        <w:t>mmWave</w:t>
      </w:r>
      <w:proofErr w:type="spellEnd"/>
      <w:r w:rsidR="00D7205B" w:rsidRPr="00D7205B">
        <w:rPr>
          <w:rFonts w:asciiTheme="majorBidi" w:hAnsiTheme="majorBidi" w:cstheme="majorBidi"/>
        </w:rPr>
        <w:t xml:space="preserve"> Master-Cell/4G Cell (</w:t>
      </w:r>
      <w:proofErr w:type="spellStart"/>
      <w:r w:rsidR="00D7205B" w:rsidRPr="00D7205B">
        <w:rPr>
          <w:rFonts w:asciiTheme="majorBidi" w:hAnsiTheme="majorBidi" w:cstheme="majorBidi"/>
        </w:rPr>
        <w:t>mMC</w:t>
      </w:r>
      <w:proofErr w:type="spellEnd"/>
      <w:r w:rsidR="00D7205B" w:rsidRPr="00D7205B">
        <w:rPr>
          <w:rFonts w:asciiTheme="majorBidi" w:hAnsiTheme="majorBidi" w:cstheme="majorBidi"/>
        </w:rPr>
        <w:t xml:space="preserve">) and the </w:t>
      </w:r>
      <w:proofErr w:type="spellStart"/>
      <w:r w:rsidR="00D7205B" w:rsidRPr="00D7205B">
        <w:rPr>
          <w:rFonts w:asciiTheme="majorBidi" w:hAnsiTheme="majorBidi" w:cstheme="majorBidi"/>
        </w:rPr>
        <w:t>mmWave</w:t>
      </w:r>
      <w:proofErr w:type="spellEnd"/>
      <w:r w:rsidR="00D7205B" w:rsidRPr="00D7205B">
        <w:rPr>
          <w:rFonts w:asciiTheme="majorBidi" w:hAnsiTheme="majorBidi" w:cstheme="majorBidi"/>
        </w:rPr>
        <w:t xml:space="preserve"> Slave-Cell (</w:t>
      </w:r>
      <w:proofErr w:type="spellStart"/>
      <w:r w:rsidR="00D7205B" w:rsidRPr="00D7205B">
        <w:rPr>
          <w:rFonts w:asciiTheme="majorBidi" w:hAnsiTheme="majorBidi" w:cstheme="majorBidi"/>
        </w:rPr>
        <w:t>mSC</w:t>
      </w:r>
      <w:proofErr w:type="spellEnd"/>
      <w:r w:rsidR="00D7205B" w:rsidRPr="00D7205B">
        <w:rPr>
          <w:rFonts w:asciiTheme="majorBidi" w:hAnsiTheme="majorBidi" w:cstheme="majorBidi"/>
        </w:rPr>
        <w:t xml:space="preserve">) then receive back the AKC plus the channel quality reports for all neighboring </w:t>
      </w:r>
      <w:proofErr w:type="spellStart"/>
      <w:r w:rsidR="00D7205B" w:rsidRPr="00D7205B">
        <w:rPr>
          <w:rFonts w:asciiTheme="majorBidi" w:hAnsiTheme="majorBidi" w:cstheme="majorBidi"/>
        </w:rPr>
        <w:t>mmWave</w:t>
      </w:r>
      <w:proofErr w:type="spellEnd"/>
      <w:r w:rsidR="00D7205B" w:rsidRPr="00D7205B">
        <w:rPr>
          <w:rFonts w:asciiTheme="majorBidi" w:hAnsiTheme="majorBidi" w:cstheme="majorBidi"/>
        </w:rPr>
        <w:t xml:space="preserve"> Master-Cell/4G Cell and the </w:t>
      </w:r>
      <w:proofErr w:type="spellStart"/>
      <w:r w:rsidR="00D7205B" w:rsidRPr="00D7205B">
        <w:rPr>
          <w:rFonts w:asciiTheme="majorBidi" w:hAnsiTheme="majorBidi" w:cstheme="majorBidi"/>
        </w:rPr>
        <w:t>mmWave</w:t>
      </w:r>
      <w:proofErr w:type="spellEnd"/>
      <w:r w:rsidR="00D7205B" w:rsidRPr="00D7205B">
        <w:rPr>
          <w:rFonts w:asciiTheme="majorBidi" w:hAnsiTheme="majorBidi" w:cstheme="majorBidi"/>
        </w:rPr>
        <w:t xml:space="preserve"> Slave-Cell (</w:t>
      </w:r>
      <w:proofErr w:type="spellStart"/>
      <w:r w:rsidR="00D7205B" w:rsidRPr="00D7205B">
        <w:rPr>
          <w:rFonts w:asciiTheme="majorBidi" w:hAnsiTheme="majorBidi" w:cstheme="majorBidi"/>
        </w:rPr>
        <w:t>mSC</w:t>
      </w:r>
      <w:proofErr w:type="spellEnd"/>
      <w:r w:rsidR="00D7205B" w:rsidRPr="00D7205B">
        <w:rPr>
          <w:rFonts w:asciiTheme="majorBidi" w:hAnsiTheme="majorBidi" w:cstheme="majorBidi"/>
        </w:rPr>
        <w:t xml:space="preserve">) for final decision-making choosing also the grater SINR </w:t>
      </w:r>
      <w:proofErr w:type="spellStart"/>
      <w:r w:rsidR="00D7205B" w:rsidRPr="00D7205B">
        <w:rPr>
          <w:rFonts w:asciiTheme="majorBidi" w:hAnsiTheme="majorBidi" w:cstheme="majorBidi"/>
        </w:rPr>
        <w:t>mmWave</w:t>
      </w:r>
      <w:proofErr w:type="spellEnd"/>
      <w:r w:rsidR="00D7205B" w:rsidRPr="00D7205B">
        <w:rPr>
          <w:rFonts w:asciiTheme="majorBidi" w:hAnsiTheme="majorBidi" w:cstheme="majorBidi"/>
        </w:rPr>
        <w:t xml:space="preserve"> Base station of both </w:t>
      </w:r>
      <w:proofErr w:type="spellStart"/>
      <w:r w:rsidR="00D7205B" w:rsidRPr="00D7205B">
        <w:rPr>
          <w:rFonts w:asciiTheme="majorBidi" w:hAnsiTheme="majorBidi" w:cstheme="majorBidi"/>
        </w:rPr>
        <w:t>mMC</w:t>
      </w:r>
      <w:proofErr w:type="spellEnd"/>
      <w:r w:rsidR="00D7205B" w:rsidRPr="00D7205B">
        <w:rPr>
          <w:rFonts w:asciiTheme="majorBidi" w:hAnsiTheme="majorBidi" w:cstheme="majorBidi"/>
        </w:rPr>
        <w:t xml:space="preserve"> and </w:t>
      </w:r>
      <w:proofErr w:type="spellStart"/>
      <w:r w:rsidR="00D7205B" w:rsidRPr="00D7205B">
        <w:rPr>
          <w:rFonts w:asciiTheme="majorBidi" w:hAnsiTheme="majorBidi" w:cstheme="majorBidi"/>
        </w:rPr>
        <w:t>mSC</w:t>
      </w:r>
      <w:proofErr w:type="spellEnd"/>
      <w:r w:rsidR="00D7205B" w:rsidRPr="00D7205B">
        <w:rPr>
          <w:rFonts w:asciiTheme="majorBidi" w:hAnsiTheme="majorBidi" w:cstheme="majorBidi"/>
        </w:rPr>
        <w:t xml:space="preserve"> same as the </w:t>
      </w:r>
      <w:proofErr w:type="spellStart"/>
      <w:r w:rsidR="00D7205B" w:rsidRPr="00D7205B">
        <w:rPr>
          <w:rFonts w:asciiTheme="majorBidi" w:hAnsiTheme="majorBidi" w:cstheme="majorBidi"/>
        </w:rPr>
        <w:t>mMC</w:t>
      </w:r>
      <w:proofErr w:type="spellEnd"/>
      <w:r w:rsidR="00D7205B" w:rsidRPr="00D7205B">
        <w:rPr>
          <w:rFonts w:asciiTheme="majorBidi" w:hAnsiTheme="majorBidi" w:cstheme="majorBidi"/>
        </w:rPr>
        <w:t xml:space="preserve"> D-M mechanism. The motivation of the selection of either AMSMC-S Mechanism with </w:t>
      </w:r>
      <w:proofErr w:type="spellStart"/>
      <w:r w:rsidR="00D7205B" w:rsidRPr="00D7205B">
        <w:rPr>
          <w:rFonts w:asciiTheme="majorBidi" w:hAnsiTheme="majorBidi" w:cstheme="majorBidi"/>
        </w:rPr>
        <w:t>mMC</w:t>
      </w:r>
      <w:proofErr w:type="spellEnd"/>
      <w:r w:rsidR="00D7205B" w:rsidRPr="00D7205B">
        <w:rPr>
          <w:rFonts w:asciiTheme="majorBidi" w:hAnsiTheme="majorBidi" w:cstheme="majorBidi"/>
        </w:rPr>
        <w:t xml:space="preserve"> D-M or AMSMC-S Mechanism with UE D-M is to guarantee flexible and optimal selection of the serving base station with lower </w:t>
      </w:r>
      <w:r w:rsidR="00EB1BDF">
        <w:rPr>
          <w:rFonts w:asciiTheme="majorBidi" w:hAnsiTheme="majorBidi" w:cstheme="majorBidi"/>
        </w:rPr>
        <w:t xml:space="preserve">both </w:t>
      </w:r>
      <w:r w:rsidR="00D7205B" w:rsidRPr="00D7205B">
        <w:rPr>
          <w:rFonts w:asciiTheme="majorBidi" w:hAnsiTheme="majorBidi" w:cstheme="majorBidi"/>
        </w:rPr>
        <w:t xml:space="preserve">complexity and signal overhead. On other hand, the utilization of 4G as a master cell can provide good quality channel for pilots, control messages and other signaling might be necessary for the future cellular architecture needs. </w:t>
      </w:r>
    </w:p>
    <w:p w:rsidR="00F43AE9" w:rsidRDefault="00F43AE9" w:rsidP="002622CD">
      <w:pPr>
        <w:ind w:firstLine="720"/>
        <w:jc w:val="both"/>
      </w:pPr>
    </w:p>
    <w:p w:rsidR="00FD3BBC" w:rsidRDefault="00D7205B" w:rsidP="00D7205B">
      <w:pPr>
        <w:numPr>
          <w:ilvl w:val="0"/>
          <w:numId w:val="15"/>
        </w:numPr>
        <w:tabs>
          <w:tab w:val="left" w:pos="426"/>
        </w:tabs>
        <w:ind w:left="426" w:hanging="426"/>
      </w:pPr>
      <w:r w:rsidRPr="003D5B84">
        <w:rPr>
          <w:b/>
          <w:bCs/>
          <w:lang w:val="id-ID"/>
        </w:rPr>
        <w:t xml:space="preserve">RESULTS </w:t>
      </w:r>
      <w:r w:rsidRPr="003D5B84">
        <w:rPr>
          <w:b/>
          <w:bCs/>
        </w:rPr>
        <w:t>A</w:t>
      </w:r>
      <w:r w:rsidRPr="003D5B84">
        <w:rPr>
          <w:b/>
          <w:bCs/>
          <w:lang w:val="id-ID"/>
        </w:rPr>
        <w:t>ND ANALYSIS</w:t>
      </w:r>
    </w:p>
    <w:p w:rsidR="00D7205B" w:rsidRPr="00D7205B" w:rsidRDefault="00D7205B" w:rsidP="00D7205B">
      <w:pPr>
        <w:ind w:firstLine="720"/>
        <w:jc w:val="both"/>
        <w:rPr>
          <w:lang w:val="id-ID"/>
        </w:rPr>
      </w:pPr>
      <w:r w:rsidRPr="00D7205B">
        <w:rPr>
          <w:lang w:val="id-ID"/>
        </w:rPr>
        <w:t>Once the cornerstone of the 5G scenarios adopting millimeter wave technology with and without our proposed scheme (AMSMC-S) have been presented with more details about its consideration and overview structure, the next step is to evaluate the overall 5G mmWave system performance according to the aforementioned scenarios. This section tries to answer a few research questions as stated bellow:</w:t>
      </w:r>
    </w:p>
    <w:p w:rsidR="00D7205B" w:rsidRPr="00D7205B" w:rsidRDefault="00D7205B" w:rsidP="00D7205B">
      <w:pPr>
        <w:pStyle w:val="ListParagraph"/>
        <w:numPr>
          <w:ilvl w:val="0"/>
          <w:numId w:val="23"/>
        </w:numPr>
        <w:ind w:left="993" w:hanging="284"/>
        <w:jc w:val="both"/>
        <w:rPr>
          <w:rFonts w:asciiTheme="majorBidi" w:hAnsiTheme="majorBidi" w:cstheme="majorBidi"/>
          <w:sz w:val="20"/>
          <w:szCs w:val="20"/>
          <w:lang w:val="id-ID"/>
        </w:rPr>
      </w:pPr>
      <w:r w:rsidRPr="00D7205B">
        <w:rPr>
          <w:rFonts w:asciiTheme="majorBidi" w:hAnsiTheme="majorBidi" w:cstheme="majorBidi"/>
          <w:sz w:val="20"/>
          <w:szCs w:val="20"/>
          <w:lang w:val="id-ID"/>
        </w:rPr>
        <w:t xml:space="preserve">How does a flexible wireless system provided by our proposed scheme </w:t>
      </w:r>
      <w:r w:rsidR="002C6966">
        <w:rPr>
          <w:rFonts w:asciiTheme="majorBidi" w:hAnsiTheme="majorBidi" w:cstheme="majorBidi"/>
          <w:sz w:val="20"/>
          <w:szCs w:val="20"/>
          <w:lang w:val="en-US"/>
        </w:rPr>
        <w:t>can reduce</w:t>
      </w:r>
      <w:r w:rsidRPr="00D7205B">
        <w:rPr>
          <w:rFonts w:asciiTheme="majorBidi" w:hAnsiTheme="majorBidi" w:cstheme="majorBidi"/>
          <w:sz w:val="20"/>
          <w:szCs w:val="20"/>
          <w:lang w:val="id-ID"/>
        </w:rPr>
        <w:t xml:space="preserve"> the outage probability and </w:t>
      </w:r>
      <w:r w:rsidR="0002659B">
        <w:rPr>
          <w:rFonts w:asciiTheme="majorBidi" w:hAnsiTheme="majorBidi" w:cstheme="majorBidi"/>
          <w:sz w:val="20"/>
          <w:szCs w:val="20"/>
          <w:lang w:val="en-US"/>
        </w:rPr>
        <w:t>maximize</w:t>
      </w:r>
      <w:r w:rsidRPr="00D7205B">
        <w:rPr>
          <w:rFonts w:asciiTheme="majorBidi" w:hAnsiTheme="majorBidi" w:cstheme="majorBidi"/>
          <w:sz w:val="20"/>
          <w:szCs w:val="20"/>
          <w:lang w:val="id-ID"/>
        </w:rPr>
        <w:t xml:space="preserve"> the overall system average rate?</w:t>
      </w:r>
    </w:p>
    <w:p w:rsidR="00D7205B" w:rsidRPr="00D7205B" w:rsidRDefault="00D7205B" w:rsidP="00F43AE9">
      <w:pPr>
        <w:pStyle w:val="ListParagraph"/>
        <w:numPr>
          <w:ilvl w:val="0"/>
          <w:numId w:val="23"/>
        </w:numPr>
        <w:spacing w:after="0" w:line="240" w:lineRule="auto"/>
        <w:ind w:left="993" w:hanging="284"/>
        <w:jc w:val="both"/>
        <w:rPr>
          <w:rFonts w:asciiTheme="majorBidi" w:hAnsiTheme="majorBidi" w:cstheme="majorBidi"/>
          <w:sz w:val="20"/>
          <w:szCs w:val="20"/>
          <w:lang w:val="id-ID"/>
        </w:rPr>
      </w:pPr>
      <w:r w:rsidRPr="00D7205B">
        <w:rPr>
          <w:rFonts w:asciiTheme="majorBidi" w:hAnsiTheme="majorBidi" w:cstheme="majorBidi"/>
          <w:sz w:val="20"/>
          <w:szCs w:val="20"/>
          <w:lang w:val="id-ID"/>
        </w:rPr>
        <w:t>How viable our (AMSMC-S) scheme to reduce the complexity of the 5G system deployment?</w:t>
      </w:r>
    </w:p>
    <w:p w:rsidR="00D7205B" w:rsidRDefault="00D7205B" w:rsidP="00EB1BDF">
      <w:pPr>
        <w:ind w:firstLine="720"/>
        <w:jc w:val="both"/>
      </w:pPr>
      <w:r w:rsidRPr="00D7205B">
        <w:rPr>
          <w:lang w:val="id-ID"/>
        </w:rPr>
        <w:t>The answers of two aforementioned questions with the evaluation of the three performance metrics</w:t>
      </w:r>
      <w:r w:rsidR="00F131F1">
        <w:t xml:space="preserve"> along with </w:t>
      </w:r>
      <w:r w:rsidR="00EB1BDF">
        <w:t>s</w:t>
      </w:r>
      <w:r w:rsidR="00EB1BDF" w:rsidRPr="00501B2B">
        <w:rPr>
          <w:rFonts w:asciiTheme="majorBidi" w:hAnsiTheme="majorBidi" w:cstheme="majorBidi"/>
          <w:sz w:val="19"/>
          <w:szCs w:val="19"/>
        </w:rPr>
        <w:t xml:space="preserve">imulation </w:t>
      </w:r>
      <w:r w:rsidR="00EB1BDF">
        <w:rPr>
          <w:rFonts w:asciiTheme="majorBidi" w:hAnsiTheme="majorBidi" w:cstheme="majorBidi"/>
          <w:sz w:val="19"/>
          <w:szCs w:val="19"/>
        </w:rPr>
        <w:t>p</w:t>
      </w:r>
      <w:r w:rsidR="00EB1BDF" w:rsidRPr="00501B2B">
        <w:rPr>
          <w:rFonts w:asciiTheme="majorBidi" w:hAnsiTheme="majorBidi" w:cstheme="majorBidi"/>
          <w:sz w:val="19"/>
          <w:szCs w:val="19"/>
        </w:rPr>
        <w:t xml:space="preserve">arameter </w:t>
      </w:r>
      <w:r w:rsidR="00EB1BDF">
        <w:rPr>
          <w:rFonts w:asciiTheme="majorBidi" w:hAnsiTheme="majorBidi" w:cstheme="majorBidi"/>
          <w:sz w:val="19"/>
          <w:szCs w:val="19"/>
        </w:rPr>
        <w:t>s</w:t>
      </w:r>
      <w:r w:rsidR="00EB1BDF" w:rsidRPr="00501B2B">
        <w:rPr>
          <w:rFonts w:asciiTheme="majorBidi" w:hAnsiTheme="majorBidi" w:cstheme="majorBidi"/>
          <w:sz w:val="19"/>
          <w:szCs w:val="19"/>
        </w:rPr>
        <w:t>ettings</w:t>
      </w:r>
      <w:r w:rsidR="00EB1BDF">
        <w:t xml:space="preserve"> </w:t>
      </w:r>
      <w:r w:rsidR="00F131F1">
        <w:t>as in Table 2</w:t>
      </w:r>
      <w:r w:rsidRPr="00D7205B">
        <w:rPr>
          <w:lang w:val="id-ID"/>
        </w:rPr>
        <w:t xml:space="preserve"> will be the focus of attention in the following subsections.</w:t>
      </w:r>
    </w:p>
    <w:p w:rsidR="00F131F1" w:rsidRDefault="00F131F1" w:rsidP="00F43AE9">
      <w:pPr>
        <w:ind w:firstLine="720"/>
        <w:jc w:val="both"/>
      </w:pPr>
    </w:p>
    <w:p w:rsidR="00F131F1" w:rsidRPr="00501B2B" w:rsidRDefault="00F131F1" w:rsidP="00F131F1">
      <w:pPr>
        <w:adjustRightInd w:val="0"/>
        <w:jc w:val="center"/>
        <w:rPr>
          <w:rFonts w:asciiTheme="majorBidi" w:hAnsiTheme="majorBidi" w:cstheme="majorBidi"/>
          <w:sz w:val="19"/>
          <w:szCs w:val="19"/>
        </w:rPr>
      </w:pPr>
      <w:r>
        <w:rPr>
          <w:lang w:val="id-ID"/>
        </w:rPr>
        <w:lastRenderedPageBreak/>
        <w:t xml:space="preserve">Table </w:t>
      </w:r>
      <w:r>
        <w:t>2</w:t>
      </w:r>
      <w:r>
        <w:rPr>
          <w:lang w:val="id-ID"/>
        </w:rPr>
        <w:t xml:space="preserve">. </w:t>
      </w:r>
      <w:r w:rsidRPr="00977923">
        <w:rPr>
          <w:lang w:val="id-ID"/>
        </w:rPr>
        <w:t>S</w:t>
      </w:r>
      <w:proofErr w:type="spellStart"/>
      <w:r w:rsidRPr="00501B2B">
        <w:rPr>
          <w:rFonts w:asciiTheme="majorBidi" w:hAnsiTheme="majorBidi" w:cstheme="majorBidi"/>
          <w:sz w:val="19"/>
          <w:szCs w:val="19"/>
        </w:rPr>
        <w:t>imulation</w:t>
      </w:r>
      <w:proofErr w:type="spellEnd"/>
      <w:r w:rsidRPr="00501B2B">
        <w:rPr>
          <w:rFonts w:asciiTheme="majorBidi" w:hAnsiTheme="majorBidi" w:cstheme="majorBidi"/>
          <w:sz w:val="19"/>
          <w:szCs w:val="19"/>
        </w:rPr>
        <w:t xml:space="preserve"> Parameter Settings</w:t>
      </w:r>
    </w:p>
    <w:tbl>
      <w:tblPr>
        <w:tblW w:w="0" w:type="auto"/>
        <w:jc w:val="center"/>
        <w:tblBorders>
          <w:bottom w:val="single" w:sz="4" w:space="0" w:color="auto"/>
        </w:tblBorders>
        <w:tblLook w:val="01E0" w:firstRow="1" w:lastRow="1" w:firstColumn="1" w:lastColumn="1" w:noHBand="0" w:noVBand="0"/>
      </w:tblPr>
      <w:tblGrid>
        <w:gridCol w:w="2636"/>
        <w:gridCol w:w="4021"/>
      </w:tblGrid>
      <w:tr w:rsidR="003C1AF9" w:rsidRPr="003D5B84" w:rsidTr="00B25ECB">
        <w:trPr>
          <w:jc w:val="center"/>
        </w:trPr>
        <w:tc>
          <w:tcPr>
            <w:tcW w:w="2636" w:type="dxa"/>
            <w:tcBorders>
              <w:top w:val="single" w:sz="4" w:space="0" w:color="auto"/>
              <w:bottom w:val="single" w:sz="4" w:space="0" w:color="auto"/>
            </w:tcBorders>
          </w:tcPr>
          <w:p w:rsidR="003C1AF9" w:rsidRPr="003D5B84" w:rsidRDefault="003C1AF9" w:rsidP="00B25ECB">
            <w:pPr>
              <w:jc w:val="center"/>
              <w:rPr>
                <w:sz w:val="16"/>
                <w:szCs w:val="16"/>
                <w:lang w:val="id-ID"/>
              </w:rPr>
            </w:pPr>
            <w:r w:rsidRPr="00E97504">
              <w:rPr>
                <w:sz w:val="16"/>
                <w:szCs w:val="16"/>
                <w:lang w:val="id-ID"/>
              </w:rPr>
              <w:t>Parameters</w:t>
            </w:r>
          </w:p>
        </w:tc>
        <w:tc>
          <w:tcPr>
            <w:tcW w:w="4021" w:type="dxa"/>
            <w:tcBorders>
              <w:top w:val="single" w:sz="4" w:space="0" w:color="auto"/>
              <w:bottom w:val="single" w:sz="4" w:space="0" w:color="auto"/>
            </w:tcBorders>
          </w:tcPr>
          <w:p w:rsidR="003C1AF9" w:rsidRPr="003D5B84" w:rsidRDefault="003C1AF9" w:rsidP="00B25ECB">
            <w:pPr>
              <w:jc w:val="center"/>
              <w:rPr>
                <w:sz w:val="16"/>
                <w:szCs w:val="16"/>
              </w:rPr>
            </w:pPr>
            <w:r w:rsidRPr="00696698">
              <w:rPr>
                <w:sz w:val="16"/>
                <w:szCs w:val="16"/>
                <w:lang w:val="id-ID"/>
              </w:rPr>
              <w:t>Settings</w:t>
            </w:r>
          </w:p>
        </w:tc>
      </w:tr>
      <w:tr w:rsidR="003C1AF9" w:rsidRPr="003D5B84" w:rsidTr="00B25ECB">
        <w:trPr>
          <w:jc w:val="center"/>
        </w:trPr>
        <w:tc>
          <w:tcPr>
            <w:tcW w:w="2636" w:type="dxa"/>
            <w:tcBorders>
              <w:top w:val="single" w:sz="4" w:space="0" w:color="auto"/>
            </w:tcBorders>
            <w:vAlign w:val="center"/>
          </w:tcPr>
          <w:p w:rsidR="003C1AF9" w:rsidRPr="00696698" w:rsidRDefault="003C1AF9" w:rsidP="00B25ECB">
            <w:pPr>
              <w:rPr>
                <w:rFonts w:asciiTheme="majorBidi" w:hAnsiTheme="majorBidi" w:cstheme="majorBidi"/>
                <w:sz w:val="16"/>
                <w:szCs w:val="16"/>
              </w:rPr>
            </w:pPr>
            <w:proofErr w:type="spellStart"/>
            <w:r w:rsidRPr="00696698">
              <w:rPr>
                <w:rFonts w:asciiTheme="majorBidi" w:hAnsiTheme="majorBidi" w:cstheme="majorBidi"/>
                <w:sz w:val="16"/>
                <w:szCs w:val="16"/>
              </w:rPr>
              <w:t>mmWave</w:t>
            </w:r>
            <w:proofErr w:type="spellEnd"/>
            <w:r w:rsidRPr="00696698">
              <w:rPr>
                <w:rFonts w:asciiTheme="majorBidi" w:hAnsiTheme="majorBidi" w:cstheme="majorBidi"/>
                <w:sz w:val="16"/>
                <w:szCs w:val="16"/>
              </w:rPr>
              <w:t xml:space="preserve"> Base Station Layout</w:t>
            </w:r>
          </w:p>
          <w:p w:rsidR="003C1AF9" w:rsidRPr="00696698" w:rsidRDefault="003C1AF9" w:rsidP="00B25ECB">
            <w:pPr>
              <w:rPr>
                <w:rFonts w:asciiTheme="majorBidi" w:hAnsiTheme="majorBidi" w:cstheme="majorBidi"/>
                <w:sz w:val="16"/>
                <w:szCs w:val="16"/>
              </w:rPr>
            </w:pPr>
            <w:proofErr w:type="spellStart"/>
            <w:r w:rsidRPr="00696698">
              <w:rPr>
                <w:rFonts w:asciiTheme="majorBidi" w:hAnsiTheme="majorBidi" w:cstheme="majorBidi"/>
                <w:sz w:val="16"/>
                <w:szCs w:val="16"/>
              </w:rPr>
              <w:t>mmWave</w:t>
            </w:r>
            <w:proofErr w:type="spellEnd"/>
            <w:r w:rsidRPr="00696698">
              <w:rPr>
                <w:rFonts w:asciiTheme="majorBidi" w:hAnsiTheme="majorBidi" w:cstheme="majorBidi"/>
                <w:sz w:val="16"/>
                <w:szCs w:val="16"/>
              </w:rPr>
              <w:t xml:space="preserve"> Base Station density </w:t>
            </w:r>
          </w:p>
          <w:p w:rsidR="003C1AF9" w:rsidRPr="00696698" w:rsidRDefault="003C1AF9" w:rsidP="00B25ECB">
            <w:pPr>
              <w:rPr>
                <w:rFonts w:asciiTheme="majorBidi" w:hAnsiTheme="majorBidi" w:cstheme="majorBidi"/>
                <w:sz w:val="16"/>
                <w:szCs w:val="16"/>
              </w:rPr>
            </w:pPr>
            <w:r w:rsidRPr="00696698">
              <w:rPr>
                <w:rFonts w:asciiTheme="majorBidi" w:hAnsiTheme="majorBidi" w:cstheme="majorBidi"/>
                <w:sz w:val="16"/>
                <w:szCs w:val="16"/>
              </w:rPr>
              <w:t>UE layout</w:t>
            </w:r>
          </w:p>
          <w:p w:rsidR="003C1AF9" w:rsidRPr="00696698" w:rsidRDefault="003C1AF9" w:rsidP="00B25ECB">
            <w:pPr>
              <w:rPr>
                <w:rFonts w:asciiTheme="majorBidi" w:hAnsiTheme="majorBidi" w:cstheme="majorBidi"/>
                <w:sz w:val="16"/>
                <w:szCs w:val="16"/>
              </w:rPr>
            </w:pPr>
            <w:r w:rsidRPr="00696698">
              <w:rPr>
                <w:rFonts w:asciiTheme="majorBidi" w:hAnsiTheme="majorBidi" w:cstheme="majorBidi"/>
                <w:sz w:val="16"/>
                <w:szCs w:val="16"/>
              </w:rPr>
              <w:t>UE density</w:t>
            </w:r>
          </w:p>
          <w:p w:rsidR="003C1AF9" w:rsidRPr="00696698" w:rsidRDefault="003C1AF9" w:rsidP="00B25ECB">
            <w:pPr>
              <w:rPr>
                <w:rFonts w:asciiTheme="majorBidi" w:hAnsiTheme="majorBidi" w:cstheme="majorBidi"/>
                <w:sz w:val="16"/>
                <w:szCs w:val="16"/>
              </w:rPr>
            </w:pPr>
            <w:r w:rsidRPr="00696698">
              <w:rPr>
                <w:rFonts w:asciiTheme="majorBidi" w:hAnsiTheme="majorBidi" w:cstheme="majorBidi"/>
                <w:sz w:val="16"/>
                <w:szCs w:val="16"/>
              </w:rPr>
              <w:t xml:space="preserve">Area of simulation </w:t>
            </w:r>
          </w:p>
          <w:p w:rsidR="003C1AF9" w:rsidRPr="00696698" w:rsidRDefault="003C1AF9" w:rsidP="00B25ECB">
            <w:pPr>
              <w:rPr>
                <w:rFonts w:asciiTheme="majorBidi" w:hAnsiTheme="majorBidi" w:cstheme="majorBidi"/>
                <w:sz w:val="16"/>
                <w:szCs w:val="16"/>
              </w:rPr>
            </w:pPr>
            <w:r w:rsidRPr="00696698">
              <w:rPr>
                <w:rFonts w:asciiTheme="majorBidi" w:hAnsiTheme="majorBidi" w:cstheme="majorBidi"/>
                <w:sz w:val="16"/>
                <w:szCs w:val="16"/>
              </w:rPr>
              <w:t xml:space="preserve">Inter-site distance (ISD)                     </w:t>
            </w:r>
          </w:p>
          <w:p w:rsidR="003C1AF9" w:rsidRPr="00696698" w:rsidRDefault="003C1AF9" w:rsidP="00B25ECB">
            <w:pPr>
              <w:rPr>
                <w:rFonts w:asciiTheme="majorBidi" w:hAnsiTheme="majorBidi" w:cstheme="majorBidi"/>
                <w:sz w:val="16"/>
                <w:szCs w:val="16"/>
              </w:rPr>
            </w:pPr>
            <w:proofErr w:type="spellStart"/>
            <w:r w:rsidRPr="00696698">
              <w:rPr>
                <w:rFonts w:asciiTheme="majorBidi" w:hAnsiTheme="majorBidi" w:cstheme="majorBidi"/>
                <w:sz w:val="16"/>
                <w:szCs w:val="16"/>
              </w:rPr>
              <w:t>mBS</w:t>
            </w:r>
            <w:proofErr w:type="spellEnd"/>
            <w:r w:rsidRPr="00696698">
              <w:rPr>
                <w:rFonts w:asciiTheme="majorBidi" w:hAnsiTheme="majorBidi" w:cstheme="majorBidi"/>
                <w:sz w:val="16"/>
                <w:szCs w:val="16"/>
              </w:rPr>
              <w:t xml:space="preserve"> Carrier frequency</w:t>
            </w:r>
          </w:p>
          <w:p w:rsidR="003C1AF9" w:rsidRPr="00696698" w:rsidRDefault="003C1AF9" w:rsidP="00B25ECB">
            <w:pPr>
              <w:rPr>
                <w:rFonts w:asciiTheme="majorBidi" w:hAnsiTheme="majorBidi" w:cstheme="majorBidi"/>
                <w:sz w:val="16"/>
                <w:szCs w:val="16"/>
              </w:rPr>
            </w:pPr>
            <w:proofErr w:type="spellStart"/>
            <w:r w:rsidRPr="00696698">
              <w:rPr>
                <w:rFonts w:asciiTheme="majorBidi" w:hAnsiTheme="majorBidi" w:cstheme="majorBidi"/>
                <w:sz w:val="16"/>
                <w:szCs w:val="16"/>
              </w:rPr>
              <w:t>mBS</w:t>
            </w:r>
            <w:proofErr w:type="spellEnd"/>
            <w:r w:rsidRPr="00696698">
              <w:rPr>
                <w:rFonts w:asciiTheme="majorBidi" w:hAnsiTheme="majorBidi" w:cstheme="majorBidi"/>
                <w:sz w:val="16"/>
                <w:szCs w:val="16"/>
              </w:rPr>
              <w:t xml:space="preserve"> Transmit power</w:t>
            </w:r>
          </w:p>
          <w:p w:rsidR="003C1AF9" w:rsidRPr="00696698" w:rsidRDefault="003C1AF9" w:rsidP="00B25ECB">
            <w:pPr>
              <w:rPr>
                <w:rFonts w:asciiTheme="majorBidi" w:hAnsiTheme="majorBidi" w:cstheme="majorBidi"/>
                <w:sz w:val="16"/>
                <w:szCs w:val="16"/>
              </w:rPr>
            </w:pPr>
            <w:r w:rsidRPr="00696698">
              <w:rPr>
                <w:rFonts w:asciiTheme="majorBidi" w:hAnsiTheme="majorBidi" w:cstheme="majorBidi"/>
                <w:sz w:val="16"/>
                <w:szCs w:val="16"/>
              </w:rPr>
              <w:t>Noise Figure (BS)</w:t>
            </w:r>
          </w:p>
          <w:p w:rsidR="003C1AF9" w:rsidRPr="00696698" w:rsidRDefault="003C1AF9" w:rsidP="00B25ECB">
            <w:pPr>
              <w:rPr>
                <w:rFonts w:asciiTheme="majorBidi" w:hAnsiTheme="majorBidi" w:cstheme="majorBidi"/>
                <w:sz w:val="16"/>
                <w:szCs w:val="16"/>
              </w:rPr>
            </w:pPr>
            <w:r w:rsidRPr="00696698">
              <w:rPr>
                <w:rFonts w:asciiTheme="majorBidi" w:hAnsiTheme="majorBidi" w:cstheme="majorBidi"/>
                <w:sz w:val="16"/>
                <w:szCs w:val="16"/>
              </w:rPr>
              <w:t xml:space="preserve">Variant of white Gaussian noise </w:t>
            </w:r>
          </w:p>
          <w:p w:rsidR="003C1AF9" w:rsidRPr="00696698" w:rsidRDefault="003C1AF9" w:rsidP="00B25ECB">
            <w:pPr>
              <w:rPr>
                <w:rFonts w:asciiTheme="majorBidi" w:hAnsiTheme="majorBidi" w:cstheme="majorBidi"/>
                <w:sz w:val="16"/>
                <w:szCs w:val="16"/>
              </w:rPr>
            </w:pPr>
            <w:r w:rsidRPr="00696698">
              <w:rPr>
                <w:rFonts w:asciiTheme="majorBidi" w:hAnsiTheme="majorBidi" w:cstheme="majorBidi"/>
                <w:sz w:val="16"/>
                <w:szCs w:val="16"/>
              </w:rPr>
              <w:t>Noise Figure (MS)</w:t>
            </w:r>
          </w:p>
          <w:p w:rsidR="003C1AF9" w:rsidRPr="00696698" w:rsidRDefault="003C1AF9" w:rsidP="00B25ECB">
            <w:pPr>
              <w:rPr>
                <w:rFonts w:asciiTheme="majorBidi" w:hAnsiTheme="majorBidi" w:cstheme="majorBidi"/>
                <w:sz w:val="16"/>
                <w:szCs w:val="16"/>
              </w:rPr>
            </w:pPr>
            <w:proofErr w:type="spellStart"/>
            <w:r w:rsidRPr="00696698">
              <w:rPr>
                <w:rFonts w:asciiTheme="majorBidi" w:hAnsiTheme="majorBidi" w:cstheme="majorBidi"/>
                <w:sz w:val="16"/>
                <w:szCs w:val="16"/>
              </w:rPr>
              <w:t>mBS</w:t>
            </w:r>
            <w:proofErr w:type="spellEnd"/>
            <w:r w:rsidRPr="00696698">
              <w:rPr>
                <w:rFonts w:asciiTheme="majorBidi" w:hAnsiTheme="majorBidi" w:cstheme="majorBidi"/>
                <w:sz w:val="16"/>
                <w:szCs w:val="16"/>
              </w:rPr>
              <w:t xml:space="preserve"> antenna</w:t>
            </w:r>
          </w:p>
          <w:p w:rsidR="003C1AF9" w:rsidRPr="00696698" w:rsidRDefault="003C1AF9" w:rsidP="00B25ECB">
            <w:pPr>
              <w:rPr>
                <w:rFonts w:asciiTheme="majorBidi" w:hAnsiTheme="majorBidi" w:cstheme="majorBidi"/>
                <w:sz w:val="16"/>
                <w:szCs w:val="16"/>
              </w:rPr>
            </w:pPr>
            <w:proofErr w:type="spellStart"/>
            <w:r w:rsidRPr="00696698">
              <w:rPr>
                <w:rFonts w:asciiTheme="majorBidi" w:hAnsiTheme="majorBidi" w:cstheme="majorBidi"/>
                <w:sz w:val="16"/>
                <w:szCs w:val="16"/>
              </w:rPr>
              <w:t>mBS</w:t>
            </w:r>
            <w:proofErr w:type="spellEnd"/>
            <w:r w:rsidRPr="00696698">
              <w:rPr>
                <w:rFonts w:asciiTheme="majorBidi" w:hAnsiTheme="majorBidi" w:cstheme="majorBidi"/>
                <w:sz w:val="16"/>
                <w:szCs w:val="16"/>
              </w:rPr>
              <w:t xml:space="preserve"> Bandwidth</w:t>
            </w:r>
            <w:r>
              <w:rPr>
                <w:rFonts w:asciiTheme="majorBidi" w:hAnsiTheme="majorBidi" w:cstheme="majorBidi"/>
                <w:sz w:val="16"/>
                <w:szCs w:val="16"/>
              </w:rPr>
              <w:t xml:space="preserve">                                                                              </w:t>
            </w:r>
          </w:p>
        </w:tc>
        <w:tc>
          <w:tcPr>
            <w:tcW w:w="4021" w:type="dxa"/>
            <w:tcBorders>
              <w:top w:val="single" w:sz="4" w:space="0" w:color="auto"/>
            </w:tcBorders>
          </w:tcPr>
          <w:p w:rsidR="003C1AF9" w:rsidRPr="00696698" w:rsidRDefault="003C1AF9" w:rsidP="00B25ECB">
            <w:pPr>
              <w:rPr>
                <w:rFonts w:asciiTheme="majorBidi" w:hAnsiTheme="majorBidi" w:cstheme="majorBidi"/>
                <w:sz w:val="16"/>
                <w:szCs w:val="16"/>
              </w:rPr>
            </w:pPr>
            <w:r w:rsidRPr="00696698">
              <w:rPr>
                <w:rFonts w:asciiTheme="majorBidi" w:hAnsiTheme="majorBidi" w:cstheme="majorBidi"/>
                <w:sz w:val="16"/>
                <w:szCs w:val="16"/>
              </w:rPr>
              <w:t>Grid-based Cell Deployment</w:t>
            </w:r>
          </w:p>
          <w:p w:rsidR="003C1AF9" w:rsidRPr="00696698" w:rsidRDefault="003C1AF9" w:rsidP="00B25ECB">
            <w:pPr>
              <w:rPr>
                <w:rFonts w:asciiTheme="majorBidi" w:hAnsiTheme="majorBidi" w:cstheme="majorBidi"/>
                <w:sz w:val="16"/>
                <w:szCs w:val="16"/>
              </w:rPr>
            </w:pPr>
            <w:r w:rsidRPr="00696698">
              <w:rPr>
                <w:rFonts w:asciiTheme="majorBidi" w:hAnsiTheme="majorBidi" w:cstheme="majorBidi"/>
                <w:sz w:val="16"/>
                <w:szCs w:val="16"/>
              </w:rPr>
              <w:t>49-Cell and 121-Cell</w:t>
            </w:r>
          </w:p>
          <w:p w:rsidR="003C1AF9" w:rsidRPr="00696698" w:rsidRDefault="003C1AF9" w:rsidP="00B25ECB">
            <w:pPr>
              <w:rPr>
                <w:rFonts w:asciiTheme="majorBidi" w:hAnsiTheme="majorBidi" w:cstheme="majorBidi"/>
                <w:sz w:val="16"/>
                <w:szCs w:val="16"/>
              </w:rPr>
            </w:pPr>
            <w:r w:rsidRPr="00696698">
              <w:rPr>
                <w:rFonts w:asciiTheme="majorBidi" w:hAnsiTheme="majorBidi" w:cstheme="majorBidi"/>
                <w:sz w:val="16"/>
                <w:szCs w:val="16"/>
              </w:rPr>
              <w:t>Uniform random distribution</w:t>
            </w:r>
          </w:p>
          <w:p w:rsidR="003C1AF9" w:rsidRPr="00696698" w:rsidRDefault="003C1AF9" w:rsidP="00B25ECB">
            <w:pPr>
              <w:rPr>
                <w:rFonts w:asciiTheme="majorBidi" w:hAnsiTheme="majorBidi" w:cstheme="majorBidi"/>
                <w:sz w:val="16"/>
                <w:szCs w:val="16"/>
              </w:rPr>
            </w:pPr>
            <w:r w:rsidRPr="00696698">
              <w:rPr>
                <w:rFonts w:asciiTheme="majorBidi" w:hAnsiTheme="majorBidi" w:cstheme="majorBidi"/>
                <w:sz w:val="16"/>
                <w:szCs w:val="16"/>
              </w:rPr>
              <w:t>245 users/km2</w:t>
            </w:r>
          </w:p>
          <w:p w:rsidR="003C1AF9" w:rsidRPr="00696698" w:rsidRDefault="003C1AF9" w:rsidP="00836AFB">
            <w:pPr>
              <w:rPr>
                <w:rFonts w:asciiTheme="majorBidi" w:hAnsiTheme="majorBidi" w:cstheme="majorBidi"/>
                <w:sz w:val="16"/>
                <w:szCs w:val="16"/>
              </w:rPr>
            </w:pPr>
            <w:r w:rsidRPr="00696698">
              <w:rPr>
                <w:rFonts w:asciiTheme="majorBidi" w:hAnsiTheme="majorBidi" w:cstheme="majorBidi"/>
                <w:sz w:val="16"/>
                <w:szCs w:val="16"/>
              </w:rPr>
              <w:t>2.2 km</w:t>
            </w:r>
            <w:r w:rsidR="00836AFB" w:rsidRPr="00836AFB">
              <w:rPr>
                <w:rFonts w:asciiTheme="majorBidi" w:hAnsiTheme="majorBidi" w:cstheme="majorBidi"/>
                <w:sz w:val="16"/>
                <w:szCs w:val="16"/>
                <w:vertAlign w:val="superscript"/>
              </w:rPr>
              <w:t>2</w:t>
            </w:r>
            <w:r w:rsidR="00836AFB">
              <w:rPr>
                <w:rFonts w:asciiTheme="majorBidi" w:hAnsiTheme="majorBidi" w:cstheme="majorBidi"/>
                <w:sz w:val="16"/>
                <w:szCs w:val="16"/>
              </w:rPr>
              <w:t xml:space="preserve"> and </w:t>
            </w:r>
            <w:r w:rsidRPr="00696698">
              <w:rPr>
                <w:rFonts w:asciiTheme="majorBidi" w:hAnsiTheme="majorBidi" w:cstheme="majorBidi"/>
                <w:sz w:val="16"/>
                <w:szCs w:val="16"/>
              </w:rPr>
              <w:t>2.1 km</w:t>
            </w:r>
            <w:r w:rsidR="00836AFB">
              <w:rPr>
                <w:rFonts w:asciiTheme="majorBidi" w:hAnsiTheme="majorBidi" w:cstheme="majorBidi"/>
                <w:sz w:val="16"/>
                <w:szCs w:val="16"/>
                <w:vertAlign w:val="superscript"/>
              </w:rPr>
              <w:t>2</w:t>
            </w:r>
          </w:p>
          <w:p w:rsidR="003C1AF9" w:rsidRPr="00696698" w:rsidRDefault="003C1AF9" w:rsidP="00B25ECB">
            <w:pPr>
              <w:rPr>
                <w:rFonts w:asciiTheme="majorBidi" w:hAnsiTheme="majorBidi" w:cstheme="majorBidi"/>
                <w:sz w:val="16"/>
                <w:szCs w:val="16"/>
              </w:rPr>
            </w:pPr>
            <w:r w:rsidRPr="00696698">
              <w:rPr>
                <w:rFonts w:asciiTheme="majorBidi" w:hAnsiTheme="majorBidi" w:cstheme="majorBidi"/>
                <w:sz w:val="16"/>
                <w:szCs w:val="16"/>
              </w:rPr>
              <w:t>200m and 300m</w:t>
            </w:r>
          </w:p>
          <w:p w:rsidR="003C1AF9" w:rsidRDefault="003C1AF9" w:rsidP="00B25ECB">
            <w:pPr>
              <w:rPr>
                <w:rFonts w:asciiTheme="majorBidi" w:hAnsiTheme="majorBidi" w:cstheme="majorBidi"/>
                <w:sz w:val="16"/>
                <w:szCs w:val="16"/>
              </w:rPr>
            </w:pPr>
            <w:r w:rsidRPr="00696698">
              <w:rPr>
                <w:rFonts w:asciiTheme="majorBidi" w:hAnsiTheme="majorBidi" w:cstheme="majorBidi"/>
                <w:sz w:val="16"/>
                <w:szCs w:val="16"/>
              </w:rPr>
              <w:t>73, 38 and 28 GHz</w:t>
            </w:r>
          </w:p>
          <w:p w:rsidR="003C1AF9" w:rsidRDefault="003C1AF9" w:rsidP="00B25ECB">
            <w:pPr>
              <w:rPr>
                <w:rFonts w:asciiTheme="majorBidi" w:hAnsiTheme="majorBidi" w:cstheme="majorBidi"/>
                <w:sz w:val="16"/>
                <w:szCs w:val="16"/>
              </w:rPr>
            </w:pPr>
            <w:r w:rsidRPr="00696698">
              <w:rPr>
                <w:rFonts w:asciiTheme="majorBidi" w:hAnsiTheme="majorBidi" w:cstheme="majorBidi"/>
                <w:sz w:val="16"/>
                <w:szCs w:val="16"/>
              </w:rPr>
              <w:t>30 and 20 dBm (downlink)</w:t>
            </w:r>
          </w:p>
          <w:p w:rsidR="003C1AF9" w:rsidRDefault="003C1AF9" w:rsidP="00B25ECB">
            <w:pPr>
              <w:rPr>
                <w:rFonts w:asciiTheme="majorBidi" w:hAnsiTheme="majorBidi" w:cstheme="majorBidi"/>
                <w:sz w:val="16"/>
                <w:szCs w:val="16"/>
              </w:rPr>
            </w:pPr>
            <w:r w:rsidRPr="00696698">
              <w:rPr>
                <w:rFonts w:asciiTheme="majorBidi" w:hAnsiTheme="majorBidi" w:cstheme="majorBidi"/>
                <w:sz w:val="16"/>
                <w:szCs w:val="16"/>
              </w:rPr>
              <w:t>5dB</w:t>
            </w:r>
          </w:p>
          <w:p w:rsidR="003C1AF9" w:rsidRDefault="003C1AF9" w:rsidP="00B25ECB">
            <w:pPr>
              <w:rPr>
                <w:rFonts w:asciiTheme="majorBidi" w:hAnsiTheme="majorBidi" w:cstheme="majorBidi"/>
                <w:sz w:val="16"/>
                <w:szCs w:val="16"/>
              </w:rPr>
            </w:pPr>
            <w:r w:rsidRPr="00696698">
              <w:rPr>
                <w:rFonts w:asciiTheme="majorBidi" w:hAnsiTheme="majorBidi" w:cstheme="majorBidi"/>
                <w:sz w:val="16"/>
                <w:szCs w:val="16"/>
              </w:rPr>
              <w:t>-174 dBm/Hz</w:t>
            </w:r>
          </w:p>
          <w:p w:rsidR="003C1AF9" w:rsidRDefault="003C1AF9" w:rsidP="00B25ECB">
            <w:pPr>
              <w:rPr>
                <w:rFonts w:asciiTheme="majorBidi" w:hAnsiTheme="majorBidi" w:cstheme="majorBidi"/>
                <w:sz w:val="16"/>
                <w:szCs w:val="16"/>
              </w:rPr>
            </w:pPr>
            <w:r w:rsidRPr="00696698">
              <w:rPr>
                <w:rFonts w:asciiTheme="majorBidi" w:hAnsiTheme="majorBidi" w:cstheme="majorBidi"/>
                <w:sz w:val="16"/>
                <w:szCs w:val="16"/>
              </w:rPr>
              <w:t>7dB</w:t>
            </w:r>
          </w:p>
          <w:p w:rsidR="003C1AF9" w:rsidRDefault="003C1AF9" w:rsidP="00B25ECB">
            <w:pPr>
              <w:rPr>
                <w:rFonts w:asciiTheme="majorBidi" w:hAnsiTheme="majorBidi" w:cstheme="majorBidi"/>
                <w:sz w:val="16"/>
                <w:szCs w:val="16"/>
              </w:rPr>
            </w:pPr>
            <w:r w:rsidRPr="00696698">
              <w:rPr>
                <w:rFonts w:asciiTheme="majorBidi" w:hAnsiTheme="majorBidi" w:cstheme="majorBidi"/>
                <w:sz w:val="16"/>
                <w:szCs w:val="16"/>
              </w:rPr>
              <w:t>8</w:t>
            </w:r>
            <w:r w:rsidRPr="00FD3BBC">
              <w:rPr>
                <w:rFonts w:asciiTheme="majorBidi" w:hAnsiTheme="majorBidi" w:cstheme="majorBidi"/>
                <w:sz w:val="16"/>
                <w:szCs w:val="16"/>
              </w:rPr>
              <w:object w:dxaOrig="139" w:dyaOrig="160">
                <v:shape id="_x0000_i1089" type="#_x0000_t75" style="width:7.5pt;height:7.5pt" o:ole="">
                  <v:imagedata r:id="rId156" o:title=""/>
                </v:shape>
                <o:OLEObject Type="Embed" ProgID="Equation.DSMT4" ShapeID="_x0000_i1089" DrawAspect="Content" ObjectID="_1574936599" r:id="rId157"/>
              </w:object>
            </w:r>
            <w:r w:rsidRPr="00696698">
              <w:rPr>
                <w:rFonts w:asciiTheme="majorBidi" w:hAnsiTheme="majorBidi" w:cstheme="majorBidi"/>
                <w:sz w:val="16"/>
                <w:szCs w:val="16"/>
              </w:rPr>
              <w:t>8 uniform linear array</w:t>
            </w:r>
          </w:p>
          <w:p w:rsidR="003C1AF9" w:rsidRPr="00696698" w:rsidRDefault="003C1AF9" w:rsidP="00B25ECB">
            <w:pPr>
              <w:rPr>
                <w:rFonts w:asciiTheme="majorBidi" w:hAnsiTheme="majorBidi" w:cstheme="majorBidi"/>
                <w:sz w:val="16"/>
                <w:szCs w:val="16"/>
              </w:rPr>
            </w:pPr>
            <w:r w:rsidRPr="00FD3BBC">
              <w:rPr>
                <w:rFonts w:asciiTheme="majorBidi" w:hAnsiTheme="majorBidi" w:cstheme="majorBidi"/>
                <w:sz w:val="16"/>
                <w:szCs w:val="16"/>
              </w:rPr>
              <w:t>(2.5, 1.5 and 1 GHz) for (73, 38 and 28 GHz) respectively</w:t>
            </w:r>
          </w:p>
        </w:tc>
      </w:tr>
      <w:tr w:rsidR="003C1AF9" w:rsidRPr="003D5B84" w:rsidTr="00B25ECB">
        <w:trPr>
          <w:jc w:val="center"/>
        </w:trPr>
        <w:tc>
          <w:tcPr>
            <w:tcW w:w="2636" w:type="dxa"/>
            <w:vAlign w:val="center"/>
          </w:tcPr>
          <w:p w:rsidR="003C1AF9" w:rsidRPr="00E97504" w:rsidRDefault="003C1AF9" w:rsidP="00B25ECB">
            <w:pPr>
              <w:rPr>
                <w:sz w:val="16"/>
                <w:szCs w:val="16"/>
                <w:lang w:val="id-ID"/>
              </w:rPr>
            </w:pPr>
            <w:r w:rsidRPr="00E97504">
              <w:rPr>
                <w:sz w:val="16"/>
                <w:szCs w:val="16"/>
                <w:lang w:val="id-ID"/>
              </w:rPr>
              <w:t xml:space="preserve">Overhead </w:t>
            </w:r>
            <w:r>
              <w:rPr>
                <w:sz w:val="16"/>
                <w:szCs w:val="16"/>
              </w:rPr>
              <w:t>P</w:t>
            </w:r>
            <w:r w:rsidRPr="00E97504">
              <w:rPr>
                <w:sz w:val="16"/>
                <w:szCs w:val="16"/>
                <w:lang w:val="id-ID"/>
              </w:rPr>
              <w:t xml:space="preserve">ercentage  </w:t>
            </w:r>
          </w:p>
        </w:tc>
        <w:tc>
          <w:tcPr>
            <w:tcW w:w="4021" w:type="dxa"/>
          </w:tcPr>
          <w:p w:rsidR="003C1AF9" w:rsidRPr="00FD3BBC" w:rsidRDefault="003C1AF9" w:rsidP="00B25ECB">
            <w:pPr>
              <w:rPr>
                <w:rFonts w:asciiTheme="majorBidi" w:hAnsiTheme="majorBidi" w:cstheme="majorBidi"/>
                <w:sz w:val="16"/>
                <w:szCs w:val="16"/>
              </w:rPr>
            </w:pPr>
            <w:r w:rsidRPr="00FD3BBC">
              <w:rPr>
                <w:rFonts w:asciiTheme="majorBidi" w:hAnsiTheme="majorBidi" w:cstheme="majorBidi"/>
                <w:sz w:val="16"/>
                <w:szCs w:val="16"/>
              </w:rPr>
              <w:t xml:space="preserve">20% of the total amount of bandwidth </w:t>
            </w:r>
          </w:p>
        </w:tc>
      </w:tr>
    </w:tbl>
    <w:p w:rsidR="00FB7727" w:rsidRDefault="00FB7727" w:rsidP="00FB7727">
      <w:pPr>
        <w:pStyle w:val="ListParagraph"/>
        <w:tabs>
          <w:tab w:val="left" w:pos="426"/>
        </w:tabs>
        <w:spacing w:after="0" w:line="240" w:lineRule="auto"/>
        <w:ind w:left="425"/>
        <w:rPr>
          <w:rFonts w:asciiTheme="majorBidi" w:hAnsiTheme="majorBidi" w:cstheme="majorBidi"/>
          <w:b/>
          <w:bCs/>
          <w:sz w:val="20"/>
          <w:szCs w:val="20"/>
          <w:lang w:val="en-US"/>
        </w:rPr>
      </w:pPr>
    </w:p>
    <w:p w:rsidR="00FB7727" w:rsidRPr="00FB7727" w:rsidRDefault="00FB7727" w:rsidP="00FB7727">
      <w:pPr>
        <w:pStyle w:val="ListParagraph"/>
        <w:tabs>
          <w:tab w:val="left" w:pos="426"/>
        </w:tabs>
        <w:spacing w:after="0" w:line="240" w:lineRule="auto"/>
        <w:ind w:left="425"/>
        <w:rPr>
          <w:rFonts w:asciiTheme="majorBidi" w:hAnsiTheme="majorBidi" w:cstheme="majorBidi"/>
          <w:b/>
          <w:bCs/>
          <w:sz w:val="20"/>
          <w:szCs w:val="20"/>
          <w:lang w:val="id-ID"/>
        </w:rPr>
      </w:pPr>
    </w:p>
    <w:p w:rsidR="00FD3BBC" w:rsidRPr="00D7205B" w:rsidRDefault="00D7205B" w:rsidP="00D7205B">
      <w:pPr>
        <w:pStyle w:val="ListParagraph"/>
        <w:numPr>
          <w:ilvl w:val="1"/>
          <w:numId w:val="15"/>
        </w:numPr>
        <w:tabs>
          <w:tab w:val="left" w:pos="426"/>
        </w:tabs>
        <w:spacing w:after="0" w:line="240" w:lineRule="auto"/>
        <w:ind w:left="425" w:hanging="425"/>
        <w:rPr>
          <w:rFonts w:asciiTheme="majorBidi" w:hAnsiTheme="majorBidi" w:cstheme="majorBidi"/>
          <w:b/>
          <w:bCs/>
          <w:sz w:val="20"/>
          <w:szCs w:val="20"/>
          <w:lang w:val="id-ID"/>
        </w:rPr>
      </w:pPr>
      <w:r w:rsidRPr="00D7205B">
        <w:rPr>
          <w:rFonts w:asciiTheme="majorBidi" w:hAnsiTheme="majorBidi" w:cstheme="majorBidi"/>
          <w:b/>
          <w:bCs/>
          <w:sz w:val="20"/>
          <w:szCs w:val="20"/>
          <w:lang w:val="id-ID"/>
        </w:rPr>
        <w:t xml:space="preserve"> SINR Empirical Probability</w:t>
      </w:r>
    </w:p>
    <w:p w:rsidR="00D7205B" w:rsidRPr="00D7205B" w:rsidRDefault="00D7205B" w:rsidP="00A46687">
      <w:pPr>
        <w:ind w:firstLine="720"/>
        <w:jc w:val="both"/>
        <w:rPr>
          <w:lang w:val="id-ID"/>
        </w:rPr>
      </w:pPr>
      <w:r w:rsidRPr="00D7205B">
        <w:rPr>
          <w:lang w:val="id-ID"/>
        </w:rPr>
        <w:t xml:space="preserve"> a proper interference analysis </w:t>
      </w:r>
      <w:r w:rsidR="00FD5A8C">
        <w:t xml:space="preserve">can be achieved </w:t>
      </w:r>
      <w:r w:rsidRPr="00D7205B">
        <w:rPr>
          <w:lang w:val="id-ID"/>
        </w:rPr>
        <w:t xml:space="preserve">one </w:t>
      </w:r>
      <w:r w:rsidR="007A7E92">
        <w:t>we</w:t>
      </w:r>
      <w:r w:rsidRPr="00D7205B">
        <w:rPr>
          <w:lang w:val="id-ID"/>
        </w:rPr>
        <w:t xml:space="preserve"> have </w:t>
      </w:r>
      <w:r w:rsidR="007A7E92">
        <w:t xml:space="preserve">a </w:t>
      </w:r>
      <w:r w:rsidRPr="00D7205B">
        <w:rPr>
          <w:lang w:val="id-ID"/>
        </w:rPr>
        <w:t xml:space="preserve">realistic conclusions about the </w:t>
      </w:r>
      <w:r w:rsidR="007A7E92">
        <w:t>impact</w:t>
      </w:r>
      <w:r w:rsidRPr="00D7205B">
        <w:rPr>
          <w:lang w:val="id-ID"/>
        </w:rPr>
        <w:t xml:space="preserve"> of dense </w:t>
      </w:r>
      <w:r w:rsidR="007A7E92">
        <w:rPr>
          <w:lang w:val="id-ID"/>
        </w:rPr>
        <w:t>m</w:t>
      </w:r>
      <w:proofErr w:type="spellStart"/>
      <w:r w:rsidR="007A7E92">
        <w:t>mW</w:t>
      </w:r>
      <w:proofErr w:type="spellEnd"/>
      <w:r w:rsidRPr="00D7205B">
        <w:rPr>
          <w:lang w:val="id-ID"/>
        </w:rPr>
        <w:t xml:space="preserve">ave cells deployment in an urban scenario. Therefore, it is essential to study the signal-to-interference plus noise ratio (SINR) and its impact on 5G system since it represents a key system interference indicator. In this </w:t>
      </w:r>
      <w:r w:rsidR="00B423E7">
        <w:rPr>
          <w:lang w:val="id-ID"/>
        </w:rPr>
        <w:t xml:space="preserve">context, </w:t>
      </w:r>
      <w:r w:rsidR="00B423E7">
        <w:t>figure</w:t>
      </w:r>
      <w:r w:rsidR="00EB1BDF">
        <w:t>s</w:t>
      </w:r>
      <w:r w:rsidRPr="00D7205B">
        <w:rPr>
          <w:lang w:val="id-ID"/>
        </w:rPr>
        <w:t xml:space="preserve"> </w:t>
      </w:r>
      <w:r w:rsidR="00B13ACF">
        <w:t>4</w:t>
      </w:r>
      <w:r w:rsidR="005E4FF9">
        <w:t>,</w:t>
      </w:r>
      <w:r w:rsidR="00B13ACF">
        <w:t>5</w:t>
      </w:r>
      <w:r w:rsidR="005E4FF9">
        <w:t>,</w:t>
      </w:r>
      <w:r w:rsidR="00EB1BDF">
        <w:t>6</w:t>
      </w:r>
      <w:r w:rsidR="005E4FF9">
        <w:t xml:space="preserve">, and </w:t>
      </w:r>
      <w:r w:rsidR="00EB1BDF">
        <w:t>7</w:t>
      </w:r>
      <w:r w:rsidRPr="00D7205B">
        <w:rPr>
          <w:lang w:val="id-ID"/>
        </w:rPr>
        <w:t xml:space="preserve"> show the empirical cumulative distribution functions</w:t>
      </w:r>
      <w:r w:rsidR="007A7E92">
        <w:t xml:space="preserve"> (CDF)</w:t>
      </w:r>
      <w:r w:rsidRPr="00D7205B">
        <w:rPr>
          <w:lang w:val="id-ID"/>
        </w:rPr>
        <w:t xml:space="preserve"> of the downlink SINR distribution for the three mmWave frequencies (73, 38 and 28 GHz) which are deployed separately throughout the simulation area 2.1 km</w:t>
      </w:r>
      <w:r w:rsidR="00180C6F">
        <w:rPr>
          <w:vertAlign w:val="superscript"/>
        </w:rPr>
        <w:t xml:space="preserve">2 </w:t>
      </w:r>
      <w:r w:rsidR="00EB1BDF">
        <w:t xml:space="preserve">and </w:t>
      </w:r>
      <w:r w:rsidR="00EB1BDF" w:rsidRPr="006C2AA7">
        <w:rPr>
          <w:lang w:val="id-ID"/>
        </w:rPr>
        <w:t>2.2 km</w:t>
      </w:r>
      <w:r w:rsidR="00180C6F">
        <w:rPr>
          <w:vertAlign w:val="superscript"/>
        </w:rPr>
        <w:t>2</w:t>
      </w:r>
      <w:r w:rsidR="00EB1BDF">
        <w:t xml:space="preserve"> </w:t>
      </w:r>
      <w:r w:rsidR="00EB1BDF" w:rsidRPr="00D7205B">
        <w:rPr>
          <w:lang w:val="id-ID"/>
        </w:rPr>
        <w:t>with cell range (150m</w:t>
      </w:r>
      <w:r w:rsidR="00EB1BDF">
        <w:t>-100m</w:t>
      </w:r>
      <w:r w:rsidR="00EB1BDF" w:rsidRPr="00D7205B">
        <w:rPr>
          <w:lang w:val="id-ID"/>
        </w:rPr>
        <w:t>)</w:t>
      </w:r>
      <w:r w:rsidR="00EB1BDF">
        <w:t xml:space="preserve"> </w:t>
      </w:r>
      <w:r w:rsidR="00A46687">
        <w:t>respectively</w:t>
      </w:r>
      <w:r w:rsidRPr="00D7205B">
        <w:rPr>
          <w:lang w:val="id-ID"/>
        </w:rPr>
        <w:t xml:space="preserve">. </w:t>
      </w:r>
      <w:r w:rsidR="00427797">
        <w:t>Two different</w:t>
      </w:r>
      <w:r w:rsidRPr="00D7205B">
        <w:rPr>
          <w:lang w:val="id-ID"/>
        </w:rPr>
        <w:t xml:space="preserve"> TX power </w:t>
      </w:r>
      <w:r w:rsidR="00A46687">
        <w:t xml:space="preserve">constraints </w:t>
      </w:r>
      <w:r w:rsidRPr="00D7205B">
        <w:rPr>
          <w:lang w:val="id-ID"/>
        </w:rPr>
        <w:t xml:space="preserve">(30 and 20 dBm) are </w:t>
      </w:r>
      <w:r w:rsidR="000F781B" w:rsidRPr="00D7205B">
        <w:rPr>
          <w:lang w:val="id-ID"/>
        </w:rPr>
        <w:t>considered</w:t>
      </w:r>
      <w:r w:rsidRPr="00D7205B">
        <w:rPr>
          <w:lang w:val="id-ID"/>
        </w:rPr>
        <w:t xml:space="preserve"> along with the</w:t>
      </w:r>
      <w:r w:rsidR="007A7E92">
        <w:t xml:space="preserve"> </w:t>
      </w:r>
      <w:r w:rsidR="007A7E92" w:rsidRPr="00D7205B">
        <w:rPr>
          <w:lang w:val="id-ID"/>
        </w:rPr>
        <w:t>empirical</w:t>
      </w:r>
      <w:r w:rsidRPr="00D7205B">
        <w:rPr>
          <w:lang w:val="id-ID"/>
        </w:rPr>
        <w:t xml:space="preserve"> </w:t>
      </w:r>
      <w:r w:rsidR="007A7E92">
        <w:t>(CDF)</w:t>
      </w:r>
      <w:r w:rsidRPr="00D7205B">
        <w:rPr>
          <w:lang w:val="id-ID"/>
        </w:rPr>
        <w:t xml:space="preserve"> of downlink SINR distribution of the mmWave system adopting our proposed (</w:t>
      </w:r>
      <w:r w:rsidR="00EB1BDF">
        <w:t>A</w:t>
      </w:r>
      <w:r w:rsidRPr="00D7205B">
        <w:rPr>
          <w:lang w:val="id-ID"/>
        </w:rPr>
        <w:t>MSM</w:t>
      </w:r>
      <w:r w:rsidR="00EB1BDF">
        <w:t>C</w:t>
      </w:r>
      <w:r w:rsidRPr="00D7205B">
        <w:rPr>
          <w:lang w:val="id-ID"/>
        </w:rPr>
        <w:t>-S) scheme.</w:t>
      </w:r>
      <w:r w:rsidR="0053100B">
        <w:t xml:space="preserve"> </w:t>
      </w:r>
      <w:r w:rsidRPr="00D7205B">
        <w:rPr>
          <w:lang w:val="id-ID"/>
        </w:rPr>
        <w:t xml:space="preserve">The </w:t>
      </w:r>
      <w:r w:rsidR="0053100B">
        <w:t>black</w:t>
      </w:r>
      <w:r w:rsidRPr="00D7205B">
        <w:rPr>
          <w:lang w:val="id-ID"/>
        </w:rPr>
        <w:t xml:space="preserve"> color curve represents the empirical </w:t>
      </w:r>
      <w:r w:rsidR="007A7E92">
        <w:t>(CDF)</w:t>
      </w:r>
      <w:r w:rsidRPr="00D7205B">
        <w:rPr>
          <w:lang w:val="id-ID"/>
        </w:rPr>
        <w:t xml:space="preserve"> of SINR of a mmWave communication system with (AMSMC-S) scheme. While, the rest represent the SINR distribution of the three mmWave frequencies (73, 38 and 28 GHz) which are deployed separately (stand-alone network deployment). </w:t>
      </w:r>
    </w:p>
    <w:p w:rsidR="00D7205B" w:rsidRDefault="0053100B" w:rsidP="00D7205B">
      <w:pPr>
        <w:pStyle w:val="ListParagraph"/>
        <w:tabs>
          <w:tab w:val="left" w:pos="426"/>
        </w:tabs>
        <w:spacing w:after="0" w:line="240" w:lineRule="auto"/>
        <w:ind w:left="425"/>
        <w:rPr>
          <w:rFonts w:asciiTheme="majorBidi" w:hAnsiTheme="majorBidi" w:cstheme="majorBidi"/>
          <w:b/>
          <w:bCs/>
          <w:sz w:val="20"/>
          <w:szCs w:val="20"/>
        </w:rPr>
      </w:pPr>
      <w:r w:rsidRPr="00D7205B">
        <w:rPr>
          <w:rFonts w:asciiTheme="majorBidi" w:hAnsiTheme="majorBidi" w:cstheme="majorBidi"/>
          <w:b/>
          <w:bCs/>
          <w:noProof/>
          <w:sz w:val="20"/>
          <w:szCs w:val="20"/>
          <w:lang w:val="en-US" w:eastAsia="en-US"/>
        </w:rPr>
        <w:drawing>
          <wp:anchor distT="0" distB="0" distL="114300" distR="114300" simplePos="0" relativeHeight="251622400" behindDoc="0" locked="0" layoutInCell="1" allowOverlap="1" wp14:anchorId="1A2B2027" wp14:editId="037D317E">
            <wp:simplePos x="0" y="0"/>
            <wp:positionH relativeFrom="column">
              <wp:posOffset>2945765</wp:posOffset>
            </wp:positionH>
            <wp:positionV relativeFrom="paragraph">
              <wp:posOffset>231775</wp:posOffset>
            </wp:positionV>
            <wp:extent cx="2660650" cy="1993900"/>
            <wp:effectExtent l="0" t="0" r="6350" b="6350"/>
            <wp:wrapSquare wrapText="bothSides"/>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R-150-20-N.png"/>
                    <pic:cNvPicPr/>
                  </pic:nvPicPr>
                  <pic:blipFill rotWithShape="1">
                    <a:blip r:embed="rId158" cstate="print">
                      <a:extLst>
                        <a:ext uri="{28A0092B-C50C-407E-A947-70E740481C1C}">
                          <a14:useLocalDpi xmlns:a14="http://schemas.microsoft.com/office/drawing/2010/main" val="0"/>
                        </a:ext>
                      </a:extLst>
                    </a:blip>
                    <a:srcRect l="9158" t="9577" r="12634" b="5345"/>
                    <a:stretch/>
                  </pic:blipFill>
                  <pic:spPr bwMode="auto">
                    <a:xfrm>
                      <a:off x="0" y="0"/>
                      <a:ext cx="2660650" cy="199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205B">
        <w:rPr>
          <w:rFonts w:asciiTheme="majorBidi" w:hAnsiTheme="majorBidi" w:cstheme="majorBidi"/>
          <w:b/>
          <w:bCs/>
          <w:noProof/>
          <w:sz w:val="20"/>
          <w:szCs w:val="20"/>
          <w:lang w:val="en-US" w:eastAsia="en-US"/>
        </w:rPr>
        <w:drawing>
          <wp:anchor distT="0" distB="0" distL="114300" distR="114300" simplePos="0" relativeHeight="251618304" behindDoc="0" locked="0" layoutInCell="1" allowOverlap="1" wp14:anchorId="2E67E4B3" wp14:editId="62BD7B2C">
            <wp:simplePos x="0" y="0"/>
            <wp:positionH relativeFrom="margin">
              <wp:posOffset>37465</wp:posOffset>
            </wp:positionH>
            <wp:positionV relativeFrom="paragraph">
              <wp:posOffset>231775</wp:posOffset>
            </wp:positionV>
            <wp:extent cx="2654300" cy="20256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R-150-30-N.png"/>
                    <pic:cNvPicPr/>
                  </pic:nvPicPr>
                  <pic:blipFill rotWithShape="1">
                    <a:blip r:embed="rId159" cstate="print">
                      <a:extLst>
                        <a:ext uri="{28A0092B-C50C-407E-A947-70E740481C1C}">
                          <a14:useLocalDpi xmlns:a14="http://schemas.microsoft.com/office/drawing/2010/main" val="0"/>
                        </a:ext>
                      </a:extLst>
                    </a:blip>
                    <a:srcRect l="9157" t="10103" r="12760" b="5137"/>
                    <a:stretch/>
                  </pic:blipFill>
                  <pic:spPr bwMode="auto">
                    <a:xfrm>
                      <a:off x="0" y="0"/>
                      <a:ext cx="2654300" cy="2025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205B" w:rsidRPr="00D7205B" w:rsidRDefault="00D7205B" w:rsidP="00B13ACF">
      <w:pPr>
        <w:pStyle w:val="ListParagraph"/>
        <w:spacing w:after="0" w:line="240" w:lineRule="auto"/>
        <w:ind w:left="0"/>
        <w:rPr>
          <w:rFonts w:asciiTheme="majorBidi" w:hAnsiTheme="majorBidi" w:cstheme="majorBidi"/>
          <w:b/>
          <w:bCs/>
          <w:sz w:val="20"/>
          <w:szCs w:val="20"/>
        </w:rPr>
      </w:pPr>
    </w:p>
    <w:p w:rsidR="00D7205B" w:rsidRPr="00D7205B" w:rsidRDefault="0053100B" w:rsidP="0053100B">
      <w:pPr>
        <w:tabs>
          <w:tab w:val="left" w:pos="760"/>
        </w:tabs>
        <w:rPr>
          <w:lang w:val="id-ID"/>
        </w:rPr>
      </w:pPr>
      <w:r>
        <w:rPr>
          <w:rFonts w:asciiTheme="majorBidi" w:hAnsiTheme="majorBidi" w:cstheme="majorBidi"/>
          <w:b/>
          <w:bCs/>
          <w:noProof/>
        </w:rPr>
        <mc:AlternateContent>
          <mc:Choice Requires="wps">
            <w:drawing>
              <wp:anchor distT="0" distB="0" distL="114300" distR="114300" simplePos="0" relativeHeight="251667456" behindDoc="0" locked="0" layoutInCell="1" allowOverlap="1" wp14:anchorId="14178144" wp14:editId="64C6D868">
                <wp:simplePos x="0" y="0"/>
                <wp:positionH relativeFrom="column">
                  <wp:posOffset>2945765</wp:posOffset>
                </wp:positionH>
                <wp:positionV relativeFrom="paragraph">
                  <wp:posOffset>17780</wp:posOffset>
                </wp:positionV>
                <wp:extent cx="2735580" cy="683260"/>
                <wp:effectExtent l="0" t="0" r="7620" b="2540"/>
                <wp:wrapNone/>
                <wp:docPr id="12"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683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6D2" w:rsidRPr="00B13ACF" w:rsidRDefault="004636D2" w:rsidP="006C2AA7">
                            <w:pPr>
                              <w:ind w:left="709" w:hanging="851"/>
                              <w:jc w:val="both"/>
                            </w:pPr>
                            <w:r w:rsidRPr="00B13ACF">
                              <w:t>Figure</w:t>
                            </w:r>
                            <w:r>
                              <w:t>5</w:t>
                            </w:r>
                            <w:r w:rsidRPr="00B13ACF">
                              <w:t>.  Downlink SINR CDF-Plot at (73, 38 and 28 GHz) for stand-alone deployment and our proposed (AMSMC-S) Scheme with</w:t>
                            </w:r>
                            <w:r>
                              <w:t xml:space="preserve"> </w:t>
                            </w:r>
                            <w:r w:rsidRPr="00B13ACF">
                              <w:t xml:space="preserve">Pt= </w:t>
                            </w:r>
                            <w:r>
                              <w:t>2</w:t>
                            </w:r>
                            <w:r w:rsidRPr="00B13ACF">
                              <w:t>0 dBm (150 m cell range)</w:t>
                            </w:r>
                          </w:p>
                          <w:p w:rsidR="004636D2" w:rsidRPr="00B13ACF" w:rsidRDefault="004636D2" w:rsidP="006C2AA7">
                            <w:pPr>
                              <w:rPr>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4" o:spid="_x0000_s1133" type="#_x0000_t202" style="position:absolute;margin-left:231.95pt;margin-top:1.4pt;width:215.4pt;height:5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" stroked="f">
                <v:textbox>
                  <w:txbxContent>
                    <w:p w:rsidR="004636D2" w:rsidRPr="00B13ACF" w:rsidRDefault="004636D2" w:rsidP="006C2AA7">
                      <w:pPr>
                        <w:ind w:left="709" w:hanging="851"/>
                        <w:jc w:val="both"/>
                      </w:pPr>
                      <w:r w:rsidRPr="00B13ACF">
                        <w:t>Figure</w:t>
                      </w:r>
                      <w:r>
                        <w:t>5</w:t>
                      </w:r>
                      <w:r w:rsidRPr="00B13ACF">
                        <w:t>.  Downlink SINR CDF-Plot at (73, 38 and 28 GHz) for stand-alone deployment and our proposed (AMSMC-S) Scheme with</w:t>
                      </w:r>
                      <w:r>
                        <w:t xml:space="preserve"> </w:t>
                      </w:r>
                      <w:r w:rsidRPr="00B13ACF">
                        <w:t xml:space="preserve">Pt= </w:t>
                      </w:r>
                      <w:r>
                        <w:t>2</w:t>
                      </w:r>
                      <w:r w:rsidRPr="00B13ACF">
                        <w:t>0 dBm (150 m cell range)</w:t>
                      </w:r>
                    </w:p>
                    <w:p w:rsidR="004636D2" w:rsidRPr="00B13ACF" w:rsidRDefault="004636D2" w:rsidP="006C2AA7">
                      <w:pPr>
                        <w:rPr>
                          <w:lang w:val="id-ID"/>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AD2BA8F" wp14:editId="414BCD80">
                <wp:simplePos x="0" y="0"/>
                <wp:positionH relativeFrom="column">
                  <wp:posOffset>-169545</wp:posOffset>
                </wp:positionH>
                <wp:positionV relativeFrom="paragraph">
                  <wp:posOffset>30480</wp:posOffset>
                </wp:positionV>
                <wp:extent cx="2926715" cy="683260"/>
                <wp:effectExtent l="0" t="0" r="6985" b="2540"/>
                <wp:wrapNone/>
                <wp:docPr id="13"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715" cy="683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6D2" w:rsidRPr="00B13ACF" w:rsidRDefault="004636D2" w:rsidP="006C2AA7">
                            <w:pPr>
                              <w:ind w:left="709" w:hanging="851"/>
                              <w:jc w:val="both"/>
                            </w:pPr>
                            <w:r w:rsidRPr="00B13ACF">
                              <w:t xml:space="preserve">Figure </w:t>
                            </w:r>
                            <w:r>
                              <w:t>4</w:t>
                            </w:r>
                            <w:r w:rsidRPr="00B13ACF">
                              <w:t>.  Downlink SINR CDF-Plot at (73, 38 and 28 GHz) for stand-alone deployment and our proposed (AMSMC-S) Scheme with</w:t>
                            </w:r>
                            <w:r>
                              <w:t xml:space="preserve"> </w:t>
                            </w:r>
                            <w:r w:rsidRPr="00B13ACF">
                              <w:t>Pt= 30 dBm (150 m cell range)</w:t>
                            </w:r>
                          </w:p>
                          <w:p w:rsidR="004636D2" w:rsidRPr="00B13ACF" w:rsidRDefault="004636D2" w:rsidP="00B13ACF">
                            <w:pPr>
                              <w:rPr>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2" o:spid="_x0000_s1134" type="#_x0000_t202" style="position:absolute;margin-left:-13.35pt;margin-top:2.4pt;width:230.45pt;height:5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6hiQ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" stroked="f">
                <v:textbox>
                  <w:txbxContent>
                    <w:p w:rsidR="004636D2" w:rsidRPr="00B13ACF" w:rsidRDefault="004636D2" w:rsidP="006C2AA7">
                      <w:pPr>
                        <w:ind w:left="709" w:hanging="851"/>
                        <w:jc w:val="both"/>
                      </w:pPr>
                      <w:r w:rsidRPr="00B13ACF">
                        <w:t xml:space="preserve">Figure </w:t>
                      </w:r>
                      <w:r>
                        <w:t>4</w:t>
                      </w:r>
                      <w:r w:rsidRPr="00B13ACF">
                        <w:t>.  Downlink SINR CDF-Plot at (73, 38 and 28 GHz) for stand-alone deployment and our proposed (AMSMC-S) Scheme with</w:t>
                      </w:r>
                      <w:r>
                        <w:t xml:space="preserve"> </w:t>
                      </w:r>
                      <w:r w:rsidRPr="00B13ACF">
                        <w:t>Pt= 30 dBm (150 m cell range)</w:t>
                      </w:r>
                    </w:p>
                    <w:p w:rsidR="004636D2" w:rsidRPr="00B13ACF" w:rsidRDefault="004636D2" w:rsidP="00B13ACF">
                      <w:pPr>
                        <w:rPr>
                          <w:lang w:val="id-ID"/>
                        </w:rPr>
                      </w:pPr>
                    </w:p>
                  </w:txbxContent>
                </v:textbox>
              </v:shape>
            </w:pict>
          </mc:Fallback>
        </mc:AlternateContent>
      </w:r>
      <w:r>
        <w:rPr>
          <w:lang w:val="id-ID"/>
        </w:rPr>
        <w:tab/>
      </w:r>
    </w:p>
    <w:p w:rsidR="00D7205B" w:rsidRPr="00D7205B" w:rsidRDefault="00D7205B" w:rsidP="00D7205B">
      <w:pPr>
        <w:pStyle w:val="ListParagraph"/>
        <w:tabs>
          <w:tab w:val="left" w:pos="426"/>
        </w:tabs>
        <w:spacing w:after="0" w:line="240" w:lineRule="auto"/>
        <w:ind w:left="425"/>
        <w:rPr>
          <w:rFonts w:asciiTheme="majorBidi" w:hAnsiTheme="majorBidi" w:cstheme="majorBidi"/>
          <w:b/>
          <w:bCs/>
          <w:sz w:val="20"/>
          <w:szCs w:val="20"/>
          <w:lang w:val="id-ID"/>
        </w:rPr>
      </w:pPr>
    </w:p>
    <w:p w:rsidR="00D7205B" w:rsidRDefault="00D7205B" w:rsidP="00B13ACF">
      <w:pPr>
        <w:tabs>
          <w:tab w:val="left" w:pos="426"/>
        </w:tabs>
        <w:rPr>
          <w:rFonts w:asciiTheme="majorBidi" w:hAnsiTheme="majorBidi" w:cstheme="majorBidi"/>
          <w:b/>
          <w:bCs/>
        </w:rPr>
      </w:pPr>
    </w:p>
    <w:p w:rsidR="00B13ACF" w:rsidRDefault="00B13ACF" w:rsidP="00B13ACF">
      <w:pPr>
        <w:tabs>
          <w:tab w:val="left" w:pos="426"/>
        </w:tabs>
        <w:rPr>
          <w:rFonts w:asciiTheme="majorBidi" w:hAnsiTheme="majorBidi" w:cstheme="majorBidi"/>
          <w:b/>
          <w:bCs/>
        </w:rPr>
      </w:pPr>
    </w:p>
    <w:p w:rsidR="0053100B" w:rsidRDefault="0053100B" w:rsidP="00B13ACF">
      <w:pPr>
        <w:tabs>
          <w:tab w:val="left" w:pos="426"/>
        </w:tabs>
        <w:rPr>
          <w:rFonts w:asciiTheme="majorBidi" w:hAnsiTheme="majorBidi" w:cstheme="majorBidi"/>
          <w:b/>
          <w:bCs/>
        </w:rPr>
      </w:pPr>
    </w:p>
    <w:p w:rsidR="0053100B" w:rsidRDefault="0053100B" w:rsidP="0053100B">
      <w:pPr>
        <w:ind w:firstLine="720"/>
        <w:jc w:val="both"/>
        <w:rPr>
          <w:rFonts w:asciiTheme="majorBidi" w:hAnsiTheme="majorBidi" w:cstheme="majorBidi"/>
        </w:rPr>
      </w:pPr>
    </w:p>
    <w:p w:rsidR="0053100B" w:rsidRPr="00B423E7" w:rsidRDefault="0053100B" w:rsidP="00A46687">
      <w:pPr>
        <w:ind w:firstLine="720"/>
        <w:jc w:val="both"/>
        <w:rPr>
          <w:rFonts w:asciiTheme="majorBidi" w:hAnsiTheme="majorBidi" w:cstheme="majorBidi"/>
        </w:rPr>
      </w:pPr>
      <w:r w:rsidRPr="00B423E7">
        <w:rPr>
          <w:rFonts w:asciiTheme="majorBidi" w:hAnsiTheme="majorBidi" w:cstheme="majorBidi"/>
        </w:rPr>
        <w:t xml:space="preserve">As can be observed from the SINR distribution </w:t>
      </w:r>
      <w:r w:rsidR="00004563">
        <w:rPr>
          <w:rFonts w:asciiTheme="majorBidi" w:hAnsiTheme="majorBidi" w:cstheme="majorBidi"/>
        </w:rPr>
        <w:t>depicted</w:t>
      </w:r>
      <w:r w:rsidRPr="00B423E7">
        <w:rPr>
          <w:rFonts w:asciiTheme="majorBidi" w:hAnsiTheme="majorBidi" w:cstheme="majorBidi"/>
        </w:rPr>
        <w:t xml:space="preserve"> in </w:t>
      </w:r>
      <w:r>
        <w:rPr>
          <w:rFonts w:asciiTheme="majorBidi" w:hAnsiTheme="majorBidi" w:cstheme="majorBidi"/>
        </w:rPr>
        <w:t>f</w:t>
      </w:r>
      <w:r w:rsidRPr="00B423E7">
        <w:rPr>
          <w:rFonts w:asciiTheme="majorBidi" w:hAnsiTheme="majorBidi" w:cstheme="majorBidi"/>
        </w:rPr>
        <w:t>ig</w:t>
      </w:r>
      <w:r>
        <w:rPr>
          <w:rFonts w:asciiTheme="majorBidi" w:hAnsiTheme="majorBidi" w:cstheme="majorBidi"/>
        </w:rPr>
        <w:t>ure</w:t>
      </w:r>
      <w:r w:rsidRPr="00B423E7">
        <w:rPr>
          <w:rFonts w:asciiTheme="majorBidi" w:hAnsiTheme="majorBidi" w:cstheme="majorBidi"/>
        </w:rPr>
        <w:t xml:space="preserve"> </w:t>
      </w:r>
      <w:r>
        <w:rPr>
          <w:rFonts w:asciiTheme="majorBidi" w:hAnsiTheme="majorBidi" w:cstheme="majorBidi"/>
        </w:rPr>
        <w:t>4</w:t>
      </w:r>
      <w:r w:rsidRPr="00B423E7">
        <w:rPr>
          <w:rFonts w:asciiTheme="majorBidi" w:hAnsiTheme="majorBidi" w:cstheme="majorBidi"/>
        </w:rPr>
        <w:t xml:space="preserve">, </w:t>
      </w:r>
      <w:r>
        <w:rPr>
          <w:rFonts w:asciiTheme="majorBidi" w:hAnsiTheme="majorBidi" w:cstheme="majorBidi"/>
        </w:rPr>
        <w:t>5</w:t>
      </w:r>
      <w:r w:rsidRPr="00B423E7">
        <w:rPr>
          <w:rFonts w:asciiTheme="majorBidi" w:hAnsiTheme="majorBidi" w:cstheme="majorBidi"/>
        </w:rPr>
        <w:t xml:space="preserve">, </w:t>
      </w:r>
      <w:r>
        <w:rPr>
          <w:rFonts w:asciiTheme="majorBidi" w:hAnsiTheme="majorBidi" w:cstheme="majorBidi"/>
        </w:rPr>
        <w:t>6</w:t>
      </w:r>
      <w:r w:rsidR="005E4FF9">
        <w:rPr>
          <w:rFonts w:asciiTheme="majorBidi" w:hAnsiTheme="majorBidi" w:cstheme="majorBidi"/>
        </w:rPr>
        <w:t xml:space="preserve">, </w:t>
      </w:r>
      <w:r w:rsidRPr="00B423E7">
        <w:rPr>
          <w:rFonts w:asciiTheme="majorBidi" w:hAnsiTheme="majorBidi" w:cstheme="majorBidi"/>
        </w:rPr>
        <w:t xml:space="preserve">and </w:t>
      </w:r>
      <w:r>
        <w:rPr>
          <w:rFonts w:asciiTheme="majorBidi" w:hAnsiTheme="majorBidi" w:cstheme="majorBidi"/>
        </w:rPr>
        <w:t>7</w:t>
      </w:r>
      <w:r w:rsidRPr="00B423E7">
        <w:rPr>
          <w:rFonts w:asciiTheme="majorBidi" w:hAnsiTheme="majorBidi" w:cstheme="majorBidi"/>
        </w:rPr>
        <w:t xml:space="preserve"> our proposed scheme achieves </w:t>
      </w:r>
      <w:r w:rsidR="00004563">
        <w:rPr>
          <w:rFonts w:asciiTheme="majorBidi" w:hAnsiTheme="majorBidi" w:cstheme="majorBidi"/>
        </w:rPr>
        <w:t>sophisticated</w:t>
      </w:r>
      <w:r w:rsidRPr="00B423E7">
        <w:rPr>
          <w:rFonts w:asciiTheme="majorBidi" w:hAnsiTheme="majorBidi" w:cstheme="majorBidi"/>
        </w:rPr>
        <w:t xml:space="preserve"> improvement in reducing the </w:t>
      </w:r>
      <w:proofErr w:type="spellStart"/>
      <w:r w:rsidR="00004563" w:rsidRPr="00B423E7">
        <w:rPr>
          <w:rFonts w:asciiTheme="majorBidi" w:hAnsiTheme="majorBidi" w:cstheme="majorBidi"/>
        </w:rPr>
        <w:t>the</w:t>
      </w:r>
      <w:proofErr w:type="spellEnd"/>
      <w:r w:rsidR="00004563" w:rsidRPr="00B423E7">
        <w:rPr>
          <w:rFonts w:asciiTheme="majorBidi" w:hAnsiTheme="majorBidi" w:cstheme="majorBidi"/>
        </w:rPr>
        <w:t xml:space="preserve"> outage probability </w:t>
      </w:r>
      <w:r w:rsidRPr="00B423E7">
        <w:rPr>
          <w:rFonts w:asciiTheme="majorBidi" w:hAnsiTheme="majorBidi" w:cstheme="majorBidi"/>
        </w:rPr>
        <w:t xml:space="preserve">percentage of </w:t>
      </w:r>
      <w:r w:rsidR="00004563">
        <w:rPr>
          <w:rFonts w:asciiTheme="majorBidi" w:hAnsiTheme="majorBidi" w:cstheme="majorBidi"/>
        </w:rPr>
        <w:t xml:space="preserve">the </w:t>
      </w:r>
      <w:proofErr w:type="spellStart"/>
      <w:r w:rsidR="00004563">
        <w:rPr>
          <w:rFonts w:asciiTheme="majorBidi" w:hAnsiTheme="majorBidi" w:cstheme="majorBidi"/>
        </w:rPr>
        <w:t>mmW</w:t>
      </w:r>
      <w:r w:rsidRPr="00B423E7">
        <w:rPr>
          <w:rFonts w:asciiTheme="majorBidi" w:hAnsiTheme="majorBidi" w:cstheme="majorBidi"/>
        </w:rPr>
        <w:t>ave</w:t>
      </w:r>
      <w:proofErr w:type="spellEnd"/>
      <w:r w:rsidRPr="00B423E7">
        <w:rPr>
          <w:rFonts w:asciiTheme="majorBidi" w:hAnsiTheme="majorBidi" w:cstheme="majorBidi"/>
        </w:rPr>
        <w:t xml:space="preserve"> frequencies </w:t>
      </w:r>
      <w:r>
        <w:rPr>
          <w:rFonts w:asciiTheme="majorBidi" w:hAnsiTheme="majorBidi" w:cstheme="majorBidi"/>
        </w:rPr>
        <w:t>to zero</w:t>
      </w:r>
      <w:r w:rsidRPr="00B423E7">
        <w:rPr>
          <w:rFonts w:asciiTheme="majorBidi" w:hAnsiTheme="majorBidi" w:cstheme="majorBidi"/>
        </w:rPr>
        <w:t xml:space="preserve"> providing new conceptual </w:t>
      </w:r>
      <w:proofErr w:type="spellStart"/>
      <w:r w:rsidRPr="00B423E7">
        <w:rPr>
          <w:rFonts w:asciiTheme="majorBidi" w:hAnsiTheme="majorBidi" w:cstheme="majorBidi"/>
        </w:rPr>
        <w:t>mmWave</w:t>
      </w:r>
      <w:proofErr w:type="spellEnd"/>
      <w:r w:rsidRPr="00B423E7">
        <w:rPr>
          <w:rFonts w:asciiTheme="majorBidi" w:hAnsiTheme="majorBidi" w:cstheme="majorBidi"/>
        </w:rPr>
        <w:t xml:space="preserve"> deployment to be adopted </w:t>
      </w:r>
      <w:r w:rsidR="002C6966">
        <w:rPr>
          <w:rFonts w:asciiTheme="majorBidi" w:hAnsiTheme="majorBidi" w:cstheme="majorBidi"/>
        </w:rPr>
        <w:t>soon in the</w:t>
      </w:r>
      <w:r w:rsidRPr="00B423E7">
        <w:rPr>
          <w:rFonts w:asciiTheme="majorBidi" w:hAnsiTheme="majorBidi" w:cstheme="majorBidi"/>
        </w:rPr>
        <w:t xml:space="preserve"> future cellular communication (5G). Hence, the </w:t>
      </w:r>
      <w:r w:rsidR="00EA01A0">
        <w:rPr>
          <w:rFonts w:asciiTheme="majorBidi" w:hAnsiTheme="majorBidi" w:cstheme="majorBidi"/>
        </w:rPr>
        <w:t xml:space="preserve">outage </w:t>
      </w:r>
      <w:r w:rsidR="00A46687">
        <w:rPr>
          <w:rFonts w:asciiTheme="majorBidi" w:hAnsiTheme="majorBidi" w:cstheme="majorBidi"/>
        </w:rPr>
        <w:t xml:space="preserve">problem </w:t>
      </w:r>
      <w:r w:rsidR="00EA01A0">
        <w:rPr>
          <w:rFonts w:asciiTheme="majorBidi" w:hAnsiTheme="majorBidi" w:cstheme="majorBidi"/>
        </w:rPr>
        <w:t xml:space="preserve">that resulted </w:t>
      </w:r>
      <w:r w:rsidR="00A46687">
        <w:rPr>
          <w:rFonts w:asciiTheme="majorBidi" w:hAnsiTheme="majorBidi" w:cstheme="majorBidi"/>
        </w:rPr>
        <w:t>from</w:t>
      </w:r>
      <w:r w:rsidR="00A46687" w:rsidRPr="00B423E7">
        <w:rPr>
          <w:rFonts w:asciiTheme="majorBidi" w:hAnsiTheme="majorBidi" w:cstheme="majorBidi"/>
        </w:rPr>
        <w:t xml:space="preserve"> </w:t>
      </w:r>
      <w:r w:rsidR="00EA01A0">
        <w:rPr>
          <w:rFonts w:asciiTheme="majorBidi" w:hAnsiTheme="majorBidi" w:cstheme="majorBidi"/>
        </w:rPr>
        <w:t>the dynamic fluctuation of the link of</w:t>
      </w:r>
      <w:r w:rsidRPr="00B423E7">
        <w:rPr>
          <w:rFonts w:asciiTheme="majorBidi" w:hAnsiTheme="majorBidi" w:cstheme="majorBidi"/>
        </w:rPr>
        <w:t xml:space="preserve"> </w:t>
      </w:r>
      <w:proofErr w:type="spellStart"/>
      <w:r w:rsidRPr="00B423E7">
        <w:rPr>
          <w:rFonts w:asciiTheme="majorBidi" w:hAnsiTheme="majorBidi" w:cstheme="majorBidi"/>
        </w:rPr>
        <w:t>mmWave</w:t>
      </w:r>
      <w:proofErr w:type="spellEnd"/>
      <w:r w:rsidRPr="00B423E7">
        <w:rPr>
          <w:rFonts w:asciiTheme="majorBidi" w:hAnsiTheme="majorBidi" w:cstheme="majorBidi"/>
        </w:rPr>
        <w:t xml:space="preserve"> frequencies</w:t>
      </w:r>
      <w:r w:rsidR="00EA01A0">
        <w:rPr>
          <w:rFonts w:asciiTheme="majorBidi" w:hAnsiTheme="majorBidi" w:cstheme="majorBidi"/>
        </w:rPr>
        <w:t xml:space="preserve"> due its </w:t>
      </w:r>
      <w:r w:rsidR="00A46687">
        <w:rPr>
          <w:rFonts w:asciiTheme="majorBidi" w:hAnsiTheme="majorBidi" w:cstheme="majorBidi"/>
        </w:rPr>
        <w:t>characteristics</w:t>
      </w:r>
      <w:r w:rsidR="00A46687" w:rsidRPr="00B423E7">
        <w:rPr>
          <w:rFonts w:asciiTheme="majorBidi" w:hAnsiTheme="majorBidi" w:cstheme="majorBidi"/>
        </w:rPr>
        <w:t xml:space="preserve"> </w:t>
      </w:r>
      <w:r w:rsidRPr="00B423E7">
        <w:rPr>
          <w:rFonts w:asciiTheme="majorBidi" w:hAnsiTheme="majorBidi" w:cstheme="majorBidi"/>
        </w:rPr>
        <w:t xml:space="preserve">has </w:t>
      </w:r>
      <w:r w:rsidR="00EA01A0">
        <w:rPr>
          <w:rFonts w:asciiTheme="majorBidi" w:hAnsiTheme="majorBidi" w:cstheme="majorBidi"/>
        </w:rPr>
        <w:t>s</w:t>
      </w:r>
      <w:r w:rsidR="00EA01A0" w:rsidRPr="00EA01A0">
        <w:rPr>
          <w:rFonts w:asciiTheme="majorBidi" w:hAnsiTheme="majorBidi" w:cstheme="majorBidi"/>
        </w:rPr>
        <w:t xml:space="preserve">ignificantly </w:t>
      </w:r>
      <w:r>
        <w:rPr>
          <w:rFonts w:asciiTheme="majorBidi" w:hAnsiTheme="majorBidi" w:cstheme="majorBidi"/>
        </w:rPr>
        <w:t>overcome.</w:t>
      </w:r>
    </w:p>
    <w:p w:rsidR="0053100B" w:rsidRPr="00B423E7" w:rsidRDefault="00573D24" w:rsidP="00B51F0B">
      <w:pPr>
        <w:ind w:firstLine="720"/>
        <w:jc w:val="both"/>
        <w:rPr>
          <w:rFonts w:asciiTheme="majorBidi" w:hAnsiTheme="majorBidi" w:cstheme="majorBidi"/>
        </w:rPr>
      </w:pPr>
      <w:r>
        <w:rPr>
          <w:rFonts w:asciiTheme="majorBidi" w:hAnsiTheme="majorBidi" w:cstheme="majorBidi"/>
        </w:rPr>
        <w:t xml:space="preserve">After extensive iteration of the simulation, we carried out that </w:t>
      </w:r>
      <w:r w:rsidR="0053100B" w:rsidRPr="00B423E7">
        <w:rPr>
          <w:rFonts w:asciiTheme="majorBidi" w:hAnsiTheme="majorBidi" w:cstheme="majorBidi"/>
        </w:rPr>
        <w:t>any increasing in the TX power value gains relatively lowers outage probability with respect to the UE</w:t>
      </w:r>
      <w:r>
        <w:rPr>
          <w:rFonts w:asciiTheme="majorBidi" w:hAnsiTheme="majorBidi" w:cstheme="majorBidi"/>
        </w:rPr>
        <w:t>’</w:t>
      </w:r>
      <w:r w:rsidR="0053100B" w:rsidRPr="00B423E7">
        <w:rPr>
          <w:rFonts w:asciiTheme="majorBidi" w:hAnsiTheme="majorBidi" w:cstheme="majorBidi"/>
        </w:rPr>
        <w:t xml:space="preserve">s </w:t>
      </w:r>
      <w:r w:rsidR="00B51F0B" w:rsidRPr="00B51F0B">
        <w:rPr>
          <w:rFonts w:asciiTheme="majorBidi" w:hAnsiTheme="majorBidi" w:cstheme="majorBidi"/>
        </w:rPr>
        <w:t>location in terms of the</w:t>
      </w:r>
      <w:r w:rsidR="00B51F0B">
        <w:rPr>
          <w:rFonts w:asciiTheme="majorBidi" w:hAnsiTheme="majorBidi" w:cstheme="majorBidi"/>
        </w:rPr>
        <w:t xml:space="preserve"> </w:t>
      </w:r>
      <w:r w:rsidR="0053100B" w:rsidRPr="00B423E7">
        <w:rPr>
          <w:rFonts w:asciiTheme="majorBidi" w:hAnsiTheme="majorBidi" w:cstheme="majorBidi"/>
        </w:rPr>
        <w:t xml:space="preserve">three classes of the </w:t>
      </w:r>
      <w:proofErr w:type="spellStart"/>
      <w:r w:rsidR="0053100B" w:rsidRPr="00B423E7">
        <w:rPr>
          <w:rFonts w:asciiTheme="majorBidi" w:hAnsiTheme="majorBidi" w:cstheme="majorBidi"/>
        </w:rPr>
        <w:t>mmWave</w:t>
      </w:r>
      <w:proofErr w:type="spellEnd"/>
      <w:r w:rsidR="0053100B" w:rsidRPr="00B423E7">
        <w:rPr>
          <w:rFonts w:asciiTheme="majorBidi" w:hAnsiTheme="majorBidi" w:cstheme="majorBidi"/>
        </w:rPr>
        <w:t xml:space="preserve"> (</w:t>
      </w:r>
      <w:proofErr w:type="spellStart"/>
      <w:r w:rsidR="00DF1FDF">
        <w:rPr>
          <w:rFonts w:asciiTheme="majorBidi" w:hAnsiTheme="majorBidi" w:cstheme="majorBidi"/>
        </w:rPr>
        <w:t>m</w:t>
      </w:r>
      <w:r w:rsidR="0053100B" w:rsidRPr="00B423E7">
        <w:rPr>
          <w:rFonts w:asciiTheme="majorBidi" w:hAnsiTheme="majorBidi" w:cstheme="majorBidi"/>
        </w:rPr>
        <w:t>BSs</w:t>
      </w:r>
      <w:proofErr w:type="spellEnd"/>
      <w:r w:rsidR="0053100B" w:rsidRPr="00B423E7">
        <w:rPr>
          <w:rFonts w:asciiTheme="majorBidi" w:hAnsiTheme="majorBidi" w:cstheme="majorBidi"/>
        </w:rPr>
        <w:t>). Moreover, even with the cell range of 150m, low outage probability can be achieved if the UE’s are closer to the millimeter wave base stations.</w:t>
      </w:r>
    </w:p>
    <w:p w:rsidR="0053100B" w:rsidRDefault="0053100B" w:rsidP="00B13ACF">
      <w:pPr>
        <w:tabs>
          <w:tab w:val="left" w:pos="426"/>
        </w:tabs>
        <w:rPr>
          <w:rFonts w:asciiTheme="majorBidi" w:hAnsiTheme="majorBidi" w:cstheme="majorBidi"/>
          <w:b/>
          <w:bCs/>
        </w:rPr>
      </w:pPr>
    </w:p>
    <w:p w:rsidR="00B13ACF" w:rsidRDefault="00946D71" w:rsidP="00B13ACF">
      <w:pPr>
        <w:tabs>
          <w:tab w:val="left" w:pos="426"/>
        </w:tabs>
        <w:rPr>
          <w:rFonts w:asciiTheme="majorBidi" w:hAnsiTheme="majorBidi" w:cstheme="majorBidi"/>
          <w:b/>
          <w:bCs/>
        </w:rPr>
      </w:pPr>
      <w:r>
        <w:rPr>
          <w:noProof/>
        </w:rPr>
        <w:lastRenderedPageBreak/>
        <mc:AlternateContent>
          <mc:Choice Requires="wpg">
            <w:drawing>
              <wp:anchor distT="0" distB="0" distL="114300" distR="114300" simplePos="0" relativeHeight="251675648" behindDoc="0" locked="0" layoutInCell="1" allowOverlap="1" wp14:anchorId="238F5930" wp14:editId="4D5D4BE5">
                <wp:simplePos x="0" y="0"/>
                <wp:positionH relativeFrom="column">
                  <wp:posOffset>37465</wp:posOffset>
                </wp:positionH>
                <wp:positionV relativeFrom="paragraph">
                  <wp:posOffset>86360</wp:posOffset>
                </wp:positionV>
                <wp:extent cx="5530215" cy="2038350"/>
                <wp:effectExtent l="0" t="0" r="0" b="0"/>
                <wp:wrapNone/>
                <wp:docPr id="1519"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0215" cy="2038350"/>
                          <a:chOff x="0" y="-1"/>
                          <a:chExt cx="5308600" cy="2159779"/>
                        </a:xfrm>
                      </wpg:grpSpPr>
                      <pic:pic xmlns:pic="http://schemas.openxmlformats.org/drawingml/2006/picture">
                        <pic:nvPicPr>
                          <pic:cNvPr id="1508" name="Picture 1508"/>
                          <pic:cNvPicPr>
                            <a:picLocks noChangeAspect="1"/>
                          </pic:cNvPicPr>
                        </pic:nvPicPr>
                        <pic:blipFill rotWithShape="1">
                          <a:blip r:embed="rId160" cstate="print">
                            <a:extLst>
                              <a:ext uri="{28A0092B-C50C-407E-A947-70E740481C1C}">
                                <a14:useLocalDpi xmlns:a14="http://schemas.microsoft.com/office/drawing/2010/main" val="0"/>
                              </a:ext>
                            </a:extLst>
                          </a:blip>
                          <a:srcRect l="9342" t="10030" r="12607" b="5014"/>
                          <a:stretch/>
                        </pic:blipFill>
                        <pic:spPr bwMode="auto">
                          <a:xfrm>
                            <a:off x="2781300" y="-1"/>
                            <a:ext cx="2527300" cy="215977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04" name="Picture 1504"/>
                          <pic:cNvPicPr>
                            <a:picLocks noChangeAspect="1"/>
                          </pic:cNvPicPr>
                        </pic:nvPicPr>
                        <pic:blipFill rotWithShape="1">
                          <a:blip r:embed="rId161" cstate="print">
                            <a:extLst>
                              <a:ext uri="{28A0092B-C50C-407E-A947-70E740481C1C}">
                                <a14:useLocalDpi xmlns:a14="http://schemas.microsoft.com/office/drawing/2010/main" val="0"/>
                              </a:ext>
                            </a:extLst>
                          </a:blip>
                          <a:srcRect l="9157" t="9931" r="12760" b="5480"/>
                          <a:stretch/>
                        </pic:blipFill>
                        <pic:spPr bwMode="auto">
                          <a:xfrm>
                            <a:off x="0" y="0"/>
                            <a:ext cx="2482850" cy="2142948"/>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F2F25A" id="Group 1519" o:spid="_x0000_s1026" style="position:absolute;margin-left:2.95pt;margin-top:6.8pt;width:435.45pt;height:160.5pt;z-index:251675648;mso-width-relative:margin;mso-height-relative:margin" coordorigin="" coordsize="53086,21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">
                <v:shape id="Picture 1508" o:spid="_x0000_s1027" type="#_x0000_t75" style="position:absolute;left:27813;width:25273;height:2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">
                  <v:imagedata r:id="rId168" o:title="" croptop="6573f" cropbottom="3286f" cropleft="6122f" cropright="8262f"/>
                </v:shape>
                <v:shape id="Picture 1504" o:spid="_x0000_s1028" type="#_x0000_t75" style="position:absolute;width:24828;height:2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">
                  <v:imagedata r:id="rId169" o:title="" croptop="6508f" cropbottom="3591f" cropleft="6001f" cropright="8362f"/>
                </v:shape>
              </v:group>
            </w:pict>
          </mc:Fallback>
        </mc:AlternateContent>
      </w:r>
    </w:p>
    <w:p w:rsidR="00C81357" w:rsidRDefault="00C81357" w:rsidP="00B423E7">
      <w:pPr>
        <w:ind w:firstLine="720"/>
        <w:jc w:val="both"/>
        <w:rPr>
          <w:color w:val="FF0000"/>
        </w:rPr>
      </w:pPr>
    </w:p>
    <w:p w:rsidR="00B13ACF" w:rsidRPr="00B13ACF" w:rsidRDefault="00B13ACF" w:rsidP="00B13ACF">
      <w:pPr>
        <w:tabs>
          <w:tab w:val="left" w:pos="426"/>
        </w:tabs>
        <w:rPr>
          <w:rFonts w:asciiTheme="majorBidi" w:hAnsiTheme="majorBidi" w:cstheme="majorBidi"/>
          <w:b/>
          <w:bCs/>
        </w:rPr>
      </w:pPr>
    </w:p>
    <w:p w:rsidR="00B13ACF" w:rsidRDefault="00B13ACF" w:rsidP="002622CD">
      <w:pPr>
        <w:ind w:firstLine="720"/>
        <w:jc w:val="both"/>
      </w:pPr>
    </w:p>
    <w:p w:rsidR="00B13ACF" w:rsidRDefault="00B13ACF" w:rsidP="002622CD">
      <w:pPr>
        <w:ind w:firstLine="720"/>
        <w:jc w:val="both"/>
      </w:pPr>
    </w:p>
    <w:p w:rsidR="00B13ACF" w:rsidRDefault="00B13ACF" w:rsidP="002622CD">
      <w:pPr>
        <w:ind w:firstLine="720"/>
        <w:jc w:val="both"/>
      </w:pPr>
    </w:p>
    <w:p w:rsidR="00B13ACF" w:rsidRDefault="00B13ACF" w:rsidP="002622CD">
      <w:pPr>
        <w:ind w:firstLine="720"/>
        <w:jc w:val="both"/>
      </w:pPr>
    </w:p>
    <w:p w:rsidR="00B13ACF" w:rsidRDefault="00B13ACF" w:rsidP="002622CD">
      <w:pPr>
        <w:ind w:firstLine="720"/>
        <w:jc w:val="both"/>
      </w:pPr>
    </w:p>
    <w:p w:rsidR="00B13ACF" w:rsidRDefault="00B13ACF" w:rsidP="002622CD">
      <w:pPr>
        <w:ind w:firstLine="720"/>
        <w:jc w:val="both"/>
      </w:pPr>
    </w:p>
    <w:p w:rsidR="00B13ACF" w:rsidRDefault="00B13ACF" w:rsidP="002622CD">
      <w:pPr>
        <w:ind w:firstLine="720"/>
        <w:jc w:val="both"/>
      </w:pPr>
    </w:p>
    <w:p w:rsidR="00B13ACF" w:rsidRDefault="00B13ACF" w:rsidP="002622CD">
      <w:pPr>
        <w:ind w:firstLine="720"/>
        <w:jc w:val="both"/>
      </w:pPr>
    </w:p>
    <w:p w:rsidR="00B13ACF" w:rsidRDefault="00B13ACF" w:rsidP="002622CD">
      <w:pPr>
        <w:ind w:firstLine="720"/>
        <w:jc w:val="both"/>
      </w:pPr>
    </w:p>
    <w:p w:rsidR="00B13ACF" w:rsidRDefault="00B13ACF" w:rsidP="002622CD">
      <w:pPr>
        <w:ind w:firstLine="720"/>
        <w:jc w:val="both"/>
      </w:pPr>
    </w:p>
    <w:p w:rsidR="00B13ACF" w:rsidRDefault="00B13ACF" w:rsidP="002622CD">
      <w:pPr>
        <w:ind w:firstLine="720"/>
        <w:jc w:val="both"/>
      </w:pPr>
    </w:p>
    <w:p w:rsidR="00B13ACF" w:rsidRDefault="0053100B" w:rsidP="002622CD">
      <w:pPr>
        <w:ind w:firstLine="720"/>
        <w:jc w:val="both"/>
      </w:pPr>
      <w:r>
        <w:rPr>
          <w:noProof/>
        </w:rPr>
        <mc:AlternateContent>
          <mc:Choice Requires="wps">
            <w:drawing>
              <wp:anchor distT="0" distB="0" distL="114300" distR="114300" simplePos="0" relativeHeight="251679744" behindDoc="0" locked="0" layoutInCell="1" allowOverlap="1" wp14:anchorId="52DED94B" wp14:editId="4A42E33E">
                <wp:simplePos x="0" y="0"/>
                <wp:positionH relativeFrom="column">
                  <wp:posOffset>-24765</wp:posOffset>
                </wp:positionH>
                <wp:positionV relativeFrom="paragraph">
                  <wp:posOffset>86995</wp:posOffset>
                </wp:positionV>
                <wp:extent cx="2926715" cy="683260"/>
                <wp:effectExtent l="0" t="0" r="6985" b="2540"/>
                <wp:wrapNone/>
                <wp:docPr id="11"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715" cy="683260"/>
                        </a:xfrm>
                        <a:prstGeom prst="rect">
                          <a:avLst/>
                        </a:prstGeom>
                        <a:solidFill>
                          <a:srgbClr val="FFFFFF"/>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636D2" w:rsidRPr="00B13ACF" w:rsidRDefault="004636D2" w:rsidP="006C2AA7">
                            <w:pPr>
                              <w:ind w:left="709" w:hanging="851"/>
                              <w:jc w:val="both"/>
                            </w:pPr>
                            <w:r w:rsidRPr="00B13ACF">
                              <w:t xml:space="preserve">Figure </w:t>
                            </w:r>
                            <w:r>
                              <w:t>6</w:t>
                            </w:r>
                            <w:r w:rsidRPr="00B13ACF">
                              <w:t>.  Downlink SINR CDF-Plot at (73, 38 and 28 GHz) for stand-alone deployment and our proposed (AMSMC-S) Scheme with</w:t>
                            </w:r>
                            <w:r>
                              <w:t xml:space="preserve"> </w:t>
                            </w:r>
                            <w:r w:rsidRPr="00B13ACF">
                              <w:t>Pt= 30 dBm (</w:t>
                            </w:r>
                            <w:r>
                              <w:t>100</w:t>
                            </w:r>
                            <w:r w:rsidRPr="00B13ACF">
                              <w:t xml:space="preserve"> m cell range)</w:t>
                            </w:r>
                          </w:p>
                          <w:p w:rsidR="004636D2" w:rsidRPr="00B13ACF" w:rsidRDefault="004636D2" w:rsidP="006C2AA7">
                            <w:pPr>
                              <w:rPr>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4" o:spid="_x0000_s1135" type="#_x0000_t202" style="position:absolute;left:0;text-align:left;margin-left:-1.95pt;margin-top:6.85pt;width:230.45pt;height:53.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" stroked="f" strokecolor="white [3212]">
                <v:textbox>
                  <w:txbxContent>
                    <w:p w:rsidR="004636D2" w:rsidRPr="00B13ACF" w:rsidRDefault="004636D2" w:rsidP="006C2AA7">
                      <w:pPr>
                        <w:ind w:left="709" w:hanging="851"/>
                        <w:jc w:val="both"/>
                      </w:pPr>
                      <w:r w:rsidRPr="00B13ACF">
                        <w:t xml:space="preserve">Figure </w:t>
                      </w:r>
                      <w:r>
                        <w:t>6</w:t>
                      </w:r>
                      <w:r w:rsidRPr="00B13ACF">
                        <w:t>.  Downlink SINR CDF-Plot at (73, 38 and 28 GHz) for stand-alone deployment and our proposed (AMSMC-S) Scheme with</w:t>
                      </w:r>
                      <w:r>
                        <w:t xml:space="preserve"> </w:t>
                      </w:r>
                      <w:r w:rsidRPr="00B13ACF">
                        <w:t>Pt= 30 dBm (</w:t>
                      </w:r>
                      <w:r>
                        <w:t>100</w:t>
                      </w:r>
                      <w:r w:rsidRPr="00B13ACF">
                        <w:t xml:space="preserve"> m cell range)</w:t>
                      </w:r>
                    </w:p>
                    <w:p w:rsidR="004636D2" w:rsidRPr="00B13ACF" w:rsidRDefault="004636D2" w:rsidP="006C2AA7">
                      <w:pPr>
                        <w:rPr>
                          <w:lang w:val="id-ID"/>
                        </w:rPr>
                      </w:pP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0E9234AA" wp14:editId="19FB259E">
                <wp:simplePos x="0" y="0"/>
                <wp:positionH relativeFrom="column">
                  <wp:posOffset>2903220</wp:posOffset>
                </wp:positionH>
                <wp:positionV relativeFrom="paragraph">
                  <wp:posOffset>80645</wp:posOffset>
                </wp:positionV>
                <wp:extent cx="2735580" cy="683260"/>
                <wp:effectExtent l="0" t="0" r="7620" b="2540"/>
                <wp:wrapNone/>
                <wp:docPr id="10"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683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6D2" w:rsidRPr="00B13ACF" w:rsidRDefault="004636D2" w:rsidP="006C2AA7">
                            <w:pPr>
                              <w:ind w:left="709" w:hanging="851"/>
                              <w:jc w:val="both"/>
                            </w:pPr>
                            <w:r w:rsidRPr="00B13ACF">
                              <w:t>Figure</w:t>
                            </w:r>
                            <w:r>
                              <w:t>7</w:t>
                            </w:r>
                            <w:r w:rsidRPr="00B13ACF">
                              <w:t>.  Downlink SINR CDF-Plot at (73, 38 and 28 GHz) for stand-alone deployment and our proposed (AMSMC-S) Scheme with</w:t>
                            </w:r>
                            <w:r>
                              <w:t xml:space="preserve"> </w:t>
                            </w:r>
                            <w:r w:rsidRPr="00B13ACF">
                              <w:t xml:space="preserve">Pt= </w:t>
                            </w:r>
                            <w:r>
                              <w:t>2</w:t>
                            </w:r>
                            <w:r w:rsidRPr="00B13ACF">
                              <w:t>0 dBm (</w:t>
                            </w:r>
                            <w:r>
                              <w:t>100</w:t>
                            </w:r>
                            <w:r w:rsidRPr="00B13ACF">
                              <w:t xml:space="preserve"> m cell range)</w:t>
                            </w:r>
                          </w:p>
                          <w:p w:rsidR="004636D2" w:rsidRPr="00B13ACF" w:rsidRDefault="004636D2" w:rsidP="006C2AA7">
                            <w:pPr>
                              <w:ind w:hanging="851"/>
                              <w:rPr>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5" o:spid="_x0000_s1136" type="#_x0000_t202" style="position:absolute;left:0;text-align:left;margin-left:228.6pt;margin-top:6.35pt;width:215.4pt;height:53.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" stroked="f">
                <v:textbox>
                  <w:txbxContent>
                    <w:p w:rsidR="004636D2" w:rsidRPr="00B13ACF" w:rsidRDefault="004636D2" w:rsidP="006C2AA7">
                      <w:pPr>
                        <w:ind w:left="709" w:hanging="851"/>
                        <w:jc w:val="both"/>
                      </w:pPr>
                      <w:r w:rsidRPr="00B13ACF">
                        <w:t>Figure</w:t>
                      </w:r>
                      <w:r>
                        <w:t>7</w:t>
                      </w:r>
                      <w:r w:rsidRPr="00B13ACF">
                        <w:t>.  Downlink SINR CDF-Plot at (73, 38 and 28 GHz) for stand-alone deployment and our proposed (AMSMC-S) Scheme with</w:t>
                      </w:r>
                      <w:r>
                        <w:t xml:space="preserve"> </w:t>
                      </w:r>
                      <w:r w:rsidRPr="00B13ACF">
                        <w:t xml:space="preserve">Pt= </w:t>
                      </w:r>
                      <w:r>
                        <w:t>2</w:t>
                      </w:r>
                      <w:r w:rsidRPr="00B13ACF">
                        <w:t>0 dBm (</w:t>
                      </w:r>
                      <w:r>
                        <w:t>100</w:t>
                      </w:r>
                      <w:r w:rsidRPr="00B13ACF">
                        <w:t xml:space="preserve"> m cell range)</w:t>
                      </w:r>
                    </w:p>
                    <w:p w:rsidR="004636D2" w:rsidRPr="00B13ACF" w:rsidRDefault="004636D2" w:rsidP="006C2AA7">
                      <w:pPr>
                        <w:ind w:hanging="851"/>
                        <w:rPr>
                          <w:lang w:val="id-ID"/>
                        </w:rPr>
                      </w:pPr>
                    </w:p>
                  </w:txbxContent>
                </v:textbox>
              </v:shape>
            </w:pict>
          </mc:Fallback>
        </mc:AlternateContent>
      </w:r>
    </w:p>
    <w:p w:rsidR="00946D71" w:rsidRDefault="00946D71" w:rsidP="008D7540">
      <w:pPr>
        <w:ind w:firstLine="720"/>
        <w:jc w:val="both"/>
        <w:rPr>
          <w:rFonts w:asciiTheme="majorBidi" w:hAnsiTheme="majorBidi" w:cstheme="majorBidi"/>
        </w:rPr>
      </w:pPr>
    </w:p>
    <w:p w:rsidR="0053100B" w:rsidRDefault="0053100B" w:rsidP="008D7540">
      <w:pPr>
        <w:ind w:firstLine="720"/>
        <w:jc w:val="both"/>
        <w:rPr>
          <w:rFonts w:asciiTheme="majorBidi" w:hAnsiTheme="majorBidi" w:cstheme="majorBidi"/>
        </w:rPr>
      </w:pPr>
    </w:p>
    <w:p w:rsidR="0053100B" w:rsidRDefault="0053100B" w:rsidP="008D7540">
      <w:pPr>
        <w:ind w:firstLine="720"/>
        <w:jc w:val="both"/>
        <w:rPr>
          <w:rFonts w:asciiTheme="majorBidi" w:hAnsiTheme="majorBidi" w:cstheme="majorBidi"/>
        </w:rPr>
      </w:pPr>
    </w:p>
    <w:p w:rsidR="0053100B" w:rsidRDefault="0053100B" w:rsidP="008D7540">
      <w:pPr>
        <w:ind w:firstLine="720"/>
        <w:jc w:val="both"/>
        <w:rPr>
          <w:rFonts w:asciiTheme="majorBidi" w:hAnsiTheme="majorBidi" w:cstheme="majorBidi"/>
        </w:rPr>
      </w:pPr>
    </w:p>
    <w:p w:rsidR="0053100B" w:rsidRDefault="0053100B" w:rsidP="00AB1EB5">
      <w:pPr>
        <w:ind w:firstLine="720"/>
        <w:jc w:val="both"/>
        <w:rPr>
          <w:rFonts w:ascii="TimesNewRomanPSMT" w:hAnsi="TimesNewRomanPSMT" w:cs="TimesNewRomanPSMT"/>
        </w:rPr>
      </w:pPr>
    </w:p>
    <w:p w:rsidR="008D7540" w:rsidRDefault="00B423E7" w:rsidP="00B51F0B">
      <w:pPr>
        <w:ind w:firstLine="720"/>
        <w:jc w:val="both"/>
        <w:rPr>
          <w:rFonts w:ascii="TimesNewRomanPSMT" w:hAnsi="TimesNewRomanPSMT" w:cs="TimesNewRomanPSMT"/>
        </w:rPr>
      </w:pPr>
      <w:r w:rsidRPr="00B423E7">
        <w:rPr>
          <w:rFonts w:ascii="TimesNewRomanPSMT" w:hAnsi="TimesNewRomanPSMT" w:cs="TimesNewRomanPSMT"/>
        </w:rPr>
        <w:t>Summing-up of all the coverage evaluations in terms of</w:t>
      </w:r>
      <w:r w:rsidRPr="00B423E7">
        <w:rPr>
          <w:lang w:bidi="ar-IQ"/>
        </w:rPr>
        <w:t xml:space="preserve"> </w:t>
      </w:r>
      <w:r w:rsidRPr="00B423E7">
        <w:rPr>
          <w:rFonts w:ascii="TimesNewRomanPSMT" w:hAnsi="TimesNewRomanPSMT" w:cs="TimesNewRomanPSMT"/>
        </w:rPr>
        <w:t>the simulation area (2.1 km</w:t>
      </w:r>
      <w:r w:rsidR="00B51F0B" w:rsidRPr="00B51F0B">
        <w:rPr>
          <w:rFonts w:ascii="TimesNewRomanPSMT" w:hAnsi="TimesNewRomanPSMT" w:cs="TimesNewRomanPSMT"/>
          <w:vertAlign w:val="superscript"/>
        </w:rPr>
        <w:t>2</w:t>
      </w:r>
      <w:r w:rsidR="00B51F0B">
        <w:rPr>
          <w:rFonts w:ascii="TimesNewRomanPSMT" w:hAnsi="TimesNewRomanPSMT" w:cs="TimesNewRomanPSMT"/>
        </w:rPr>
        <w:t xml:space="preserve"> </w:t>
      </w:r>
      <w:r w:rsidRPr="00B423E7">
        <w:rPr>
          <w:rFonts w:ascii="TimesNewRomanPSMT" w:hAnsi="TimesNewRomanPSMT" w:cs="TimesNewRomanPSMT"/>
        </w:rPr>
        <w:t>and 2.2 km</w:t>
      </w:r>
      <w:r w:rsidR="00B51F0B">
        <w:rPr>
          <w:rFonts w:ascii="TimesNewRomanPSMT" w:hAnsi="TimesNewRomanPSMT" w:cs="TimesNewRomanPSMT"/>
          <w:vertAlign w:val="superscript"/>
        </w:rPr>
        <w:t>2</w:t>
      </w:r>
      <w:r w:rsidRPr="00B423E7">
        <w:rPr>
          <w:rFonts w:ascii="TimesNewRomanPSMT" w:hAnsi="TimesNewRomanPSMT" w:cs="TimesNewRomanPSMT"/>
        </w:rPr>
        <w:t xml:space="preserve">) with the two allocated values of power transmissions (30dBm-20 dBm) has been gathered to build </w:t>
      </w:r>
      <w:r w:rsidR="002E2AA1">
        <w:rPr>
          <w:rFonts w:ascii="TimesNewRomanPSMT" w:hAnsi="TimesNewRomanPSMT" w:cs="TimesNewRomanPSMT"/>
        </w:rPr>
        <w:t xml:space="preserve">a </w:t>
      </w:r>
      <w:r w:rsidRPr="00B423E7">
        <w:rPr>
          <w:rFonts w:ascii="TimesNewRomanPSMT" w:hAnsi="TimesNewRomanPSMT" w:cs="TimesNewRomanPSMT"/>
        </w:rPr>
        <w:t xml:space="preserve">clear vision of our proposed scheme as compared to the 5G </w:t>
      </w:r>
      <w:proofErr w:type="spellStart"/>
      <w:r w:rsidRPr="00B423E7">
        <w:rPr>
          <w:rFonts w:ascii="TimesNewRomanPSMT" w:hAnsi="TimesNewRomanPSMT" w:cs="TimesNewRomanPSMT"/>
        </w:rPr>
        <w:t>mmWave</w:t>
      </w:r>
      <w:proofErr w:type="spellEnd"/>
      <w:r w:rsidRPr="00B423E7">
        <w:rPr>
          <w:rFonts w:ascii="TimesNewRomanPSMT" w:hAnsi="TimesNewRomanPSMT" w:cs="TimesNewRomanPSMT"/>
        </w:rPr>
        <w:t xml:space="preserve"> stand-alone reference scenarios (See </w:t>
      </w:r>
      <w:r w:rsidR="008D7540">
        <w:rPr>
          <w:rFonts w:ascii="TimesNewRomanPSMT" w:hAnsi="TimesNewRomanPSMT" w:cs="TimesNewRomanPSMT"/>
        </w:rPr>
        <w:t>f</w:t>
      </w:r>
      <w:r w:rsidRPr="00B423E7">
        <w:rPr>
          <w:rFonts w:ascii="TimesNewRomanPSMT" w:hAnsi="TimesNewRomanPSMT" w:cs="TimesNewRomanPSMT"/>
        </w:rPr>
        <w:t>ig</w:t>
      </w:r>
      <w:r w:rsidR="008D7540">
        <w:rPr>
          <w:rFonts w:ascii="TimesNewRomanPSMT" w:hAnsi="TimesNewRomanPSMT" w:cs="TimesNewRomanPSMT"/>
        </w:rPr>
        <w:t>ure</w:t>
      </w:r>
      <w:r w:rsidRPr="00B423E7">
        <w:rPr>
          <w:rFonts w:ascii="TimesNewRomanPSMT" w:hAnsi="TimesNewRomanPSMT" w:cs="TimesNewRomanPSMT"/>
        </w:rPr>
        <w:t xml:space="preserve"> </w:t>
      </w:r>
      <w:r w:rsidR="00F43AE9">
        <w:rPr>
          <w:rFonts w:ascii="TimesNewRomanPSMT" w:hAnsi="TimesNewRomanPSMT" w:cs="TimesNewRomanPSMT"/>
        </w:rPr>
        <w:t>8</w:t>
      </w:r>
      <w:r w:rsidRPr="00B423E7">
        <w:rPr>
          <w:rFonts w:ascii="TimesNewRomanPSMT" w:hAnsi="TimesNewRomanPSMT" w:cs="TimesNewRomanPSMT"/>
        </w:rPr>
        <w:t xml:space="preserve"> and </w:t>
      </w:r>
      <w:r w:rsidR="008D7540">
        <w:rPr>
          <w:rFonts w:ascii="TimesNewRomanPSMT" w:hAnsi="TimesNewRomanPSMT" w:cs="TimesNewRomanPSMT"/>
        </w:rPr>
        <w:t>f</w:t>
      </w:r>
      <w:r w:rsidRPr="00B423E7">
        <w:rPr>
          <w:rFonts w:ascii="TimesNewRomanPSMT" w:hAnsi="TimesNewRomanPSMT" w:cs="TimesNewRomanPSMT"/>
        </w:rPr>
        <w:t>ig</w:t>
      </w:r>
      <w:r w:rsidR="008D7540">
        <w:rPr>
          <w:rFonts w:ascii="TimesNewRomanPSMT" w:hAnsi="TimesNewRomanPSMT" w:cs="TimesNewRomanPSMT"/>
        </w:rPr>
        <w:t>ure</w:t>
      </w:r>
      <w:r w:rsidR="00F43AE9">
        <w:rPr>
          <w:rFonts w:ascii="TimesNewRomanPSMT" w:hAnsi="TimesNewRomanPSMT" w:cs="TimesNewRomanPSMT"/>
        </w:rPr>
        <w:t xml:space="preserve"> 9</w:t>
      </w:r>
      <w:r w:rsidR="000A47AB">
        <w:rPr>
          <w:rFonts w:ascii="TimesNewRomanPSMT" w:hAnsi="TimesNewRomanPSMT" w:cs="TimesNewRomanPSMT"/>
        </w:rPr>
        <w:t>)</w:t>
      </w:r>
      <w:r w:rsidR="00F43AE9">
        <w:rPr>
          <w:rFonts w:ascii="TimesNewRomanPSMT" w:hAnsi="TimesNewRomanPSMT" w:cs="TimesNewRomanPSMT"/>
        </w:rPr>
        <w:t>.</w:t>
      </w:r>
      <w:r w:rsidRPr="00B423E7">
        <w:rPr>
          <w:rFonts w:ascii="TimesNewRomanPSMT" w:hAnsi="TimesNewRomanPSMT" w:cs="TimesNewRomanPSMT"/>
        </w:rPr>
        <w:t xml:space="preserve"> </w:t>
      </w:r>
    </w:p>
    <w:p w:rsidR="008D7540" w:rsidRDefault="00AF7CD2" w:rsidP="008D7540">
      <w:pPr>
        <w:adjustRightInd w:val="0"/>
        <w:ind w:firstLine="142"/>
        <w:jc w:val="both"/>
        <w:rPr>
          <w:rFonts w:ascii="TimesNewRomanPSMT" w:hAnsi="TimesNewRomanPSMT" w:cs="TimesNewRomanPSMT"/>
        </w:rPr>
      </w:pPr>
      <w:r>
        <w:rPr>
          <w:rFonts w:ascii="TimesNewRomanPSMT" w:hAnsi="TimesNewRomanPSMT" w:cs="TimesNewRomanPSMT"/>
          <w:noProof/>
          <w:sz w:val="19"/>
          <w:szCs w:val="19"/>
        </w:rPr>
        <w:drawing>
          <wp:anchor distT="0" distB="0" distL="114300" distR="114300" simplePos="0" relativeHeight="251626496" behindDoc="0" locked="0" layoutInCell="1" allowOverlap="1" wp14:anchorId="6586ABA3" wp14:editId="7A7372CA">
            <wp:simplePos x="0" y="0"/>
            <wp:positionH relativeFrom="margin">
              <wp:posOffset>2950210</wp:posOffset>
            </wp:positionH>
            <wp:positionV relativeFrom="paragraph">
              <wp:posOffset>119380</wp:posOffset>
            </wp:positionV>
            <wp:extent cx="2618740" cy="2216150"/>
            <wp:effectExtent l="0" t="0" r="0" b="0"/>
            <wp:wrapSquare wrapText="bothSides"/>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age 100.png"/>
                    <pic:cNvPicPr/>
                  </pic:nvPicPr>
                  <pic:blipFill rotWithShape="1">
                    <a:blip r:embed="rId170" cstate="print">
                      <a:extLst>
                        <a:ext uri="{28A0092B-C50C-407E-A947-70E740481C1C}">
                          <a14:useLocalDpi xmlns:a14="http://schemas.microsoft.com/office/drawing/2010/main" val="0"/>
                        </a:ext>
                      </a:extLst>
                    </a:blip>
                    <a:srcRect l="8549" t="9559" r="10622" b="9795"/>
                    <a:stretch/>
                  </pic:blipFill>
                  <pic:spPr bwMode="auto">
                    <a:xfrm>
                      <a:off x="0" y="0"/>
                      <a:ext cx="2618740" cy="221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7540" w:rsidRDefault="00235A2D" w:rsidP="00AF7CD2">
      <w:pPr>
        <w:adjustRightInd w:val="0"/>
        <w:ind w:firstLine="142"/>
        <w:jc w:val="both"/>
        <w:rPr>
          <w:rFonts w:ascii="TimesNewRomanPSMT" w:hAnsi="TimesNewRomanPSMT" w:cs="TimesNewRomanPSMT"/>
        </w:rPr>
      </w:pPr>
      <w:r>
        <w:rPr>
          <w:rFonts w:ascii="TimesNewRomanPSMT" w:hAnsi="TimesNewRomanPSMT" w:cs="TimesNewRomanPSMT"/>
          <w:noProof/>
          <w:sz w:val="19"/>
          <w:szCs w:val="19"/>
        </w:rPr>
        <w:drawing>
          <wp:inline distT="0" distB="0" distL="0" distR="0" wp14:anchorId="3A07A2C6" wp14:editId="51FC5547">
            <wp:extent cx="2750515" cy="2223821"/>
            <wp:effectExtent l="0" t="0" r="0" b="0"/>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age 150.png"/>
                    <pic:cNvPicPr/>
                  </pic:nvPicPr>
                  <pic:blipFill rotWithShape="1">
                    <a:blip r:embed="rId171" cstate="print">
                      <a:extLst>
                        <a:ext uri="{28A0092B-C50C-407E-A947-70E740481C1C}">
                          <a14:useLocalDpi xmlns:a14="http://schemas.microsoft.com/office/drawing/2010/main" val="0"/>
                        </a:ext>
                      </a:extLst>
                    </a:blip>
                    <a:srcRect l="8670" t="9558" r="13004" b="8875"/>
                    <a:stretch/>
                  </pic:blipFill>
                  <pic:spPr bwMode="auto">
                    <a:xfrm>
                      <a:off x="0" y="0"/>
                      <a:ext cx="2750515" cy="2223821"/>
                    </a:xfrm>
                    <a:prstGeom prst="rect">
                      <a:avLst/>
                    </a:prstGeom>
                    <a:ln>
                      <a:noFill/>
                    </a:ln>
                    <a:extLst>
                      <a:ext uri="{53640926-AAD7-44D8-BBD7-CCE9431645EC}">
                        <a14:shadowObscured xmlns:a14="http://schemas.microsoft.com/office/drawing/2010/main"/>
                      </a:ext>
                    </a:extLst>
                  </pic:spPr>
                </pic:pic>
              </a:graphicData>
            </a:graphic>
          </wp:inline>
        </w:drawing>
      </w:r>
    </w:p>
    <w:p w:rsidR="008D7540" w:rsidRDefault="00FE057B" w:rsidP="008D7540">
      <w:pPr>
        <w:adjustRightInd w:val="0"/>
        <w:ind w:firstLine="142"/>
        <w:jc w:val="both"/>
        <w:rPr>
          <w:rFonts w:ascii="TimesNewRomanPSMT" w:hAnsi="TimesNewRomanPSMT" w:cs="TimesNewRomanPSMT"/>
        </w:rPr>
      </w:pPr>
      <w:r>
        <w:rPr>
          <w:rFonts w:ascii="TimesNewRomanPSMT" w:hAnsi="TimesNewRomanPSMT" w:cs="TimesNewRomanPSMT"/>
          <w:noProof/>
        </w:rPr>
        <mc:AlternateContent>
          <mc:Choice Requires="wps">
            <w:drawing>
              <wp:anchor distT="0" distB="0" distL="114300" distR="114300" simplePos="0" relativeHeight="251687936" behindDoc="0" locked="0" layoutInCell="1" allowOverlap="1" wp14:anchorId="58606C58" wp14:editId="062946DC">
                <wp:simplePos x="0" y="0"/>
                <wp:positionH relativeFrom="column">
                  <wp:posOffset>16510</wp:posOffset>
                </wp:positionH>
                <wp:positionV relativeFrom="paragraph">
                  <wp:posOffset>76835</wp:posOffset>
                </wp:positionV>
                <wp:extent cx="2780030" cy="835025"/>
                <wp:effectExtent l="1270" t="635" r="0" b="2540"/>
                <wp:wrapNone/>
                <wp:docPr id="9"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030" cy="835025"/>
                        </a:xfrm>
                        <a:prstGeom prst="rect">
                          <a:avLst/>
                        </a:prstGeom>
                        <a:solidFill>
                          <a:srgbClr val="FFFFFF"/>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636D2" w:rsidRPr="00B13ACF" w:rsidRDefault="004636D2" w:rsidP="00235A2D">
                            <w:pPr>
                              <w:ind w:left="709" w:hanging="851"/>
                              <w:jc w:val="both"/>
                            </w:pPr>
                            <w:r w:rsidRPr="00B13ACF">
                              <w:t xml:space="preserve">Figure </w:t>
                            </w:r>
                            <w:r>
                              <w:t>8</w:t>
                            </w:r>
                            <w:r w:rsidRPr="00B13ACF">
                              <w:t xml:space="preserve">. </w:t>
                            </w:r>
                            <w:r w:rsidRPr="00235A2D">
                              <w:t>Overall Outage Probability Percentage of (73, 38 and 28 GHz) for stand-alone deployment and our proposed (AMSMC-S) Scheme with Pt</w:t>
                            </w:r>
                            <w:r>
                              <w:t>=</w:t>
                            </w:r>
                            <w:r w:rsidRPr="00235A2D">
                              <w:t>30dBm and 20dBm and cell range (150m).</w:t>
                            </w:r>
                          </w:p>
                          <w:p w:rsidR="004636D2" w:rsidRPr="00B13ACF" w:rsidRDefault="004636D2" w:rsidP="00235A2D">
                            <w:pPr>
                              <w:rPr>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7" o:spid="_x0000_s1137" type="#_x0000_t202" style="position:absolute;left:0;text-align:left;margin-left:1.3pt;margin-top:6.05pt;width:218.9pt;height:6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" stroked="f" strokecolor="white [3212]">
                <v:textbox>
                  <w:txbxContent>
                    <w:p w:rsidR="004636D2" w:rsidRPr="00B13ACF" w:rsidRDefault="004636D2" w:rsidP="00235A2D">
                      <w:pPr>
                        <w:ind w:left="709" w:hanging="851"/>
                        <w:jc w:val="both"/>
                      </w:pPr>
                      <w:r w:rsidRPr="00B13ACF">
                        <w:t xml:space="preserve">Figure </w:t>
                      </w:r>
                      <w:r>
                        <w:t>8</w:t>
                      </w:r>
                      <w:r w:rsidRPr="00B13ACF">
                        <w:t xml:space="preserve">. </w:t>
                      </w:r>
                      <w:r w:rsidRPr="00235A2D">
                        <w:t>Overall Outage Probability Percentage of (73, 38 and 28 GHz) for stand-alone deployment and our proposed (AMSMC-S) Scheme with Pt</w:t>
                      </w:r>
                      <w:r>
                        <w:t>=</w:t>
                      </w:r>
                      <w:r w:rsidRPr="00235A2D">
                        <w:t>30dBm and 20dBm and cell range (150m).</w:t>
                      </w:r>
                    </w:p>
                    <w:p w:rsidR="004636D2" w:rsidRPr="00B13ACF" w:rsidRDefault="004636D2" w:rsidP="00235A2D">
                      <w:pPr>
                        <w:rPr>
                          <w:lang w:val="id-ID"/>
                        </w:rPr>
                      </w:pPr>
                    </w:p>
                  </w:txbxContent>
                </v:textbox>
              </v:shape>
            </w:pict>
          </mc:Fallback>
        </mc:AlternateContent>
      </w:r>
      <w:r>
        <w:rPr>
          <w:rFonts w:ascii="TimesNewRomanPSMT" w:hAnsi="TimesNewRomanPSMT" w:cs="TimesNewRomanPSMT"/>
          <w:noProof/>
        </w:rPr>
        <mc:AlternateContent>
          <mc:Choice Requires="wps">
            <w:drawing>
              <wp:anchor distT="0" distB="0" distL="114300" distR="114300" simplePos="0" relativeHeight="251692032" behindDoc="0" locked="0" layoutInCell="1" allowOverlap="1" wp14:anchorId="7890260F" wp14:editId="4D10F9DF">
                <wp:simplePos x="0" y="0"/>
                <wp:positionH relativeFrom="column">
                  <wp:posOffset>2947670</wp:posOffset>
                </wp:positionH>
                <wp:positionV relativeFrom="paragraph">
                  <wp:posOffset>86360</wp:posOffset>
                </wp:positionV>
                <wp:extent cx="2614295" cy="825500"/>
                <wp:effectExtent l="0" t="635" r="0" b="2540"/>
                <wp:wrapNone/>
                <wp:docPr id="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295" cy="825500"/>
                        </a:xfrm>
                        <a:prstGeom prst="rect">
                          <a:avLst/>
                        </a:prstGeom>
                        <a:solidFill>
                          <a:srgbClr val="FFFFFF"/>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636D2" w:rsidRPr="00B13ACF" w:rsidRDefault="004636D2" w:rsidP="00235A2D">
                            <w:pPr>
                              <w:ind w:left="709" w:hanging="851"/>
                              <w:jc w:val="both"/>
                            </w:pPr>
                            <w:r w:rsidRPr="00B13ACF">
                              <w:t xml:space="preserve">Figure </w:t>
                            </w:r>
                            <w:r>
                              <w:t>9</w:t>
                            </w:r>
                            <w:r w:rsidRPr="00B13ACF">
                              <w:t xml:space="preserve">. </w:t>
                            </w:r>
                            <w:r w:rsidRPr="00235A2D">
                              <w:t>Overall Outage Probability Percentage of (73, 38 and 28 GHz) for stand-alone deployment and our proposed (AMSMC-S) Scheme with Pt</w:t>
                            </w:r>
                            <w:r>
                              <w:t>=</w:t>
                            </w:r>
                            <w:r w:rsidRPr="00235A2D">
                              <w:t>30dBm and 20dBm and cell range (150m).</w:t>
                            </w:r>
                          </w:p>
                          <w:p w:rsidR="004636D2" w:rsidRPr="00B13ACF" w:rsidRDefault="004636D2" w:rsidP="00235A2D">
                            <w:pPr>
                              <w:rPr>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8" o:spid="_x0000_s1138" type="#_x0000_t202" style="position:absolute;left:0;text-align:left;margin-left:232.1pt;margin-top:6.8pt;width:205.85pt;height: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" stroked="f" strokecolor="white [3212]">
                <v:textbox>
                  <w:txbxContent>
                    <w:p w:rsidR="004636D2" w:rsidRPr="00B13ACF" w:rsidRDefault="004636D2" w:rsidP="00235A2D">
                      <w:pPr>
                        <w:ind w:left="709" w:hanging="851"/>
                        <w:jc w:val="both"/>
                      </w:pPr>
                      <w:r w:rsidRPr="00B13ACF">
                        <w:t xml:space="preserve">Figure </w:t>
                      </w:r>
                      <w:r>
                        <w:t>9</w:t>
                      </w:r>
                      <w:r w:rsidRPr="00B13ACF">
                        <w:t xml:space="preserve">. </w:t>
                      </w:r>
                      <w:r w:rsidRPr="00235A2D">
                        <w:t>Overall Outage Probability Percentage of (73, 38 and 28 GHz) for stand-alone deployment and our proposed (AMSMC-S) Scheme with Pt</w:t>
                      </w:r>
                      <w:r>
                        <w:t>=</w:t>
                      </w:r>
                      <w:r w:rsidRPr="00235A2D">
                        <w:t>30dBm and 20dBm and cell range (150m).</w:t>
                      </w:r>
                    </w:p>
                    <w:p w:rsidR="004636D2" w:rsidRPr="00B13ACF" w:rsidRDefault="004636D2" w:rsidP="00235A2D">
                      <w:pPr>
                        <w:rPr>
                          <w:lang w:val="id-ID"/>
                        </w:rPr>
                      </w:pPr>
                    </w:p>
                  </w:txbxContent>
                </v:textbox>
              </v:shape>
            </w:pict>
          </mc:Fallback>
        </mc:AlternateContent>
      </w:r>
    </w:p>
    <w:p w:rsidR="008D7540" w:rsidRDefault="008D7540" w:rsidP="008D7540">
      <w:pPr>
        <w:adjustRightInd w:val="0"/>
        <w:ind w:firstLine="142"/>
        <w:jc w:val="both"/>
        <w:rPr>
          <w:rFonts w:ascii="TimesNewRomanPSMT" w:hAnsi="TimesNewRomanPSMT" w:cs="TimesNewRomanPSMT"/>
        </w:rPr>
      </w:pPr>
    </w:p>
    <w:p w:rsidR="008D7540" w:rsidRDefault="008D7540" w:rsidP="008D7540">
      <w:pPr>
        <w:adjustRightInd w:val="0"/>
        <w:ind w:firstLine="142"/>
        <w:jc w:val="both"/>
        <w:rPr>
          <w:rFonts w:ascii="TimesNewRomanPSMT" w:hAnsi="TimesNewRomanPSMT" w:cs="TimesNewRomanPSMT"/>
        </w:rPr>
      </w:pPr>
    </w:p>
    <w:p w:rsidR="008D7540" w:rsidRDefault="008D7540" w:rsidP="008D7540">
      <w:pPr>
        <w:adjustRightInd w:val="0"/>
        <w:ind w:firstLine="142"/>
        <w:jc w:val="both"/>
        <w:rPr>
          <w:rFonts w:ascii="TimesNewRomanPSMT" w:hAnsi="TimesNewRomanPSMT" w:cs="TimesNewRomanPSMT"/>
        </w:rPr>
      </w:pPr>
    </w:p>
    <w:p w:rsidR="008D7540" w:rsidRDefault="008D7540" w:rsidP="008D7540">
      <w:pPr>
        <w:adjustRightInd w:val="0"/>
        <w:ind w:firstLine="142"/>
        <w:jc w:val="both"/>
        <w:rPr>
          <w:rFonts w:ascii="TimesNewRomanPSMT" w:hAnsi="TimesNewRomanPSMT" w:cs="TimesNewRomanPSMT"/>
        </w:rPr>
      </w:pPr>
    </w:p>
    <w:p w:rsidR="008D7540" w:rsidRDefault="008D7540" w:rsidP="008D7540">
      <w:pPr>
        <w:adjustRightInd w:val="0"/>
        <w:ind w:firstLine="142"/>
        <w:jc w:val="both"/>
        <w:rPr>
          <w:rFonts w:ascii="TimesNewRomanPSMT" w:hAnsi="TimesNewRomanPSMT" w:cs="TimesNewRomanPSMT"/>
        </w:rPr>
      </w:pPr>
    </w:p>
    <w:p w:rsidR="00C81357" w:rsidRPr="00C81357" w:rsidRDefault="00C81357" w:rsidP="00C81357">
      <w:pPr>
        <w:pStyle w:val="ListParagraph"/>
        <w:tabs>
          <w:tab w:val="left" w:pos="426"/>
        </w:tabs>
        <w:spacing w:after="0" w:line="240" w:lineRule="auto"/>
        <w:ind w:left="425"/>
        <w:rPr>
          <w:rFonts w:asciiTheme="majorBidi" w:hAnsiTheme="majorBidi" w:cstheme="majorBidi"/>
          <w:b/>
          <w:bCs/>
          <w:sz w:val="20"/>
          <w:szCs w:val="20"/>
          <w:lang w:val="id-ID"/>
        </w:rPr>
      </w:pPr>
    </w:p>
    <w:p w:rsidR="00F43AE9" w:rsidRPr="00F43AE9" w:rsidRDefault="00F43AE9" w:rsidP="00F43AE9">
      <w:pPr>
        <w:pStyle w:val="ListParagraph"/>
        <w:numPr>
          <w:ilvl w:val="1"/>
          <w:numId w:val="15"/>
        </w:numPr>
        <w:tabs>
          <w:tab w:val="left" w:pos="426"/>
        </w:tabs>
        <w:spacing w:after="0" w:line="240" w:lineRule="auto"/>
        <w:ind w:left="425" w:hanging="425"/>
        <w:rPr>
          <w:rFonts w:asciiTheme="majorBidi" w:hAnsiTheme="majorBidi" w:cstheme="majorBidi"/>
          <w:b/>
          <w:bCs/>
          <w:sz w:val="20"/>
          <w:szCs w:val="20"/>
          <w:lang w:val="id-ID"/>
        </w:rPr>
      </w:pPr>
      <w:r w:rsidRPr="00F43AE9">
        <w:rPr>
          <w:rFonts w:asciiTheme="majorBidi" w:hAnsiTheme="majorBidi" w:cstheme="majorBidi" w:hint="eastAsia"/>
          <w:b/>
          <w:bCs/>
          <w:sz w:val="20"/>
          <w:szCs w:val="20"/>
          <w:lang w:val="id-ID"/>
        </w:rPr>
        <w:t xml:space="preserve">Average Rate Distribution </w:t>
      </w:r>
    </w:p>
    <w:p w:rsidR="00F43AE9" w:rsidRPr="00F43AE9" w:rsidRDefault="00F43AE9" w:rsidP="00170781">
      <w:pPr>
        <w:ind w:firstLine="720"/>
        <w:jc w:val="both"/>
        <w:rPr>
          <w:lang w:val="id-ID"/>
        </w:rPr>
      </w:pPr>
      <w:r w:rsidRPr="00F43AE9">
        <w:rPr>
          <w:lang w:val="id-ID"/>
        </w:rPr>
        <w:t>By using Shannon</w:t>
      </w:r>
      <w:r w:rsidR="002E2AA1">
        <w:rPr>
          <w:lang w:val="id-ID"/>
        </w:rPr>
        <w:t>’</w:t>
      </w:r>
      <w:r w:rsidR="002E2AA1">
        <w:t>s</w:t>
      </w:r>
      <w:r w:rsidRPr="00F43AE9">
        <w:rPr>
          <w:lang w:val="id-ID"/>
        </w:rPr>
        <w:t xml:space="preserve"> </w:t>
      </w:r>
      <w:r w:rsidR="002E2AA1">
        <w:t>law</w:t>
      </w:r>
      <w:r w:rsidRPr="00F43AE9">
        <w:rPr>
          <w:lang w:val="id-ID"/>
        </w:rPr>
        <w:t xml:space="preserve"> </w:t>
      </w:r>
      <w:r w:rsidR="002E2AA1">
        <w:t xml:space="preserve">illustrated in Equation </w:t>
      </w:r>
      <w:r w:rsidRPr="00F43AE9">
        <w:rPr>
          <w:lang w:val="id-ID"/>
        </w:rPr>
        <w:t xml:space="preserve">(6) the average rate of (490) users </w:t>
      </w:r>
      <w:r w:rsidR="002E2AA1">
        <w:t>that</w:t>
      </w:r>
      <w:r w:rsidRPr="00F43AE9">
        <w:rPr>
          <w:lang w:val="id-ID"/>
        </w:rPr>
        <w:t xml:space="preserve"> are randomly distributed adopting our scheme is more than (1Gbps) keeping in mind that the bandwidth splits among all the users associated to the mBSs. </w:t>
      </w:r>
      <w:r w:rsidR="00170781">
        <w:t>B</w:t>
      </w:r>
      <w:r w:rsidR="00170781" w:rsidRPr="00170781">
        <w:t xml:space="preserve">ased in this encourage result, adopting 5G networks with hybrid </w:t>
      </w:r>
      <w:proofErr w:type="spellStart"/>
      <w:r w:rsidR="00170781" w:rsidRPr="00170781">
        <w:t>mmWave</w:t>
      </w:r>
      <w:proofErr w:type="spellEnd"/>
      <w:r w:rsidR="00170781" w:rsidRPr="00170781">
        <w:t xml:space="preserve"> bands will enable the successful life-changing services enriching the users with a truly immersive applications </w:t>
      </w:r>
      <w:r w:rsidR="00170781">
        <w:t xml:space="preserve">and </w:t>
      </w:r>
      <w:r w:rsidR="00170781" w:rsidRPr="00170781">
        <w:t>feeding the needs for more advances technologies</w:t>
      </w:r>
      <w:r w:rsidRPr="00F43AE9">
        <w:rPr>
          <w:lang w:val="id-ID"/>
        </w:rPr>
        <w:t>. Meanwhile, adopting mmWave frequencies with a massive MIMO technology will pay attention for 5G communications to be a promising technology to reverse the widening revenue gap and make it worthwhile for operators and service providers to invest again in innovative new services, and continue to propel increased productivity and efficiency.</w:t>
      </w:r>
    </w:p>
    <w:p w:rsidR="00F43AE9" w:rsidRPr="002E2AA1" w:rsidRDefault="00F43AE9" w:rsidP="005E4FF9">
      <w:pPr>
        <w:ind w:firstLine="720"/>
        <w:jc w:val="both"/>
        <w:rPr>
          <w:lang w:val="id-ID"/>
        </w:rPr>
      </w:pPr>
      <w:r w:rsidRPr="00F43AE9">
        <w:rPr>
          <w:lang w:val="id-ID"/>
        </w:rPr>
        <w:t>Fig</w:t>
      </w:r>
      <w:proofErr w:type="spellStart"/>
      <w:r>
        <w:t>ure</w:t>
      </w:r>
      <w:r w:rsidR="002E2AA1">
        <w:t>s</w:t>
      </w:r>
      <w:proofErr w:type="spellEnd"/>
      <w:r>
        <w:rPr>
          <w:lang w:val="id-ID"/>
        </w:rPr>
        <w:t xml:space="preserve"> </w:t>
      </w:r>
      <w:r w:rsidR="00AB1EB5">
        <w:t>10</w:t>
      </w:r>
      <w:r w:rsidR="005E4FF9">
        <w:t>,</w:t>
      </w:r>
      <w:r w:rsidR="00AB1EB5">
        <w:t>11</w:t>
      </w:r>
      <w:r w:rsidR="005E4FF9">
        <w:t>,</w:t>
      </w:r>
      <w:r w:rsidR="002E2AA1">
        <w:t>12</w:t>
      </w:r>
      <w:r w:rsidR="005E4FF9">
        <w:t xml:space="preserve">, and </w:t>
      </w:r>
      <w:r w:rsidR="002E2AA1">
        <w:t>13</w:t>
      </w:r>
      <w:r w:rsidRPr="00F43AE9">
        <w:rPr>
          <w:lang w:val="id-ID"/>
        </w:rPr>
        <w:t xml:space="preserve"> show the empirical (CDF) of the downlink average rate for our proposed scheme based on the cell range 150 m </w:t>
      </w:r>
      <w:r w:rsidR="002E2AA1">
        <w:t xml:space="preserve">and 100m </w:t>
      </w:r>
      <w:r w:rsidR="002E2AA1" w:rsidRPr="002E2AA1">
        <w:t xml:space="preserve">respectively </w:t>
      </w:r>
      <w:r w:rsidRPr="00F43AE9">
        <w:rPr>
          <w:lang w:val="id-ID"/>
        </w:rPr>
        <w:t xml:space="preserve">with </w:t>
      </w:r>
      <w:r w:rsidR="002E2AA1">
        <w:t>two</w:t>
      </w:r>
      <w:r w:rsidRPr="00F43AE9">
        <w:rPr>
          <w:lang w:val="id-ID"/>
        </w:rPr>
        <w:t xml:space="preserve"> TX power </w:t>
      </w:r>
      <w:r w:rsidR="002E2AA1">
        <w:t xml:space="preserve">values </w:t>
      </w:r>
      <w:r w:rsidRPr="00F43AE9">
        <w:rPr>
          <w:lang w:val="id-ID"/>
        </w:rPr>
        <w:t xml:space="preserve">(30 and 20 dBm) </w:t>
      </w:r>
      <w:r w:rsidRPr="00F43AE9">
        <w:rPr>
          <w:lang w:val="id-ID"/>
        </w:rPr>
        <w:lastRenderedPageBreak/>
        <w:t xml:space="preserve">along with the empirical (CDF) of the downlink average rate </w:t>
      </w:r>
      <w:r w:rsidR="002E2AA1">
        <w:t xml:space="preserve">of three </w:t>
      </w:r>
      <w:proofErr w:type="spellStart"/>
      <w:r w:rsidR="002E2AA1">
        <w:t>mmWave</w:t>
      </w:r>
      <w:proofErr w:type="spellEnd"/>
      <w:r w:rsidR="002E2AA1">
        <w:t xml:space="preserve"> frequencies </w:t>
      </w:r>
      <w:r w:rsidRPr="00F43AE9">
        <w:rPr>
          <w:lang w:val="id-ID"/>
        </w:rPr>
        <w:t>of the reference (stand-alone deployment) scenarios.</w:t>
      </w:r>
    </w:p>
    <w:p w:rsidR="00F43AE9" w:rsidRDefault="000647DB" w:rsidP="00F43AE9">
      <w:pPr>
        <w:ind w:firstLine="720"/>
        <w:jc w:val="both"/>
      </w:pPr>
      <w:r>
        <w:rPr>
          <w:noProof/>
        </w:rPr>
        <w:drawing>
          <wp:anchor distT="0" distB="0" distL="114300" distR="114300" simplePos="0" relativeHeight="251642880" behindDoc="0" locked="0" layoutInCell="1" allowOverlap="1" wp14:anchorId="1F4EB38F" wp14:editId="294B3CBB">
            <wp:simplePos x="0" y="0"/>
            <wp:positionH relativeFrom="column">
              <wp:posOffset>2875915</wp:posOffset>
            </wp:positionH>
            <wp:positionV relativeFrom="paragraph">
              <wp:posOffset>270510</wp:posOffset>
            </wp:positionV>
            <wp:extent cx="2704465" cy="2209800"/>
            <wp:effectExtent l="0" t="0" r="635" b="0"/>
            <wp:wrapSquare wrapText="bothSides"/>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E-150-30-N.png"/>
                    <pic:cNvPicPr/>
                  </pic:nvPicPr>
                  <pic:blipFill rotWithShape="1">
                    <a:blip r:embed="rId172" cstate="print">
                      <a:extLst>
                        <a:ext uri="{28A0092B-C50C-407E-A947-70E740481C1C}">
                          <a14:useLocalDpi xmlns:a14="http://schemas.microsoft.com/office/drawing/2010/main" val="0"/>
                        </a:ext>
                      </a:extLst>
                    </a:blip>
                    <a:srcRect l="9399" t="9931" r="11795" b="4794"/>
                    <a:stretch/>
                  </pic:blipFill>
                  <pic:spPr bwMode="auto">
                    <a:xfrm>
                      <a:off x="0" y="0"/>
                      <a:ext cx="2704465" cy="220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0592" behindDoc="0" locked="0" layoutInCell="1" allowOverlap="1" wp14:anchorId="4665AC39" wp14:editId="458CDBD3">
            <wp:simplePos x="0" y="0"/>
            <wp:positionH relativeFrom="column">
              <wp:posOffset>-5080</wp:posOffset>
            </wp:positionH>
            <wp:positionV relativeFrom="paragraph">
              <wp:posOffset>235585</wp:posOffset>
            </wp:positionV>
            <wp:extent cx="2727960" cy="2245360"/>
            <wp:effectExtent l="0" t="0" r="0" b="0"/>
            <wp:wrapSquare wrapText="bothSides"/>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E-150-20-N.png"/>
                    <pic:cNvPicPr/>
                  </pic:nvPicPr>
                  <pic:blipFill rotWithShape="1">
                    <a:blip r:embed="rId173" cstate="print">
                      <a:extLst>
                        <a:ext uri="{28A0092B-C50C-407E-A947-70E740481C1C}">
                          <a14:useLocalDpi xmlns:a14="http://schemas.microsoft.com/office/drawing/2010/main" val="0"/>
                        </a:ext>
                      </a:extLst>
                    </a:blip>
                    <a:srcRect l="8770" t="9640" r="11855" b="4673"/>
                    <a:stretch/>
                  </pic:blipFill>
                  <pic:spPr bwMode="auto">
                    <a:xfrm>
                      <a:off x="0" y="0"/>
                      <a:ext cx="2727960" cy="2245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3AE9" w:rsidRDefault="00F43AE9" w:rsidP="00F43AE9">
      <w:pPr>
        <w:jc w:val="both"/>
      </w:pPr>
    </w:p>
    <w:p w:rsidR="000647DB" w:rsidRDefault="00FA735F" w:rsidP="00F43AE9">
      <w:pPr>
        <w:jc w:val="both"/>
      </w:pPr>
      <w:r>
        <w:rPr>
          <w:noProof/>
        </w:rPr>
        <mc:AlternateContent>
          <mc:Choice Requires="wps">
            <w:drawing>
              <wp:anchor distT="0" distB="0" distL="114300" distR="114300" simplePos="0" relativeHeight="251700224" behindDoc="0" locked="0" layoutInCell="1" allowOverlap="1" wp14:anchorId="47DA14AE" wp14:editId="145827B0">
                <wp:simplePos x="0" y="0"/>
                <wp:positionH relativeFrom="column">
                  <wp:posOffset>2879725</wp:posOffset>
                </wp:positionH>
                <wp:positionV relativeFrom="paragraph">
                  <wp:posOffset>43815</wp:posOffset>
                </wp:positionV>
                <wp:extent cx="2780030" cy="835025"/>
                <wp:effectExtent l="0" t="0" r="1270" b="3175"/>
                <wp:wrapNone/>
                <wp:docPr id="7"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030" cy="835025"/>
                        </a:xfrm>
                        <a:prstGeom prst="rect">
                          <a:avLst/>
                        </a:prstGeom>
                        <a:solidFill>
                          <a:srgbClr val="FFFFFF"/>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636D2" w:rsidRPr="000647DB" w:rsidRDefault="004636D2" w:rsidP="000647DB">
                            <w:pPr>
                              <w:ind w:left="709" w:hanging="851"/>
                              <w:jc w:val="both"/>
                            </w:pPr>
                            <w:r w:rsidRPr="00B13ACF">
                              <w:t xml:space="preserve">Figure </w:t>
                            </w:r>
                            <w:r>
                              <w:t>11</w:t>
                            </w:r>
                            <w:r w:rsidRPr="00B13ACF">
                              <w:t xml:space="preserve">. </w:t>
                            </w:r>
                            <w:r w:rsidRPr="000647DB">
                              <w:t>Downlink Average Rate CDF-Plot at (73, 38 and 28 GHz) for stand-alone deployment and our proposed (</w:t>
                            </w:r>
                            <w:r>
                              <w:t>A</w:t>
                            </w:r>
                            <w:r w:rsidRPr="000647DB">
                              <w:t>MSM</w:t>
                            </w:r>
                            <w:r>
                              <w:t>C</w:t>
                            </w:r>
                            <w:r w:rsidRPr="000647DB">
                              <w:t>-S) Scheme with Pt</w:t>
                            </w:r>
                            <w:r>
                              <w:t>= 30</w:t>
                            </w:r>
                            <w:r w:rsidRPr="000647DB">
                              <w:t>dBm (1</w:t>
                            </w:r>
                            <w:r>
                              <w:t>50</w:t>
                            </w:r>
                            <w:r w:rsidRPr="000647DB">
                              <w:t>m cell range)</w:t>
                            </w:r>
                          </w:p>
                          <w:p w:rsidR="004636D2" w:rsidRPr="000647DB" w:rsidRDefault="004636D2" w:rsidP="000647DB">
                            <w:pPr>
                              <w:ind w:left="709" w:hanging="851"/>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0" o:spid="_x0000_s1139" type="#_x0000_t202" style="position:absolute;left:0;text-align:left;margin-left:226.75pt;margin-top:3.45pt;width:218.9pt;height:6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" stroked="f" strokecolor="white [3212]">
                <v:textbox>
                  <w:txbxContent>
                    <w:p w:rsidR="004636D2" w:rsidRPr="000647DB" w:rsidRDefault="004636D2" w:rsidP="000647DB">
                      <w:pPr>
                        <w:ind w:left="709" w:hanging="851"/>
                        <w:jc w:val="both"/>
                      </w:pPr>
                      <w:r w:rsidRPr="00B13ACF">
                        <w:t xml:space="preserve">Figure </w:t>
                      </w:r>
                      <w:r>
                        <w:t>11</w:t>
                      </w:r>
                      <w:r w:rsidRPr="00B13ACF">
                        <w:t xml:space="preserve">. </w:t>
                      </w:r>
                      <w:r w:rsidRPr="000647DB">
                        <w:t>Downlink Average Rate CDF-Plot at (73, 38 and 28 GHz) for stand-alone deployment and our proposed (</w:t>
                      </w:r>
                      <w:r>
                        <w:t>A</w:t>
                      </w:r>
                      <w:r w:rsidRPr="000647DB">
                        <w:t>MSM</w:t>
                      </w:r>
                      <w:r>
                        <w:t>C</w:t>
                      </w:r>
                      <w:r w:rsidRPr="000647DB">
                        <w:t>-S) Scheme with Pt</w:t>
                      </w:r>
                      <w:r>
                        <w:t>= 30</w:t>
                      </w:r>
                      <w:r w:rsidRPr="000647DB">
                        <w:t>dBm (1</w:t>
                      </w:r>
                      <w:r>
                        <w:t>50</w:t>
                      </w:r>
                      <w:r w:rsidRPr="000647DB">
                        <w:t>m cell range)</w:t>
                      </w:r>
                    </w:p>
                    <w:p w:rsidR="004636D2" w:rsidRPr="000647DB" w:rsidRDefault="004636D2" w:rsidP="000647DB">
                      <w:pPr>
                        <w:ind w:left="709" w:hanging="851"/>
                        <w:jc w:val="both"/>
                      </w:pP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14F74190" wp14:editId="6C9AF4BF">
                <wp:simplePos x="0" y="0"/>
                <wp:positionH relativeFrom="column">
                  <wp:posOffset>-12065</wp:posOffset>
                </wp:positionH>
                <wp:positionV relativeFrom="paragraph">
                  <wp:posOffset>45085</wp:posOffset>
                </wp:positionV>
                <wp:extent cx="2780030" cy="835025"/>
                <wp:effectExtent l="0" t="0" r="1270" b="3175"/>
                <wp:wrapNone/>
                <wp:docPr id="6"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030" cy="835025"/>
                        </a:xfrm>
                        <a:prstGeom prst="rect">
                          <a:avLst/>
                        </a:prstGeom>
                        <a:solidFill>
                          <a:srgbClr val="FFFFFF"/>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636D2" w:rsidRPr="000647DB" w:rsidRDefault="004636D2" w:rsidP="000647DB">
                            <w:pPr>
                              <w:ind w:left="709" w:hanging="851"/>
                              <w:jc w:val="both"/>
                            </w:pPr>
                            <w:r w:rsidRPr="00B13ACF">
                              <w:t xml:space="preserve">Figure </w:t>
                            </w:r>
                            <w:r>
                              <w:t>10</w:t>
                            </w:r>
                            <w:r w:rsidRPr="00B13ACF">
                              <w:t xml:space="preserve">. </w:t>
                            </w:r>
                            <w:r w:rsidRPr="000647DB">
                              <w:t>Downlink Average Rate CDF-Plot at (73, 38 and 28 GHz) for stand-alone deployment and our proposed (</w:t>
                            </w:r>
                            <w:r>
                              <w:t>A</w:t>
                            </w:r>
                            <w:r w:rsidRPr="000647DB">
                              <w:t>MSM</w:t>
                            </w:r>
                            <w:r>
                              <w:t>C</w:t>
                            </w:r>
                            <w:r w:rsidRPr="000647DB">
                              <w:t>-S) Scheme with Pt</w:t>
                            </w:r>
                            <w:r>
                              <w:t>= 30</w:t>
                            </w:r>
                            <w:r w:rsidRPr="000647DB">
                              <w:t>dBm (1</w:t>
                            </w:r>
                            <w:r>
                              <w:t>50</w:t>
                            </w:r>
                            <w:r w:rsidRPr="000647DB">
                              <w:t>m cell range)</w:t>
                            </w:r>
                          </w:p>
                          <w:p w:rsidR="004636D2" w:rsidRPr="000647DB" w:rsidRDefault="004636D2" w:rsidP="000647DB">
                            <w:pPr>
                              <w:ind w:left="709" w:hanging="851"/>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9" o:spid="_x0000_s1140" type="#_x0000_t202" style="position:absolute;left:0;text-align:left;margin-left:-.95pt;margin-top:3.55pt;width:218.9pt;height:6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" stroked="f" strokecolor="white [3212]">
                <v:textbox>
                  <w:txbxContent>
                    <w:p w:rsidR="004636D2" w:rsidRPr="000647DB" w:rsidRDefault="004636D2" w:rsidP="000647DB">
                      <w:pPr>
                        <w:ind w:left="709" w:hanging="851"/>
                        <w:jc w:val="both"/>
                      </w:pPr>
                      <w:r w:rsidRPr="00B13ACF">
                        <w:t xml:space="preserve">Figure </w:t>
                      </w:r>
                      <w:r>
                        <w:t>10</w:t>
                      </w:r>
                      <w:r w:rsidRPr="00B13ACF">
                        <w:t xml:space="preserve">. </w:t>
                      </w:r>
                      <w:r w:rsidRPr="000647DB">
                        <w:t>Downlink Average Rate CDF-Plot at (73, 38 and 28 GHz) for stand-alone deployment and our proposed (</w:t>
                      </w:r>
                      <w:r>
                        <w:t>A</w:t>
                      </w:r>
                      <w:r w:rsidRPr="000647DB">
                        <w:t>MSM</w:t>
                      </w:r>
                      <w:r>
                        <w:t>C</w:t>
                      </w:r>
                      <w:r w:rsidRPr="000647DB">
                        <w:t>-S) Scheme with Pt</w:t>
                      </w:r>
                      <w:r>
                        <w:t>= 30</w:t>
                      </w:r>
                      <w:r w:rsidRPr="000647DB">
                        <w:t>dBm (1</w:t>
                      </w:r>
                      <w:r>
                        <w:t>50</w:t>
                      </w:r>
                      <w:r w:rsidRPr="000647DB">
                        <w:t>m cell range)</w:t>
                      </w:r>
                    </w:p>
                    <w:p w:rsidR="004636D2" w:rsidRPr="000647DB" w:rsidRDefault="004636D2" w:rsidP="000647DB">
                      <w:pPr>
                        <w:ind w:left="709" w:hanging="851"/>
                        <w:jc w:val="both"/>
                      </w:pPr>
                    </w:p>
                  </w:txbxContent>
                </v:textbox>
              </v:shape>
            </w:pict>
          </mc:Fallback>
        </mc:AlternateContent>
      </w:r>
    </w:p>
    <w:p w:rsidR="000647DB" w:rsidRDefault="000647DB" w:rsidP="00F43AE9">
      <w:pPr>
        <w:jc w:val="both"/>
      </w:pPr>
    </w:p>
    <w:p w:rsidR="000647DB" w:rsidRDefault="000647DB" w:rsidP="00F43AE9">
      <w:pPr>
        <w:jc w:val="both"/>
      </w:pPr>
    </w:p>
    <w:p w:rsidR="00F43AE9" w:rsidRDefault="00F43AE9" w:rsidP="00F43AE9">
      <w:pPr>
        <w:ind w:firstLine="720"/>
        <w:jc w:val="both"/>
      </w:pPr>
    </w:p>
    <w:p w:rsidR="00F43AE9" w:rsidRDefault="00F43AE9" w:rsidP="00F43AE9">
      <w:pPr>
        <w:ind w:firstLine="720"/>
        <w:jc w:val="both"/>
      </w:pPr>
    </w:p>
    <w:p w:rsidR="00F43AE9" w:rsidRDefault="00AB1EB5" w:rsidP="00F43AE9">
      <w:pPr>
        <w:ind w:firstLine="720"/>
        <w:jc w:val="both"/>
      </w:pPr>
      <w:r>
        <w:rPr>
          <w:b/>
          <w:bCs/>
          <w:noProof/>
          <w:sz w:val="18"/>
          <w:szCs w:val="18"/>
        </w:rPr>
        <w:drawing>
          <wp:anchor distT="0" distB="0" distL="114300" distR="114300" simplePos="0" relativeHeight="251671552" behindDoc="0" locked="0" layoutInCell="1" allowOverlap="1" wp14:anchorId="0FAC2F83" wp14:editId="5BA76C43">
            <wp:simplePos x="0" y="0"/>
            <wp:positionH relativeFrom="column">
              <wp:posOffset>2872740</wp:posOffset>
            </wp:positionH>
            <wp:positionV relativeFrom="paragraph">
              <wp:posOffset>147955</wp:posOffset>
            </wp:positionV>
            <wp:extent cx="2735580" cy="2252980"/>
            <wp:effectExtent l="0" t="0" r="7620" b="0"/>
            <wp:wrapSquare wrapText="bothSides"/>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735580" cy="2252980"/>
                    </a:xfrm>
                    <a:prstGeom prst="rect">
                      <a:avLst/>
                    </a:prstGeom>
                    <a:noFill/>
                  </pic:spPr>
                </pic:pic>
              </a:graphicData>
            </a:graphic>
            <wp14:sizeRelH relativeFrom="page">
              <wp14:pctWidth>0</wp14:pctWidth>
            </wp14:sizeRelH>
            <wp14:sizeRelV relativeFrom="page">
              <wp14:pctHeight>0</wp14:pctHeight>
            </wp14:sizeRelV>
          </wp:anchor>
        </w:drawing>
      </w:r>
      <w:r w:rsidR="000647DB">
        <w:rPr>
          <w:rFonts w:ascii="TimesNewRomanPSMT" w:hAnsi="TimesNewRomanPSMT" w:cs="TimesNewRomanPSMT"/>
          <w:noProof/>
          <w:sz w:val="19"/>
          <w:szCs w:val="19"/>
        </w:rPr>
        <w:drawing>
          <wp:anchor distT="0" distB="0" distL="114300" distR="114300" simplePos="0" relativeHeight="251659264" behindDoc="0" locked="0" layoutInCell="1" allowOverlap="1" wp14:anchorId="40F11E9B" wp14:editId="7D2FF918">
            <wp:simplePos x="0" y="0"/>
            <wp:positionH relativeFrom="column">
              <wp:posOffset>-5080</wp:posOffset>
            </wp:positionH>
            <wp:positionV relativeFrom="paragraph">
              <wp:posOffset>148590</wp:posOffset>
            </wp:positionV>
            <wp:extent cx="2816225" cy="2252980"/>
            <wp:effectExtent l="0" t="0" r="0" b="0"/>
            <wp:wrapSquare wrapText="bothSides"/>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e-100-30-N.png"/>
                    <pic:cNvPicPr/>
                  </pic:nvPicPr>
                  <pic:blipFill rotWithShape="1">
                    <a:blip r:embed="rId175" cstate="print">
                      <a:extLst>
                        <a:ext uri="{28A0092B-C50C-407E-A947-70E740481C1C}">
                          <a14:useLocalDpi xmlns:a14="http://schemas.microsoft.com/office/drawing/2010/main" val="0"/>
                        </a:ext>
                      </a:extLst>
                    </a:blip>
                    <a:srcRect l="8987" t="9878" r="11316" b="4580"/>
                    <a:stretch/>
                  </pic:blipFill>
                  <pic:spPr bwMode="auto">
                    <a:xfrm>
                      <a:off x="0" y="0"/>
                      <a:ext cx="2816225" cy="2252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3AE9" w:rsidRDefault="00F43AE9" w:rsidP="00F43AE9">
      <w:pPr>
        <w:ind w:firstLine="720"/>
        <w:jc w:val="both"/>
      </w:pPr>
    </w:p>
    <w:p w:rsidR="00F43AE9" w:rsidRDefault="00FE057B" w:rsidP="00F43AE9">
      <w:pPr>
        <w:ind w:firstLine="720"/>
        <w:jc w:val="both"/>
      </w:pPr>
      <w:r>
        <w:rPr>
          <w:noProof/>
        </w:rPr>
        <mc:AlternateContent>
          <mc:Choice Requires="wps">
            <w:drawing>
              <wp:anchor distT="0" distB="0" distL="114300" distR="114300" simplePos="0" relativeHeight="251704320" behindDoc="0" locked="0" layoutInCell="1" allowOverlap="1" wp14:anchorId="3474174A" wp14:editId="64AE383D">
                <wp:simplePos x="0" y="0"/>
                <wp:positionH relativeFrom="column">
                  <wp:posOffset>55245</wp:posOffset>
                </wp:positionH>
                <wp:positionV relativeFrom="paragraph">
                  <wp:posOffset>24130</wp:posOffset>
                </wp:positionV>
                <wp:extent cx="2780030" cy="835025"/>
                <wp:effectExtent l="1905" t="0" r="0" b="0"/>
                <wp:wrapNone/>
                <wp:docPr id="5"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030" cy="835025"/>
                        </a:xfrm>
                        <a:prstGeom prst="rect">
                          <a:avLst/>
                        </a:prstGeom>
                        <a:solidFill>
                          <a:srgbClr val="FFFFFF"/>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636D2" w:rsidRPr="000647DB" w:rsidRDefault="004636D2" w:rsidP="000647DB">
                            <w:pPr>
                              <w:ind w:left="709" w:hanging="851"/>
                              <w:jc w:val="both"/>
                            </w:pPr>
                            <w:r w:rsidRPr="00B13ACF">
                              <w:t xml:space="preserve">Figure </w:t>
                            </w:r>
                            <w:r>
                              <w:t>12</w:t>
                            </w:r>
                            <w:r w:rsidRPr="00B13ACF">
                              <w:t xml:space="preserve">. </w:t>
                            </w:r>
                            <w:r w:rsidRPr="000647DB">
                              <w:t>Average Rate</w:t>
                            </w:r>
                            <w:r>
                              <w:t xml:space="preserve"> Distribution(</w:t>
                            </w:r>
                            <w:r w:rsidRPr="000647DB">
                              <w:t>CDF-Plot</w:t>
                            </w:r>
                            <w:r>
                              <w:t>)</w:t>
                            </w:r>
                            <w:r w:rsidRPr="000647DB">
                              <w:t xml:space="preserve"> at (</w:t>
                            </w:r>
                            <w:r>
                              <w:t>28</w:t>
                            </w:r>
                            <w:r w:rsidRPr="000647DB">
                              <w:t xml:space="preserve">, 38 and </w:t>
                            </w:r>
                            <w:r>
                              <w:t xml:space="preserve">73 </w:t>
                            </w:r>
                            <w:r w:rsidRPr="000647DB">
                              <w:t xml:space="preserve">GHz) </w:t>
                            </w:r>
                            <w:r>
                              <w:t>with respect to</w:t>
                            </w:r>
                            <w:r w:rsidRPr="000647DB">
                              <w:t xml:space="preserve"> stand-alone deployment and our proposed (</w:t>
                            </w:r>
                            <w:r>
                              <w:t>A</w:t>
                            </w:r>
                            <w:r w:rsidRPr="000647DB">
                              <w:t>MSM</w:t>
                            </w:r>
                            <w:r>
                              <w:t>C</w:t>
                            </w:r>
                            <w:r w:rsidRPr="000647DB">
                              <w:t>-S) Scheme with</w:t>
                            </w:r>
                            <w:r>
                              <w:t xml:space="preserve"> </w:t>
                            </w:r>
                            <w:r w:rsidRPr="000647DB">
                              <w:t>Pt</w:t>
                            </w:r>
                            <w:r>
                              <w:t>= 30</w:t>
                            </w:r>
                            <w:r w:rsidRPr="000647DB">
                              <w:t>dBm (1</w:t>
                            </w:r>
                            <w:r>
                              <w:t xml:space="preserve">00 </w:t>
                            </w:r>
                            <w:r w:rsidRPr="000647DB">
                              <w:t>m cell range)</w:t>
                            </w:r>
                          </w:p>
                          <w:p w:rsidR="004636D2" w:rsidRPr="000647DB" w:rsidRDefault="004636D2" w:rsidP="000647DB">
                            <w:pPr>
                              <w:ind w:left="709" w:hanging="851"/>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2" o:spid="_x0000_s1141" type="#_x0000_t202" style="position:absolute;left:0;text-align:left;margin-left:4.35pt;margin-top:1.9pt;width:218.9pt;height:6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" stroked="f" strokecolor="white [3212]">
                <v:textbox>
                  <w:txbxContent>
                    <w:p w:rsidR="004636D2" w:rsidRPr="000647DB" w:rsidRDefault="004636D2" w:rsidP="000647DB">
                      <w:pPr>
                        <w:ind w:left="709" w:hanging="851"/>
                        <w:jc w:val="both"/>
                      </w:pPr>
                      <w:r w:rsidRPr="00B13ACF">
                        <w:t xml:space="preserve">Figure </w:t>
                      </w:r>
                      <w:r>
                        <w:t>12</w:t>
                      </w:r>
                      <w:r w:rsidRPr="00B13ACF">
                        <w:t xml:space="preserve">. </w:t>
                      </w:r>
                      <w:r w:rsidRPr="000647DB">
                        <w:t>Average Rate</w:t>
                      </w:r>
                      <w:r>
                        <w:t xml:space="preserve"> Distribution(</w:t>
                      </w:r>
                      <w:r w:rsidRPr="000647DB">
                        <w:t>CDF-Plot</w:t>
                      </w:r>
                      <w:r>
                        <w:t>)</w:t>
                      </w:r>
                      <w:r w:rsidRPr="000647DB">
                        <w:t xml:space="preserve"> at (</w:t>
                      </w:r>
                      <w:r>
                        <w:t>28</w:t>
                      </w:r>
                      <w:r w:rsidRPr="000647DB">
                        <w:t xml:space="preserve">, 38 and </w:t>
                      </w:r>
                      <w:r>
                        <w:t xml:space="preserve">73 </w:t>
                      </w:r>
                      <w:r w:rsidRPr="000647DB">
                        <w:t xml:space="preserve">GHz) </w:t>
                      </w:r>
                      <w:r>
                        <w:t>with respect to</w:t>
                      </w:r>
                      <w:r w:rsidRPr="000647DB">
                        <w:t xml:space="preserve"> stand-alone deployment and our proposed (</w:t>
                      </w:r>
                      <w:r>
                        <w:t>A</w:t>
                      </w:r>
                      <w:r w:rsidRPr="000647DB">
                        <w:t>MSM</w:t>
                      </w:r>
                      <w:r>
                        <w:t>C</w:t>
                      </w:r>
                      <w:r w:rsidRPr="000647DB">
                        <w:t>-S) Scheme with</w:t>
                      </w:r>
                      <w:r>
                        <w:t xml:space="preserve"> </w:t>
                      </w:r>
                      <w:r w:rsidRPr="000647DB">
                        <w:t>Pt</w:t>
                      </w:r>
                      <w:r>
                        <w:t>= 30</w:t>
                      </w:r>
                      <w:r w:rsidRPr="000647DB">
                        <w:t>dBm (1</w:t>
                      </w:r>
                      <w:r>
                        <w:t xml:space="preserve">00 </w:t>
                      </w:r>
                      <w:r w:rsidRPr="000647DB">
                        <w:t>m cell range)</w:t>
                      </w:r>
                    </w:p>
                    <w:p w:rsidR="004636D2" w:rsidRPr="000647DB" w:rsidRDefault="004636D2" w:rsidP="000647DB">
                      <w:pPr>
                        <w:ind w:left="709" w:hanging="851"/>
                        <w:jc w:val="both"/>
                      </w:pP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0AB06B82" wp14:editId="2D190A8F">
                <wp:simplePos x="0" y="0"/>
                <wp:positionH relativeFrom="column">
                  <wp:posOffset>2924175</wp:posOffset>
                </wp:positionH>
                <wp:positionV relativeFrom="paragraph">
                  <wp:posOffset>31750</wp:posOffset>
                </wp:positionV>
                <wp:extent cx="2736215" cy="835025"/>
                <wp:effectExtent l="3810" t="4445" r="3175" b="0"/>
                <wp:wrapNone/>
                <wp:docPr id="4"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835025"/>
                        </a:xfrm>
                        <a:prstGeom prst="rect">
                          <a:avLst/>
                        </a:prstGeom>
                        <a:solidFill>
                          <a:srgbClr val="FFFFFF"/>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636D2" w:rsidRPr="000647DB" w:rsidRDefault="004636D2" w:rsidP="007A6472">
                            <w:pPr>
                              <w:ind w:left="709" w:hanging="851"/>
                              <w:jc w:val="both"/>
                            </w:pPr>
                            <w:r w:rsidRPr="00B13ACF">
                              <w:t xml:space="preserve">Figure </w:t>
                            </w:r>
                            <w:r>
                              <w:t>13</w:t>
                            </w:r>
                            <w:r w:rsidRPr="00B13ACF">
                              <w:t xml:space="preserve">. </w:t>
                            </w:r>
                            <w:r w:rsidRPr="000647DB">
                              <w:t xml:space="preserve">Downlink Average Rate CDF-Plot </w:t>
                            </w:r>
                            <w:proofErr w:type="gramStart"/>
                            <w:r w:rsidRPr="000647DB">
                              <w:t xml:space="preserve">at </w:t>
                            </w:r>
                            <w:r>
                              <w:t xml:space="preserve"> </w:t>
                            </w:r>
                            <w:r w:rsidRPr="000647DB">
                              <w:t>(</w:t>
                            </w:r>
                            <w:proofErr w:type="gramEnd"/>
                            <w:r w:rsidRPr="000647DB">
                              <w:t>73, 38 and 28 GHz) for stand-alone deployment and our proposed (</w:t>
                            </w:r>
                            <w:r>
                              <w:t>A</w:t>
                            </w:r>
                            <w:r w:rsidRPr="000647DB">
                              <w:t>MSM</w:t>
                            </w:r>
                            <w:r>
                              <w:t>C</w:t>
                            </w:r>
                            <w:r w:rsidRPr="000647DB">
                              <w:t>-S) Scheme with Pt</w:t>
                            </w:r>
                            <w:r>
                              <w:t>= 30</w:t>
                            </w:r>
                            <w:r w:rsidRPr="000647DB">
                              <w:t>dBm (1</w:t>
                            </w:r>
                            <w:r>
                              <w:t xml:space="preserve">00 </w:t>
                            </w:r>
                            <w:r w:rsidRPr="000647DB">
                              <w:t>m cell range)</w:t>
                            </w:r>
                          </w:p>
                          <w:p w:rsidR="004636D2" w:rsidRPr="000647DB" w:rsidRDefault="004636D2" w:rsidP="000647DB">
                            <w:pPr>
                              <w:ind w:left="709" w:hanging="851"/>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3" o:spid="_x0000_s1142" type="#_x0000_t202" style="position:absolute;left:0;text-align:left;margin-left:230.25pt;margin-top:2.5pt;width:215.45pt;height:65.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" stroked="f" strokecolor="white [3212]">
                <v:textbox>
                  <w:txbxContent>
                    <w:p w:rsidR="004636D2" w:rsidRPr="000647DB" w:rsidRDefault="004636D2" w:rsidP="007A6472">
                      <w:pPr>
                        <w:ind w:left="709" w:hanging="851"/>
                        <w:jc w:val="both"/>
                      </w:pPr>
                      <w:r w:rsidRPr="00B13ACF">
                        <w:t xml:space="preserve">Figure </w:t>
                      </w:r>
                      <w:r>
                        <w:t>13</w:t>
                      </w:r>
                      <w:r w:rsidRPr="00B13ACF">
                        <w:t xml:space="preserve">. </w:t>
                      </w:r>
                      <w:r w:rsidRPr="000647DB">
                        <w:t xml:space="preserve">Downlink Average Rate CDF-Plot </w:t>
                      </w:r>
                      <w:proofErr w:type="gramStart"/>
                      <w:r w:rsidRPr="000647DB">
                        <w:t xml:space="preserve">at </w:t>
                      </w:r>
                      <w:r>
                        <w:t xml:space="preserve"> </w:t>
                      </w:r>
                      <w:r w:rsidRPr="000647DB">
                        <w:t>(</w:t>
                      </w:r>
                      <w:proofErr w:type="gramEnd"/>
                      <w:r w:rsidRPr="000647DB">
                        <w:t>73, 38 and 28 GHz) for stand-alone deployment and our proposed (</w:t>
                      </w:r>
                      <w:r>
                        <w:t>A</w:t>
                      </w:r>
                      <w:r w:rsidRPr="000647DB">
                        <w:t>MSM</w:t>
                      </w:r>
                      <w:r>
                        <w:t>C</w:t>
                      </w:r>
                      <w:r w:rsidRPr="000647DB">
                        <w:t>-S) Scheme with Pt</w:t>
                      </w:r>
                      <w:r>
                        <w:t>= 30</w:t>
                      </w:r>
                      <w:r w:rsidRPr="000647DB">
                        <w:t>dBm (1</w:t>
                      </w:r>
                      <w:r>
                        <w:t xml:space="preserve">00 </w:t>
                      </w:r>
                      <w:r w:rsidRPr="000647DB">
                        <w:t>m cell range)</w:t>
                      </w:r>
                    </w:p>
                    <w:p w:rsidR="004636D2" w:rsidRPr="000647DB" w:rsidRDefault="004636D2" w:rsidP="000647DB">
                      <w:pPr>
                        <w:ind w:left="709" w:hanging="851"/>
                        <w:jc w:val="both"/>
                      </w:pPr>
                    </w:p>
                  </w:txbxContent>
                </v:textbox>
              </v:shape>
            </w:pict>
          </mc:Fallback>
        </mc:AlternateContent>
      </w:r>
    </w:p>
    <w:p w:rsidR="00F43AE9" w:rsidRDefault="00F43AE9" w:rsidP="00F43AE9">
      <w:pPr>
        <w:ind w:firstLine="720"/>
        <w:jc w:val="both"/>
      </w:pPr>
    </w:p>
    <w:p w:rsidR="00F43AE9" w:rsidRDefault="00F43AE9" w:rsidP="00F43AE9">
      <w:pPr>
        <w:ind w:firstLine="720"/>
        <w:jc w:val="both"/>
      </w:pPr>
    </w:p>
    <w:p w:rsidR="003D01DC" w:rsidRDefault="003D01DC" w:rsidP="00F43AE9">
      <w:pPr>
        <w:ind w:firstLine="720"/>
        <w:jc w:val="both"/>
      </w:pPr>
    </w:p>
    <w:p w:rsidR="003D01DC" w:rsidRDefault="003D01DC" w:rsidP="00F43AE9">
      <w:pPr>
        <w:ind w:firstLine="720"/>
        <w:jc w:val="both"/>
      </w:pPr>
    </w:p>
    <w:p w:rsidR="003D01DC" w:rsidRDefault="003D01DC" w:rsidP="00F43AE9">
      <w:pPr>
        <w:ind w:firstLine="720"/>
        <w:jc w:val="both"/>
      </w:pPr>
    </w:p>
    <w:p w:rsidR="00AB1EB5" w:rsidRPr="004E4290" w:rsidRDefault="00AB1EB5" w:rsidP="00A46687">
      <w:pPr>
        <w:ind w:firstLine="720"/>
        <w:jc w:val="both"/>
        <w:rPr>
          <w:rFonts w:asciiTheme="majorBidi" w:hAnsiTheme="majorBidi" w:cstheme="majorBidi"/>
        </w:rPr>
      </w:pPr>
      <w:r w:rsidRPr="004E4290">
        <w:rPr>
          <w:rFonts w:asciiTheme="majorBidi" w:hAnsiTheme="majorBidi" w:cstheme="majorBidi"/>
        </w:rPr>
        <w:t>Through the empirical (CDF)</w:t>
      </w:r>
      <w:r w:rsidR="000A2852">
        <w:rPr>
          <w:rFonts w:asciiTheme="majorBidi" w:hAnsiTheme="majorBidi" w:cstheme="majorBidi"/>
        </w:rPr>
        <w:t xml:space="preserve"> plot </w:t>
      </w:r>
      <w:r w:rsidRPr="004E4290">
        <w:rPr>
          <w:rFonts w:asciiTheme="majorBidi" w:hAnsiTheme="majorBidi" w:cstheme="majorBidi"/>
        </w:rPr>
        <w:t>of the downlink average rate</w:t>
      </w:r>
      <w:r w:rsidR="000A2852">
        <w:rPr>
          <w:rFonts w:asciiTheme="majorBidi" w:hAnsiTheme="majorBidi" w:cstheme="majorBidi"/>
        </w:rPr>
        <w:t xml:space="preserve"> per user</w:t>
      </w:r>
      <w:r w:rsidRPr="004E4290">
        <w:rPr>
          <w:rFonts w:asciiTheme="majorBidi" w:hAnsiTheme="majorBidi" w:cstheme="majorBidi"/>
        </w:rPr>
        <w:t xml:space="preserve"> of the reference (stand-alone deployment) scenario that are illustrated in the graphs above, </w:t>
      </w:r>
      <w:r w:rsidR="000A2852">
        <w:rPr>
          <w:rFonts w:asciiTheme="majorBidi" w:hAnsiTheme="majorBidi" w:cstheme="majorBidi"/>
        </w:rPr>
        <w:t xml:space="preserve">what can be deduced that </w:t>
      </w:r>
      <w:r w:rsidR="000A2852" w:rsidRPr="004E4290">
        <w:rPr>
          <w:rFonts w:asciiTheme="majorBidi" w:hAnsiTheme="majorBidi" w:cstheme="majorBidi"/>
        </w:rPr>
        <w:t>even with the</w:t>
      </w:r>
      <w:r w:rsidR="000A2852">
        <w:rPr>
          <w:rFonts w:asciiTheme="majorBidi" w:hAnsiTheme="majorBidi" w:cstheme="majorBidi"/>
        </w:rPr>
        <w:t xml:space="preserve"> </w:t>
      </w:r>
      <w:r w:rsidR="000A2852" w:rsidRPr="000A2852">
        <w:rPr>
          <w:rFonts w:asciiTheme="majorBidi" w:hAnsiTheme="majorBidi" w:cstheme="majorBidi"/>
        </w:rPr>
        <w:t xml:space="preserve">enormous </w:t>
      </w:r>
      <w:r w:rsidR="000A2852">
        <w:rPr>
          <w:rFonts w:asciiTheme="majorBidi" w:hAnsiTheme="majorBidi" w:cstheme="majorBidi"/>
        </w:rPr>
        <w:t xml:space="preserve">amount of the </w:t>
      </w:r>
      <w:r w:rsidR="000A2852" w:rsidRPr="000A2852">
        <w:rPr>
          <w:rFonts w:asciiTheme="majorBidi" w:hAnsiTheme="majorBidi" w:cstheme="majorBidi"/>
        </w:rPr>
        <w:t xml:space="preserve">indispensable </w:t>
      </w:r>
      <w:r w:rsidR="000A2852">
        <w:rPr>
          <w:rFonts w:asciiTheme="majorBidi" w:hAnsiTheme="majorBidi" w:cstheme="majorBidi"/>
        </w:rPr>
        <w:t xml:space="preserve">spectrum bandwidth available in </w:t>
      </w:r>
      <w:proofErr w:type="spellStart"/>
      <w:r w:rsidR="000A2852">
        <w:rPr>
          <w:rFonts w:asciiTheme="majorBidi" w:hAnsiTheme="majorBidi" w:cstheme="majorBidi"/>
        </w:rPr>
        <w:t>mmWave</w:t>
      </w:r>
      <w:proofErr w:type="spellEnd"/>
      <w:r w:rsidR="000A2852">
        <w:rPr>
          <w:rFonts w:asciiTheme="majorBidi" w:hAnsiTheme="majorBidi" w:cstheme="majorBidi"/>
        </w:rPr>
        <w:t xml:space="preserve"> frequencies, </w:t>
      </w:r>
      <w:r w:rsidRPr="004E4290">
        <w:rPr>
          <w:rFonts w:asciiTheme="majorBidi" w:hAnsiTheme="majorBidi" w:cstheme="majorBidi"/>
        </w:rPr>
        <w:t xml:space="preserve">severe limitation </w:t>
      </w:r>
      <w:r w:rsidR="000A2852">
        <w:rPr>
          <w:rFonts w:asciiTheme="majorBidi" w:hAnsiTheme="majorBidi" w:cstheme="majorBidi"/>
        </w:rPr>
        <w:t xml:space="preserve">in the data rate is existed </w:t>
      </w:r>
      <w:r w:rsidRPr="004E4290">
        <w:rPr>
          <w:rFonts w:asciiTheme="majorBidi" w:hAnsiTheme="majorBidi" w:cstheme="majorBidi"/>
        </w:rPr>
        <w:t xml:space="preserve">due the </w:t>
      </w:r>
      <w:r w:rsidR="0014241D">
        <w:rPr>
          <w:rFonts w:asciiTheme="majorBidi" w:hAnsiTheme="majorBidi" w:cstheme="majorBidi"/>
        </w:rPr>
        <w:t xml:space="preserve">poor transmission signal </w:t>
      </w:r>
      <w:r w:rsidR="0014241D" w:rsidRPr="004E4290">
        <w:rPr>
          <w:rFonts w:asciiTheme="majorBidi" w:hAnsiTheme="majorBidi" w:cstheme="majorBidi"/>
        </w:rPr>
        <w:t>which</w:t>
      </w:r>
      <w:r w:rsidRPr="004E4290">
        <w:rPr>
          <w:rFonts w:asciiTheme="majorBidi" w:hAnsiTheme="majorBidi" w:cstheme="majorBidi"/>
        </w:rPr>
        <w:t xml:space="preserve"> is resulted from the extra attenuation of utilizing high frequencies as well as their characteristics</w:t>
      </w:r>
      <w:r w:rsidR="0014241D">
        <w:rPr>
          <w:rFonts w:asciiTheme="majorBidi" w:hAnsiTheme="majorBidi" w:cstheme="majorBidi"/>
        </w:rPr>
        <w:t>.</w:t>
      </w:r>
      <w:r w:rsidR="00AE5AC5">
        <w:rPr>
          <w:rFonts w:asciiTheme="majorBidi" w:hAnsiTheme="majorBidi" w:cstheme="majorBidi"/>
        </w:rPr>
        <w:t xml:space="preserve"> </w:t>
      </w:r>
      <w:proofErr w:type="gramStart"/>
      <w:r w:rsidR="000A2852">
        <w:rPr>
          <w:rFonts w:asciiTheme="majorBidi" w:hAnsiTheme="majorBidi" w:cstheme="majorBidi"/>
        </w:rPr>
        <w:t>P</w:t>
      </w:r>
      <w:r w:rsidR="000F781B">
        <w:rPr>
          <w:rFonts w:asciiTheme="majorBidi" w:hAnsiTheme="majorBidi" w:cstheme="majorBidi"/>
        </w:rPr>
        <w:t>articularly</w:t>
      </w:r>
      <w:r w:rsidR="00AE5AC5">
        <w:rPr>
          <w:rFonts w:asciiTheme="majorBidi" w:hAnsiTheme="majorBidi" w:cstheme="majorBidi"/>
        </w:rPr>
        <w:t>,</w:t>
      </w:r>
      <w:r w:rsidR="00AE5AC5" w:rsidRPr="004E4290">
        <w:rPr>
          <w:rFonts w:asciiTheme="majorBidi" w:hAnsiTheme="majorBidi" w:cstheme="majorBidi"/>
        </w:rPr>
        <w:t xml:space="preserve"> in</w:t>
      </w:r>
      <w:r w:rsidRPr="004E4290">
        <w:rPr>
          <w:rFonts w:asciiTheme="majorBidi" w:hAnsiTheme="majorBidi" w:cstheme="majorBidi"/>
        </w:rPr>
        <w:t xml:space="preserve"> a dense urban </w:t>
      </w:r>
      <w:r w:rsidR="00A46687">
        <w:rPr>
          <w:rFonts w:asciiTheme="majorBidi" w:hAnsiTheme="majorBidi" w:cstheme="majorBidi"/>
        </w:rPr>
        <w:t>environment</w:t>
      </w:r>
      <w:r w:rsidR="00A46687" w:rsidRPr="004E4290">
        <w:rPr>
          <w:rFonts w:asciiTheme="majorBidi" w:hAnsiTheme="majorBidi" w:cstheme="majorBidi"/>
        </w:rPr>
        <w:t xml:space="preserve"> </w:t>
      </w:r>
      <w:r w:rsidR="00AE5AC5">
        <w:rPr>
          <w:rFonts w:asciiTheme="majorBidi" w:hAnsiTheme="majorBidi" w:cstheme="majorBidi"/>
        </w:rPr>
        <w:t>where</w:t>
      </w:r>
      <w:r w:rsidRPr="004E4290">
        <w:rPr>
          <w:rFonts w:asciiTheme="majorBidi" w:hAnsiTheme="majorBidi" w:cstheme="majorBidi"/>
        </w:rPr>
        <w:t xml:space="preserve"> high buildings and very crowded area.</w:t>
      </w:r>
      <w:proofErr w:type="gramEnd"/>
      <w:r w:rsidRPr="004E4290">
        <w:rPr>
          <w:rFonts w:asciiTheme="majorBidi" w:hAnsiTheme="majorBidi" w:cstheme="majorBidi"/>
        </w:rPr>
        <w:t xml:space="preserve"> </w:t>
      </w:r>
    </w:p>
    <w:p w:rsidR="00AB1EB5" w:rsidRPr="004E4290" w:rsidRDefault="00AB1EB5" w:rsidP="006915E8">
      <w:pPr>
        <w:ind w:firstLine="720"/>
        <w:jc w:val="both"/>
        <w:rPr>
          <w:rFonts w:asciiTheme="majorBidi" w:hAnsiTheme="majorBidi" w:cstheme="majorBidi"/>
        </w:rPr>
      </w:pPr>
      <w:r w:rsidRPr="004E4290">
        <w:rPr>
          <w:rFonts w:asciiTheme="majorBidi" w:hAnsiTheme="majorBidi" w:cstheme="majorBidi"/>
        </w:rPr>
        <w:t>More specifically, another point can be drawn from the curve</w:t>
      </w:r>
      <w:r w:rsidR="005E4FF9">
        <w:rPr>
          <w:rFonts w:asciiTheme="majorBidi" w:hAnsiTheme="majorBidi" w:cstheme="majorBidi"/>
        </w:rPr>
        <w:t>s</w:t>
      </w:r>
      <w:r w:rsidRPr="004E4290">
        <w:rPr>
          <w:rFonts w:asciiTheme="majorBidi" w:hAnsiTheme="majorBidi" w:cstheme="majorBidi"/>
        </w:rPr>
        <w:t xml:space="preserve"> </w:t>
      </w:r>
      <w:r w:rsidR="005E4FF9">
        <w:rPr>
          <w:rFonts w:asciiTheme="majorBidi" w:hAnsiTheme="majorBidi" w:cstheme="majorBidi"/>
        </w:rPr>
        <w:t>depicted</w:t>
      </w:r>
      <w:r w:rsidRPr="004E4290">
        <w:rPr>
          <w:rFonts w:asciiTheme="majorBidi" w:hAnsiTheme="majorBidi" w:cstheme="majorBidi"/>
        </w:rPr>
        <w:t xml:space="preserve"> in the graphs above</w:t>
      </w:r>
      <w:r w:rsidR="0014241D">
        <w:rPr>
          <w:rFonts w:asciiTheme="majorBidi" w:hAnsiTheme="majorBidi" w:cstheme="majorBidi"/>
        </w:rPr>
        <w:t xml:space="preserve"> that</w:t>
      </w:r>
      <w:r w:rsidR="005E4FF9">
        <w:rPr>
          <w:rFonts w:asciiTheme="majorBidi" w:hAnsiTheme="majorBidi" w:cstheme="majorBidi"/>
        </w:rPr>
        <w:t xml:space="preserve"> </w:t>
      </w:r>
      <w:r w:rsidR="006915E8">
        <w:rPr>
          <w:rFonts w:asciiTheme="majorBidi" w:hAnsiTheme="majorBidi" w:cstheme="majorBidi"/>
        </w:rPr>
        <w:t>adopting</w:t>
      </w:r>
      <w:r w:rsidR="005E4FF9">
        <w:rPr>
          <w:rFonts w:asciiTheme="majorBidi" w:hAnsiTheme="majorBidi" w:cstheme="majorBidi"/>
        </w:rPr>
        <w:t xml:space="preserve"> </w:t>
      </w:r>
      <w:r w:rsidR="0014241D">
        <w:rPr>
          <w:rFonts w:asciiTheme="majorBidi" w:hAnsiTheme="majorBidi" w:cstheme="majorBidi"/>
        </w:rPr>
        <w:t xml:space="preserve">our proposed </w:t>
      </w:r>
      <w:r w:rsidRPr="004E4290">
        <w:rPr>
          <w:rFonts w:asciiTheme="majorBidi" w:hAnsiTheme="majorBidi" w:cstheme="majorBidi"/>
        </w:rPr>
        <w:t xml:space="preserve">(AMSMC-S) scheme can significantly </w:t>
      </w:r>
      <w:r w:rsidR="006915E8">
        <w:rPr>
          <w:rFonts w:asciiTheme="majorBidi" w:hAnsiTheme="majorBidi" w:cstheme="majorBidi"/>
        </w:rPr>
        <w:t>rise up</w:t>
      </w:r>
      <w:r w:rsidRPr="004E4290">
        <w:rPr>
          <w:rFonts w:asciiTheme="majorBidi" w:hAnsiTheme="majorBidi" w:cstheme="majorBidi"/>
        </w:rPr>
        <w:t xml:space="preserve"> the average rate of the overall </w:t>
      </w:r>
      <w:proofErr w:type="spellStart"/>
      <w:r w:rsidRPr="004E4290">
        <w:rPr>
          <w:rFonts w:asciiTheme="majorBidi" w:hAnsiTheme="majorBidi" w:cstheme="majorBidi"/>
        </w:rPr>
        <w:t>mmWave</w:t>
      </w:r>
      <w:proofErr w:type="spellEnd"/>
      <w:r w:rsidRPr="004E4290">
        <w:rPr>
          <w:rFonts w:asciiTheme="majorBidi" w:hAnsiTheme="majorBidi" w:cstheme="majorBidi"/>
        </w:rPr>
        <w:t xml:space="preserve"> system.  </w:t>
      </w:r>
      <w:r w:rsidR="006915E8">
        <w:rPr>
          <w:rFonts w:asciiTheme="majorBidi" w:hAnsiTheme="majorBidi" w:cstheme="majorBidi"/>
        </w:rPr>
        <w:t>Furthermore</w:t>
      </w:r>
      <w:r w:rsidRPr="004E4290">
        <w:rPr>
          <w:rFonts w:asciiTheme="majorBidi" w:hAnsiTheme="majorBidi" w:cstheme="majorBidi"/>
        </w:rPr>
        <w:t>, th</w:t>
      </w:r>
      <w:r w:rsidR="006915E8">
        <w:rPr>
          <w:rFonts w:asciiTheme="majorBidi" w:hAnsiTheme="majorBidi" w:cstheme="majorBidi"/>
        </w:rPr>
        <w:t>e average rate distribution per user</w:t>
      </w:r>
      <w:r w:rsidRPr="004E4290">
        <w:rPr>
          <w:rFonts w:asciiTheme="majorBidi" w:hAnsiTheme="majorBidi" w:cstheme="majorBidi"/>
        </w:rPr>
        <w:t xml:space="preserve"> for the</w:t>
      </w:r>
      <w:r w:rsidR="006915E8">
        <w:rPr>
          <w:rFonts w:asciiTheme="majorBidi" w:hAnsiTheme="majorBidi" w:cstheme="majorBidi"/>
        </w:rPr>
        <w:t xml:space="preserve"> two aforementioned</w:t>
      </w:r>
      <w:r w:rsidRPr="004E4290">
        <w:rPr>
          <w:rFonts w:asciiTheme="majorBidi" w:hAnsiTheme="majorBidi" w:cstheme="majorBidi"/>
        </w:rPr>
        <w:t xml:space="preserve"> cell range</w:t>
      </w:r>
      <w:r w:rsidR="006915E8">
        <w:rPr>
          <w:rFonts w:asciiTheme="majorBidi" w:hAnsiTheme="majorBidi" w:cstheme="majorBidi"/>
        </w:rPr>
        <w:t>s</w:t>
      </w:r>
      <w:r w:rsidRPr="004E4290">
        <w:rPr>
          <w:rFonts w:asciiTheme="majorBidi" w:hAnsiTheme="majorBidi" w:cstheme="majorBidi"/>
        </w:rPr>
        <w:t xml:space="preserve"> (100m -150m) with different power</w:t>
      </w:r>
      <w:r w:rsidR="006915E8">
        <w:rPr>
          <w:rFonts w:asciiTheme="majorBidi" w:hAnsiTheme="majorBidi" w:cstheme="majorBidi"/>
        </w:rPr>
        <w:t xml:space="preserve"> constraints (30dBm-20dBm)</w:t>
      </w:r>
      <w:r w:rsidRPr="004E4290">
        <w:rPr>
          <w:rFonts w:asciiTheme="majorBidi" w:hAnsiTheme="majorBidi" w:cstheme="majorBidi"/>
        </w:rPr>
        <w:t xml:space="preserve"> </w:t>
      </w:r>
      <w:r w:rsidR="006915E8">
        <w:rPr>
          <w:rFonts w:asciiTheme="majorBidi" w:hAnsiTheme="majorBidi" w:cstheme="majorBidi"/>
        </w:rPr>
        <w:t>utilizing</w:t>
      </w:r>
      <w:r w:rsidRPr="004E4290">
        <w:rPr>
          <w:rFonts w:asciiTheme="majorBidi" w:hAnsiTheme="majorBidi" w:cstheme="majorBidi"/>
        </w:rPr>
        <w:t xml:space="preserve"> of </w:t>
      </w:r>
      <w:r w:rsidR="006915E8">
        <w:rPr>
          <w:rFonts w:asciiTheme="majorBidi" w:hAnsiTheme="majorBidi" w:cstheme="majorBidi"/>
        </w:rPr>
        <w:t xml:space="preserve">the </w:t>
      </w:r>
      <w:r w:rsidRPr="004E4290">
        <w:rPr>
          <w:rFonts w:asciiTheme="majorBidi" w:hAnsiTheme="majorBidi" w:cstheme="majorBidi"/>
        </w:rPr>
        <w:t xml:space="preserve">proposed scheme </w:t>
      </w:r>
      <w:r w:rsidR="006915E8">
        <w:rPr>
          <w:rFonts w:asciiTheme="majorBidi" w:hAnsiTheme="majorBidi" w:cstheme="majorBidi"/>
        </w:rPr>
        <w:t>can be briefly clarified</w:t>
      </w:r>
      <w:r w:rsidRPr="004E4290">
        <w:rPr>
          <w:rFonts w:asciiTheme="majorBidi" w:hAnsiTheme="majorBidi" w:cstheme="majorBidi"/>
        </w:rPr>
        <w:t>:</w:t>
      </w:r>
    </w:p>
    <w:p w:rsidR="00AB1EB5" w:rsidRPr="0014241D" w:rsidRDefault="00AB1EB5" w:rsidP="00AB1EB5">
      <w:pPr>
        <w:pStyle w:val="ListParagraph"/>
        <w:numPr>
          <w:ilvl w:val="0"/>
          <w:numId w:val="23"/>
        </w:numPr>
        <w:ind w:left="993" w:hanging="284"/>
        <w:jc w:val="both"/>
        <w:rPr>
          <w:rFonts w:asciiTheme="majorBidi" w:hAnsiTheme="majorBidi" w:cstheme="majorBidi"/>
          <w:sz w:val="20"/>
          <w:szCs w:val="18"/>
        </w:rPr>
      </w:pPr>
      <w:r w:rsidRPr="0014241D">
        <w:rPr>
          <w:rFonts w:asciiTheme="majorBidi" w:hAnsiTheme="majorBidi" w:cstheme="majorBidi"/>
          <w:sz w:val="20"/>
          <w:szCs w:val="18"/>
        </w:rPr>
        <w:lastRenderedPageBreak/>
        <w:t>Approximately as an average 50% of the UEs experience better average rate (&gt; 1Gbps).</w:t>
      </w:r>
    </w:p>
    <w:p w:rsidR="00AB1EB5" w:rsidRPr="0014241D" w:rsidRDefault="00AB1EB5" w:rsidP="0014241D">
      <w:pPr>
        <w:pStyle w:val="ListParagraph"/>
        <w:numPr>
          <w:ilvl w:val="0"/>
          <w:numId w:val="23"/>
        </w:numPr>
        <w:spacing w:after="0" w:line="240" w:lineRule="auto"/>
        <w:ind w:left="993" w:hanging="284"/>
        <w:jc w:val="both"/>
        <w:rPr>
          <w:rFonts w:asciiTheme="majorBidi" w:hAnsiTheme="majorBidi" w:cstheme="majorBidi"/>
          <w:sz w:val="20"/>
          <w:szCs w:val="18"/>
        </w:rPr>
      </w:pPr>
      <w:r w:rsidRPr="0014241D">
        <w:rPr>
          <w:rFonts w:asciiTheme="majorBidi" w:hAnsiTheme="majorBidi" w:cstheme="majorBidi"/>
          <w:sz w:val="20"/>
          <w:szCs w:val="18"/>
        </w:rPr>
        <w:t>(50-55%) of the UEs experience average rate within the range from (</w:t>
      </w:r>
      <w:r w:rsidR="0014241D">
        <w:rPr>
          <w:rFonts w:asciiTheme="majorBidi" w:hAnsiTheme="majorBidi" w:cstheme="majorBidi"/>
          <w:sz w:val="20"/>
          <w:szCs w:val="18"/>
        </w:rPr>
        <w:t>2</w:t>
      </w:r>
      <w:r w:rsidRPr="0014241D">
        <w:rPr>
          <w:rFonts w:asciiTheme="majorBidi" w:hAnsiTheme="majorBidi" w:cstheme="majorBidi"/>
          <w:sz w:val="20"/>
          <w:szCs w:val="18"/>
        </w:rPr>
        <w:t>00 Mbps-1Gbps).</w:t>
      </w:r>
    </w:p>
    <w:p w:rsidR="00F43AE9" w:rsidRDefault="00A46687" w:rsidP="00A46687">
      <w:pPr>
        <w:ind w:firstLine="720"/>
        <w:jc w:val="both"/>
      </w:pPr>
      <w:r w:rsidRPr="00F730F2">
        <w:rPr>
          <w:rFonts w:asciiTheme="majorBidi" w:hAnsiTheme="majorBidi" w:cstheme="majorBidi"/>
        </w:rPr>
        <w:t>It</w:t>
      </w:r>
      <w:r w:rsidR="00F730F2" w:rsidRPr="00F730F2">
        <w:rPr>
          <w:rFonts w:asciiTheme="majorBidi" w:hAnsiTheme="majorBidi" w:cstheme="majorBidi"/>
        </w:rPr>
        <w:t xml:space="preserve"> merits saying</w:t>
      </w:r>
      <w:r w:rsidR="00AB1EB5" w:rsidRPr="004E4290">
        <w:rPr>
          <w:rFonts w:asciiTheme="majorBidi" w:hAnsiTheme="majorBidi" w:cstheme="majorBidi"/>
        </w:rPr>
        <w:t xml:space="preserve">, increasing </w:t>
      </w:r>
      <w:r w:rsidR="00354729">
        <w:rPr>
          <w:rFonts w:asciiTheme="majorBidi" w:hAnsiTheme="majorBidi" w:cstheme="majorBidi"/>
        </w:rPr>
        <w:t xml:space="preserve">the </w:t>
      </w:r>
      <w:r w:rsidR="00AB1EB5" w:rsidRPr="004E4290">
        <w:rPr>
          <w:rFonts w:asciiTheme="majorBidi" w:hAnsiTheme="majorBidi" w:cstheme="majorBidi"/>
        </w:rPr>
        <w:t>power</w:t>
      </w:r>
      <w:r w:rsidR="00354729">
        <w:rPr>
          <w:rFonts w:asciiTheme="majorBidi" w:hAnsiTheme="majorBidi" w:cstheme="majorBidi"/>
        </w:rPr>
        <w:t xml:space="preserve"> transmission</w:t>
      </w:r>
      <w:r w:rsidR="00AB1EB5" w:rsidRPr="004E4290">
        <w:rPr>
          <w:rFonts w:asciiTheme="majorBidi" w:hAnsiTheme="majorBidi" w:cstheme="majorBidi"/>
        </w:rPr>
        <w:t xml:space="preserve"> by +</w:t>
      </w:r>
      <w:r w:rsidR="0014241D">
        <w:rPr>
          <w:rFonts w:asciiTheme="majorBidi" w:hAnsiTheme="majorBidi" w:cstheme="majorBidi"/>
        </w:rPr>
        <w:t>10</w:t>
      </w:r>
      <w:r w:rsidR="00AB1EB5" w:rsidRPr="004E4290">
        <w:rPr>
          <w:rFonts w:asciiTheme="majorBidi" w:hAnsiTheme="majorBidi" w:cstheme="majorBidi"/>
        </w:rPr>
        <w:t xml:space="preserve"> </w:t>
      </w:r>
      <w:proofErr w:type="spellStart"/>
      <w:r w:rsidR="00AB1EB5" w:rsidRPr="004E4290">
        <w:rPr>
          <w:rFonts w:asciiTheme="majorBidi" w:hAnsiTheme="majorBidi" w:cstheme="majorBidi"/>
        </w:rPr>
        <w:t>dBm</w:t>
      </w:r>
      <w:proofErr w:type="spellEnd"/>
      <w:r w:rsidR="00AB1EB5" w:rsidRPr="004E4290">
        <w:rPr>
          <w:rFonts w:asciiTheme="majorBidi" w:hAnsiTheme="majorBidi" w:cstheme="majorBidi"/>
        </w:rPr>
        <w:t xml:space="preserve"> slightly </w:t>
      </w:r>
      <w:r w:rsidR="00354729">
        <w:rPr>
          <w:rFonts w:asciiTheme="majorBidi" w:hAnsiTheme="majorBidi" w:cstheme="majorBidi"/>
        </w:rPr>
        <w:t>enhance</w:t>
      </w:r>
      <w:r w:rsidR="00AB1EB5" w:rsidRPr="004E4290">
        <w:rPr>
          <w:rFonts w:asciiTheme="majorBidi" w:hAnsiTheme="majorBidi" w:cstheme="majorBidi"/>
        </w:rPr>
        <w:t xml:space="preserve"> the average rate </w:t>
      </w:r>
      <w:r w:rsidR="00354729">
        <w:rPr>
          <w:rFonts w:asciiTheme="majorBidi" w:hAnsiTheme="majorBidi" w:cstheme="majorBidi"/>
        </w:rPr>
        <w:t>by</w:t>
      </w:r>
      <w:r w:rsidR="00AB1EB5" w:rsidRPr="004E4290">
        <w:rPr>
          <w:rFonts w:asciiTheme="majorBidi" w:hAnsiTheme="majorBidi" w:cstheme="majorBidi"/>
        </w:rPr>
        <w:t xml:space="preserve"> approximately extra (5</w:t>
      </w:r>
      <w:r w:rsidR="0014241D">
        <w:rPr>
          <w:rFonts w:asciiTheme="majorBidi" w:hAnsiTheme="majorBidi" w:cstheme="majorBidi"/>
        </w:rPr>
        <w:t>-</w:t>
      </w:r>
      <w:r w:rsidR="00963AC9">
        <w:rPr>
          <w:rFonts w:asciiTheme="majorBidi" w:hAnsiTheme="majorBidi" w:cstheme="majorBidi"/>
        </w:rPr>
        <w:t>7</w:t>
      </w:r>
      <w:r w:rsidR="00AB1EB5" w:rsidRPr="004E4290">
        <w:rPr>
          <w:rFonts w:asciiTheme="majorBidi" w:hAnsiTheme="majorBidi" w:cstheme="majorBidi"/>
        </w:rPr>
        <w:t>%) of the U</w:t>
      </w:r>
      <w:r w:rsidR="00963AC9">
        <w:rPr>
          <w:rFonts w:asciiTheme="majorBidi" w:hAnsiTheme="majorBidi" w:cstheme="majorBidi"/>
        </w:rPr>
        <w:t>E</w:t>
      </w:r>
      <w:r w:rsidR="00AB1EB5" w:rsidRPr="004E4290">
        <w:rPr>
          <w:rFonts w:asciiTheme="majorBidi" w:hAnsiTheme="majorBidi" w:cstheme="majorBidi"/>
        </w:rPr>
        <w:t>s experience data rate more than 1Gbps.</w:t>
      </w:r>
      <w:r w:rsidR="00AB1EB5">
        <w:rPr>
          <w:rFonts w:asciiTheme="majorBidi" w:hAnsiTheme="majorBidi" w:cstheme="majorBidi"/>
        </w:rPr>
        <w:t xml:space="preserve"> </w:t>
      </w:r>
      <w:r w:rsidR="00AB1EB5" w:rsidRPr="004E4290">
        <w:rPr>
          <w:rFonts w:asciiTheme="majorBidi" w:hAnsiTheme="majorBidi" w:cstheme="majorBidi"/>
        </w:rPr>
        <w:t xml:space="preserve">Other key finding can be deduced that the mobile location in terms of the </w:t>
      </w:r>
      <w:proofErr w:type="spellStart"/>
      <w:r w:rsidR="00AB1EB5" w:rsidRPr="004E4290">
        <w:rPr>
          <w:rFonts w:asciiTheme="majorBidi" w:hAnsiTheme="majorBidi" w:cstheme="majorBidi"/>
        </w:rPr>
        <w:t>mmWave</w:t>
      </w:r>
      <w:proofErr w:type="spellEnd"/>
      <w:r w:rsidR="00AB1EB5" w:rsidRPr="004E4290">
        <w:rPr>
          <w:rFonts w:asciiTheme="majorBidi" w:hAnsiTheme="majorBidi" w:cstheme="majorBidi"/>
        </w:rPr>
        <w:t xml:space="preserve"> base station plays </w:t>
      </w:r>
      <w:r w:rsidR="00354729" w:rsidRPr="00354729">
        <w:rPr>
          <w:rFonts w:asciiTheme="majorBidi" w:hAnsiTheme="majorBidi" w:cstheme="majorBidi"/>
        </w:rPr>
        <w:t>an essential part</w:t>
      </w:r>
      <w:r w:rsidR="00354729">
        <w:rPr>
          <w:rFonts w:asciiTheme="majorBidi" w:hAnsiTheme="majorBidi" w:cstheme="majorBidi"/>
        </w:rPr>
        <w:t xml:space="preserve"> of</w:t>
      </w:r>
      <w:r w:rsidR="00AB1EB5" w:rsidRPr="004E4290">
        <w:rPr>
          <w:rFonts w:asciiTheme="majorBidi" w:hAnsiTheme="majorBidi" w:cstheme="majorBidi"/>
        </w:rPr>
        <w:t xml:space="preserve"> determining the data rate. Particularly, when the mobile station (MS) served by the (73 GHz) </w:t>
      </w:r>
      <w:proofErr w:type="spellStart"/>
      <w:r w:rsidR="00AB1EB5" w:rsidRPr="004E4290">
        <w:rPr>
          <w:rFonts w:asciiTheme="majorBidi" w:hAnsiTheme="majorBidi" w:cstheme="majorBidi"/>
        </w:rPr>
        <w:t>mmWave</w:t>
      </w:r>
      <w:proofErr w:type="spellEnd"/>
      <w:r w:rsidR="00AB1EB5" w:rsidRPr="004E4290">
        <w:rPr>
          <w:rFonts w:asciiTheme="majorBidi" w:hAnsiTheme="majorBidi" w:cstheme="majorBidi"/>
        </w:rPr>
        <w:t xml:space="preserve"> base station </w:t>
      </w:r>
      <w:r w:rsidR="006A45A4" w:rsidRPr="006A45A4">
        <w:rPr>
          <w:rFonts w:asciiTheme="majorBidi" w:hAnsiTheme="majorBidi" w:cstheme="majorBidi"/>
        </w:rPr>
        <w:t xml:space="preserve">implies </w:t>
      </w:r>
      <w:r w:rsidR="00AB1EB5" w:rsidRPr="004E4290">
        <w:rPr>
          <w:rFonts w:asciiTheme="majorBidi" w:hAnsiTheme="majorBidi" w:cstheme="majorBidi"/>
        </w:rPr>
        <w:t xml:space="preserve">that the mobile (MS) will experience higher transmission rate than the mobile station (MS) which is served by the 38GHz as well as 28 GHz </w:t>
      </w:r>
      <w:proofErr w:type="spellStart"/>
      <w:r w:rsidR="00AB1EB5" w:rsidRPr="004E4290">
        <w:rPr>
          <w:rFonts w:asciiTheme="majorBidi" w:hAnsiTheme="majorBidi" w:cstheme="majorBidi"/>
        </w:rPr>
        <w:t>mmWave</w:t>
      </w:r>
      <w:proofErr w:type="spellEnd"/>
      <w:r w:rsidR="00AB1EB5" w:rsidRPr="004E4290">
        <w:rPr>
          <w:rFonts w:asciiTheme="majorBidi" w:hAnsiTheme="majorBidi" w:cstheme="majorBidi"/>
        </w:rPr>
        <w:t xml:space="preserve"> base station due to higher availability of the spectrum bandwidth taking into consideration how close the mobile station from the base station which operate at (73 GHz).</w:t>
      </w:r>
    </w:p>
    <w:p w:rsidR="007936CF" w:rsidRDefault="007936CF" w:rsidP="007936CF">
      <w:pPr>
        <w:ind w:firstLine="720"/>
        <w:jc w:val="both"/>
      </w:pPr>
    </w:p>
    <w:p w:rsidR="00AB1EB5" w:rsidRDefault="00AB1EB5" w:rsidP="00AB1EB5">
      <w:pPr>
        <w:numPr>
          <w:ilvl w:val="0"/>
          <w:numId w:val="15"/>
        </w:numPr>
        <w:tabs>
          <w:tab w:val="left" w:pos="426"/>
        </w:tabs>
        <w:ind w:left="426" w:hanging="426"/>
        <w:rPr>
          <w:rFonts w:ascii="MyriadPro-Bold" w:eastAsia="MyriadPro-Bold" w:cs="MyriadPro-Bold"/>
          <w:b/>
          <w:bCs/>
          <w:sz w:val="24"/>
          <w:szCs w:val="24"/>
        </w:rPr>
      </w:pPr>
      <w:r w:rsidRPr="00AB1EB5">
        <w:rPr>
          <w:b/>
          <w:bCs/>
          <w:lang w:val="id-ID"/>
        </w:rPr>
        <w:t>CONCLUSION</w:t>
      </w:r>
    </w:p>
    <w:p w:rsidR="007936CF" w:rsidRPr="004E4290" w:rsidRDefault="00AB1EB5" w:rsidP="00FB7727">
      <w:pPr>
        <w:ind w:firstLine="720"/>
        <w:jc w:val="both"/>
        <w:rPr>
          <w:rFonts w:asciiTheme="majorBidi" w:hAnsiTheme="majorBidi" w:cstheme="majorBidi"/>
        </w:rPr>
      </w:pPr>
      <w:r w:rsidRPr="00BC7A18">
        <w:rPr>
          <w:rFonts w:asciiTheme="majorBidi" w:hAnsiTheme="majorBidi" w:cstheme="majorBidi"/>
        </w:rPr>
        <w:t xml:space="preserve">This paper proposes a novel Adaptive Multi-state </w:t>
      </w:r>
      <w:proofErr w:type="spellStart"/>
      <w:r w:rsidRPr="00BC7A18">
        <w:rPr>
          <w:rFonts w:asciiTheme="majorBidi" w:hAnsiTheme="majorBidi" w:cstheme="majorBidi"/>
        </w:rPr>
        <w:t>mmWave</w:t>
      </w:r>
      <w:proofErr w:type="spellEnd"/>
      <w:r w:rsidRPr="00BC7A18">
        <w:rPr>
          <w:rFonts w:asciiTheme="majorBidi" w:hAnsiTheme="majorBidi" w:cstheme="majorBidi"/>
        </w:rPr>
        <w:t xml:space="preserve"> Cell Selection (AMSMC-S) Scheme providing a new conceptual of </w:t>
      </w:r>
      <w:proofErr w:type="spellStart"/>
      <w:r w:rsidRPr="00BC7A18">
        <w:rPr>
          <w:rFonts w:asciiTheme="majorBidi" w:hAnsiTheme="majorBidi" w:cstheme="majorBidi"/>
        </w:rPr>
        <w:t>mmWave</w:t>
      </w:r>
      <w:proofErr w:type="spellEnd"/>
      <w:r w:rsidRPr="00BC7A18">
        <w:rPr>
          <w:rFonts w:asciiTheme="majorBidi" w:hAnsiTheme="majorBidi" w:cstheme="majorBidi"/>
        </w:rPr>
        <w:t xml:space="preserve"> (</w:t>
      </w:r>
      <w:proofErr w:type="spellStart"/>
      <w:r w:rsidR="00DF1FDF">
        <w:rPr>
          <w:rFonts w:asciiTheme="majorBidi" w:hAnsiTheme="majorBidi" w:cstheme="majorBidi"/>
        </w:rPr>
        <w:t>m</w:t>
      </w:r>
      <w:r w:rsidRPr="00BC7A18">
        <w:rPr>
          <w:rFonts w:asciiTheme="majorBidi" w:hAnsiTheme="majorBidi" w:cstheme="majorBidi"/>
        </w:rPr>
        <w:t>BSs</w:t>
      </w:r>
      <w:proofErr w:type="spellEnd"/>
      <w:r w:rsidRPr="00BC7A18">
        <w:rPr>
          <w:rFonts w:asciiTheme="majorBidi" w:hAnsiTheme="majorBidi" w:cstheme="majorBidi"/>
        </w:rPr>
        <w:t xml:space="preserve">) deployment </w:t>
      </w:r>
      <w:r w:rsidRPr="00BC7A18">
        <w:rPr>
          <w:rFonts w:asciiTheme="majorBidi" w:eastAsiaTheme="minorHAnsi" w:hAnsiTheme="majorBidi" w:cstheme="majorBidi"/>
        </w:rPr>
        <w:t>for outdoor users and outdoor infrastructure</w:t>
      </w:r>
      <w:r w:rsidRPr="00BC7A18">
        <w:rPr>
          <w:rFonts w:asciiTheme="majorBidi" w:hAnsiTheme="majorBidi" w:cstheme="majorBidi"/>
        </w:rPr>
        <w:t xml:space="preserve"> adopting flexible wireless communication with high transmission data rate</w:t>
      </w:r>
      <w:r w:rsidR="00963AC9">
        <w:rPr>
          <w:rFonts w:asciiTheme="majorBidi" w:hAnsiTheme="majorBidi" w:cstheme="majorBidi"/>
        </w:rPr>
        <w:t xml:space="preserve">. </w:t>
      </w:r>
      <w:r w:rsidRPr="00BC7A18">
        <w:rPr>
          <w:rFonts w:asciiTheme="majorBidi" w:hAnsiTheme="majorBidi" w:cstheme="majorBidi"/>
        </w:rPr>
        <w:t xml:space="preserve">particularly, when the (UEs) are closer to the </w:t>
      </w:r>
      <w:proofErr w:type="spellStart"/>
      <w:r w:rsidRPr="00BC7A18">
        <w:rPr>
          <w:rFonts w:asciiTheme="majorBidi" w:hAnsiTheme="majorBidi" w:cstheme="majorBidi"/>
        </w:rPr>
        <w:t>mmWave</w:t>
      </w:r>
      <w:proofErr w:type="spellEnd"/>
      <w:r w:rsidRPr="00BC7A18">
        <w:rPr>
          <w:rFonts w:asciiTheme="majorBidi" w:hAnsiTheme="majorBidi" w:cstheme="majorBidi"/>
        </w:rPr>
        <w:t xml:space="preserve"> base stations. An optimal cell selection has been considered based on maximum SINR value that </w:t>
      </w:r>
      <w:r>
        <w:rPr>
          <w:rFonts w:asciiTheme="majorBidi" w:hAnsiTheme="majorBidi" w:cstheme="majorBidi"/>
        </w:rPr>
        <w:t>are</w:t>
      </w:r>
      <w:r w:rsidRPr="00BC7A18">
        <w:rPr>
          <w:rFonts w:asciiTheme="majorBidi" w:hAnsiTheme="majorBidi" w:cstheme="majorBidi"/>
        </w:rPr>
        <w:t xml:space="preserve"> offered by three classes of </w:t>
      </w:r>
      <w:proofErr w:type="spellStart"/>
      <w:r w:rsidRPr="00BC7A18">
        <w:rPr>
          <w:rFonts w:asciiTheme="majorBidi" w:hAnsiTheme="majorBidi" w:cstheme="majorBidi"/>
        </w:rPr>
        <w:t>mmWave</w:t>
      </w:r>
      <w:proofErr w:type="spellEnd"/>
      <w:r w:rsidRPr="00BC7A18">
        <w:rPr>
          <w:rFonts w:asciiTheme="majorBidi" w:hAnsiTheme="majorBidi" w:cstheme="majorBidi"/>
        </w:rPr>
        <w:t xml:space="preserve"> base stations operating at</w:t>
      </w:r>
      <w:r>
        <w:rPr>
          <w:rFonts w:asciiTheme="majorBidi" w:hAnsiTheme="majorBidi" w:cstheme="majorBidi"/>
        </w:rPr>
        <w:t xml:space="preserve"> three </w:t>
      </w:r>
      <w:proofErr w:type="spellStart"/>
      <w:r>
        <w:rPr>
          <w:rFonts w:asciiTheme="majorBidi" w:hAnsiTheme="majorBidi" w:cstheme="majorBidi"/>
        </w:rPr>
        <w:t>mmW</w:t>
      </w:r>
      <w:r w:rsidRPr="00BC7A18">
        <w:rPr>
          <w:rFonts w:asciiTheme="majorBidi" w:hAnsiTheme="majorBidi" w:cstheme="majorBidi"/>
        </w:rPr>
        <w:t>ave</w:t>
      </w:r>
      <w:proofErr w:type="spellEnd"/>
      <w:r w:rsidRPr="00BC7A18">
        <w:rPr>
          <w:rFonts w:asciiTheme="majorBidi" w:hAnsiTheme="majorBidi" w:cstheme="majorBidi"/>
        </w:rPr>
        <w:t xml:space="preserve"> frequencies (73, 38 and 28 GHz). Multiple performance metrics are taken into consideration </w:t>
      </w:r>
      <w:r w:rsidR="002C6966" w:rsidRPr="00BC7A18">
        <w:rPr>
          <w:rFonts w:asciiTheme="majorBidi" w:hAnsiTheme="majorBidi" w:cstheme="majorBidi"/>
        </w:rPr>
        <w:t>to</w:t>
      </w:r>
      <w:r w:rsidRPr="00BC7A18">
        <w:rPr>
          <w:rFonts w:asciiTheme="majorBidi" w:hAnsiTheme="majorBidi" w:cstheme="majorBidi"/>
        </w:rPr>
        <w:t xml:space="preserve"> obtain a detailed understanding of the potential issues and challenges, in addition to some encouraging results that pave the road for the near future cellular communications (5G). The simulation results have proven that there is a direct correlation between the </w:t>
      </w:r>
      <w:proofErr w:type="spellStart"/>
      <w:r w:rsidR="00D23E82">
        <w:rPr>
          <w:rFonts w:asciiTheme="majorBidi" w:hAnsiTheme="majorBidi" w:cstheme="majorBidi"/>
        </w:rPr>
        <w:t>mmWave</w:t>
      </w:r>
      <w:proofErr w:type="spellEnd"/>
      <w:r w:rsidRPr="00BC7A18">
        <w:rPr>
          <w:rFonts w:asciiTheme="majorBidi" w:hAnsiTheme="majorBidi" w:cstheme="majorBidi"/>
        </w:rPr>
        <w:t xml:space="preserve"> base stations</w:t>
      </w:r>
      <w:r w:rsidR="00D23E82">
        <w:rPr>
          <w:rFonts w:asciiTheme="majorBidi" w:hAnsiTheme="majorBidi" w:cstheme="majorBidi"/>
        </w:rPr>
        <w:t xml:space="preserve"> density</w:t>
      </w:r>
      <w:r w:rsidRPr="00BC7A18">
        <w:rPr>
          <w:rFonts w:asciiTheme="majorBidi" w:hAnsiTheme="majorBidi" w:cstheme="majorBidi"/>
        </w:rPr>
        <w:t xml:space="preserve"> and the </w:t>
      </w:r>
      <w:r w:rsidR="00D23E82">
        <w:rPr>
          <w:rFonts w:asciiTheme="majorBidi" w:hAnsiTheme="majorBidi" w:cstheme="majorBidi"/>
        </w:rPr>
        <w:t>signal to interference plus noise ratio (SINR)</w:t>
      </w:r>
      <w:r w:rsidRPr="00BC7A18">
        <w:rPr>
          <w:rFonts w:asciiTheme="majorBidi" w:hAnsiTheme="majorBidi" w:cstheme="majorBidi"/>
        </w:rPr>
        <w:t xml:space="preserve"> value. On other hand, there is a tradeoff between the average rate and the frequency, which has been utilized by the serving base station. Moreover, </w:t>
      </w:r>
      <w:r w:rsidR="007936CF">
        <w:rPr>
          <w:rFonts w:asciiTheme="majorBidi" w:hAnsiTheme="majorBidi" w:cstheme="majorBidi"/>
        </w:rPr>
        <w:t xml:space="preserve">more than 50-55% of the UEs/Terminals </w:t>
      </w:r>
      <w:r w:rsidR="007936CF" w:rsidRPr="0014241D">
        <w:rPr>
          <w:rFonts w:asciiTheme="majorBidi" w:hAnsiTheme="majorBidi" w:cstheme="majorBidi"/>
          <w:szCs w:val="18"/>
        </w:rPr>
        <w:t xml:space="preserve">experience better </w:t>
      </w:r>
      <w:r w:rsidR="007936CF">
        <w:rPr>
          <w:rFonts w:asciiTheme="majorBidi" w:hAnsiTheme="majorBidi" w:cstheme="majorBidi"/>
          <w:szCs w:val="18"/>
        </w:rPr>
        <w:t>data</w:t>
      </w:r>
      <w:r w:rsidR="007936CF" w:rsidRPr="0014241D">
        <w:rPr>
          <w:rFonts w:asciiTheme="majorBidi" w:hAnsiTheme="majorBidi" w:cstheme="majorBidi"/>
          <w:szCs w:val="18"/>
        </w:rPr>
        <w:t xml:space="preserve"> rate (</w:t>
      </w:r>
      <w:r w:rsidR="007936CF">
        <w:rPr>
          <w:rFonts w:asciiTheme="majorBidi" w:hAnsiTheme="majorBidi" w:cstheme="majorBidi"/>
          <w:szCs w:val="18"/>
        </w:rPr>
        <w:t>more than</w:t>
      </w:r>
      <w:r w:rsidR="007936CF" w:rsidRPr="0014241D">
        <w:rPr>
          <w:rFonts w:asciiTheme="majorBidi" w:hAnsiTheme="majorBidi" w:cstheme="majorBidi"/>
          <w:szCs w:val="18"/>
        </w:rPr>
        <w:t xml:space="preserve"> 1Gbps)</w:t>
      </w:r>
      <w:r w:rsidR="007936CF">
        <w:rPr>
          <w:rFonts w:asciiTheme="majorBidi" w:hAnsiTheme="majorBidi" w:cstheme="majorBidi"/>
        </w:rPr>
        <w:t xml:space="preserve"> with zero outage probability which </w:t>
      </w:r>
      <w:r w:rsidR="007936CF" w:rsidRPr="004E4290">
        <w:rPr>
          <w:rFonts w:asciiTheme="majorBidi" w:hAnsiTheme="majorBidi" w:cstheme="majorBidi"/>
        </w:rPr>
        <w:t>open</w:t>
      </w:r>
      <w:r w:rsidR="007936CF">
        <w:rPr>
          <w:rFonts w:asciiTheme="majorBidi" w:hAnsiTheme="majorBidi" w:cstheme="majorBidi"/>
        </w:rPr>
        <w:t>s</w:t>
      </w:r>
      <w:r w:rsidR="007936CF" w:rsidRPr="004E4290">
        <w:rPr>
          <w:rFonts w:asciiTheme="majorBidi" w:hAnsiTheme="majorBidi" w:cstheme="majorBidi"/>
        </w:rPr>
        <w:t xml:space="preserve"> the way </w:t>
      </w:r>
      <w:r w:rsidR="007936CF">
        <w:rPr>
          <w:rFonts w:asciiTheme="majorBidi" w:hAnsiTheme="majorBidi" w:cstheme="majorBidi"/>
        </w:rPr>
        <w:t xml:space="preserve">for </w:t>
      </w:r>
      <w:r w:rsidR="00A46687">
        <w:rPr>
          <w:rFonts w:asciiTheme="majorBidi" w:hAnsiTheme="majorBidi" w:cstheme="majorBidi"/>
        </w:rPr>
        <w:t>conducting</w:t>
      </w:r>
      <w:r w:rsidR="00A46687" w:rsidRPr="004E4290">
        <w:rPr>
          <w:rFonts w:asciiTheme="majorBidi" w:hAnsiTheme="majorBidi" w:cstheme="majorBidi"/>
        </w:rPr>
        <w:t xml:space="preserve"> </w:t>
      </w:r>
      <w:r w:rsidR="007936CF" w:rsidRPr="004E4290">
        <w:rPr>
          <w:rFonts w:asciiTheme="majorBidi" w:hAnsiTheme="majorBidi" w:cstheme="majorBidi"/>
        </w:rPr>
        <w:t xml:space="preserve">more </w:t>
      </w:r>
      <w:r w:rsidR="00A46687">
        <w:rPr>
          <w:rFonts w:asciiTheme="majorBidi" w:hAnsiTheme="majorBidi" w:cstheme="majorBidi"/>
        </w:rPr>
        <w:t>studies</w:t>
      </w:r>
      <w:r w:rsidR="00A46687" w:rsidRPr="004E4290">
        <w:rPr>
          <w:rFonts w:asciiTheme="majorBidi" w:hAnsiTheme="majorBidi" w:cstheme="majorBidi"/>
        </w:rPr>
        <w:t xml:space="preserve"> </w:t>
      </w:r>
      <w:r w:rsidR="007936CF">
        <w:rPr>
          <w:rFonts w:asciiTheme="majorBidi" w:hAnsiTheme="majorBidi" w:cstheme="majorBidi"/>
        </w:rPr>
        <w:t xml:space="preserve">utilizing a </w:t>
      </w:r>
      <w:r w:rsidR="00FB7727">
        <w:rPr>
          <w:rFonts w:asciiTheme="majorBidi" w:hAnsiTheme="majorBidi" w:cstheme="majorBidi"/>
        </w:rPr>
        <w:t xml:space="preserve">flexible </w:t>
      </w:r>
      <w:r w:rsidR="007936CF">
        <w:rPr>
          <w:rFonts w:asciiTheme="majorBidi" w:hAnsiTheme="majorBidi" w:cstheme="majorBidi"/>
        </w:rPr>
        <w:t xml:space="preserve">mechanism </w:t>
      </w:r>
      <w:r w:rsidR="00FB7727">
        <w:rPr>
          <w:rFonts w:asciiTheme="majorBidi" w:hAnsiTheme="majorBidi" w:cstheme="majorBidi"/>
        </w:rPr>
        <w:t xml:space="preserve">maintaining </w:t>
      </w:r>
      <w:r w:rsidR="007936CF">
        <w:rPr>
          <w:rFonts w:asciiTheme="majorBidi" w:hAnsiTheme="majorBidi" w:cstheme="majorBidi"/>
        </w:rPr>
        <w:t xml:space="preserve">cross layer </w:t>
      </w:r>
      <w:r w:rsidR="00FB7727">
        <w:rPr>
          <w:rFonts w:asciiTheme="majorBidi" w:hAnsiTheme="majorBidi" w:cstheme="majorBidi"/>
        </w:rPr>
        <w:t xml:space="preserve">approach </w:t>
      </w:r>
      <w:r w:rsidR="007936CF">
        <w:rPr>
          <w:rFonts w:asciiTheme="majorBidi" w:hAnsiTheme="majorBidi" w:cstheme="majorBidi"/>
        </w:rPr>
        <w:t>and guaranteeing efficient data delivering with user centric quality</w:t>
      </w:r>
      <w:r w:rsidR="0073314A">
        <w:rPr>
          <w:rFonts w:asciiTheme="majorBidi" w:hAnsiTheme="majorBidi" w:cstheme="majorBidi"/>
        </w:rPr>
        <w:t xml:space="preserve"> along with different initial access mechanisms </w:t>
      </w:r>
      <w:r w:rsidR="0073314A">
        <w:rPr>
          <w:lang w:val="en"/>
        </w:rPr>
        <w:t>with regard to load balancing</w:t>
      </w:r>
      <w:r w:rsidR="0073314A">
        <w:rPr>
          <w:rFonts w:asciiTheme="majorBidi" w:hAnsiTheme="majorBidi" w:cstheme="majorBidi"/>
        </w:rPr>
        <w:t xml:space="preserve"> which remain as future work</w:t>
      </w:r>
      <w:r w:rsidR="007936CF">
        <w:rPr>
          <w:rFonts w:asciiTheme="majorBidi" w:hAnsiTheme="majorBidi" w:cstheme="majorBidi"/>
        </w:rPr>
        <w:t>.</w:t>
      </w:r>
    </w:p>
    <w:p w:rsidR="00F43AE9" w:rsidRDefault="00F43AE9" w:rsidP="00F43AE9">
      <w:pPr>
        <w:ind w:firstLine="720"/>
        <w:jc w:val="both"/>
      </w:pPr>
    </w:p>
    <w:p w:rsidR="00AB1EB5" w:rsidRPr="00B12B7C" w:rsidRDefault="00AB1EB5" w:rsidP="00B12B7C">
      <w:pPr>
        <w:rPr>
          <w:b/>
          <w:color w:val="000000"/>
          <w:lang w:val="pt-BR"/>
        </w:rPr>
      </w:pPr>
      <w:r w:rsidRPr="00EE7C89">
        <w:rPr>
          <w:rStyle w:val="apple-style-span"/>
          <w:b/>
          <w:color w:val="000000"/>
          <w:lang w:val="pt-BR"/>
        </w:rPr>
        <w:t>ACKNOWLEDGEMENTS</w:t>
      </w:r>
      <w:r>
        <w:rPr>
          <w:rStyle w:val="apple-style-span"/>
          <w:b/>
          <w:color w:val="000000"/>
          <w:lang w:val="pt-BR"/>
        </w:rPr>
        <w:t xml:space="preserve"> </w:t>
      </w:r>
    </w:p>
    <w:p w:rsidR="002C6966" w:rsidRPr="002C6966" w:rsidRDefault="002C6966" w:rsidP="002C6966">
      <w:pPr>
        <w:ind w:firstLine="720"/>
        <w:jc w:val="both"/>
        <w:rPr>
          <w:rFonts w:asciiTheme="majorBidi" w:hAnsiTheme="majorBidi" w:cstheme="majorBidi"/>
        </w:rPr>
      </w:pPr>
      <w:r w:rsidRPr="002C6966">
        <w:rPr>
          <w:rFonts w:asciiTheme="majorBidi" w:hAnsiTheme="majorBidi" w:cstheme="majorBidi"/>
        </w:rPr>
        <w:t xml:space="preserve">This research is fully sponsored by </w:t>
      </w:r>
      <w:proofErr w:type="spellStart"/>
      <w:r w:rsidRPr="002C6966">
        <w:rPr>
          <w:rFonts w:asciiTheme="majorBidi" w:hAnsiTheme="majorBidi" w:cstheme="majorBidi"/>
        </w:rPr>
        <w:t>Universiti</w:t>
      </w:r>
      <w:proofErr w:type="spellEnd"/>
      <w:r w:rsidRPr="002C6966">
        <w:rPr>
          <w:rFonts w:asciiTheme="majorBidi" w:hAnsiTheme="majorBidi" w:cstheme="majorBidi"/>
        </w:rPr>
        <w:t xml:space="preserve"> </w:t>
      </w:r>
      <w:proofErr w:type="spellStart"/>
      <w:r w:rsidRPr="002C6966">
        <w:rPr>
          <w:rFonts w:asciiTheme="majorBidi" w:hAnsiTheme="majorBidi" w:cstheme="majorBidi"/>
        </w:rPr>
        <w:t>Teknikal</w:t>
      </w:r>
      <w:proofErr w:type="spellEnd"/>
      <w:r w:rsidRPr="002C6966">
        <w:rPr>
          <w:rFonts w:asciiTheme="majorBidi" w:hAnsiTheme="majorBidi" w:cstheme="majorBidi"/>
        </w:rPr>
        <w:t xml:space="preserve"> Malaysia Melaka (</w:t>
      </w:r>
      <w:proofErr w:type="spellStart"/>
      <w:r w:rsidRPr="002C6966">
        <w:rPr>
          <w:rFonts w:asciiTheme="majorBidi" w:hAnsiTheme="majorBidi" w:cstheme="majorBidi"/>
        </w:rPr>
        <w:t>UTeM</w:t>
      </w:r>
      <w:proofErr w:type="spellEnd"/>
      <w:r w:rsidRPr="002C6966">
        <w:rPr>
          <w:rFonts w:asciiTheme="majorBidi" w:hAnsiTheme="majorBidi" w:cstheme="majorBidi"/>
        </w:rPr>
        <w:t xml:space="preserve">) Postgraduate </w:t>
      </w:r>
      <w:proofErr w:type="spellStart"/>
      <w:r w:rsidRPr="002C6966">
        <w:rPr>
          <w:rFonts w:asciiTheme="majorBidi" w:hAnsiTheme="majorBidi" w:cstheme="majorBidi"/>
        </w:rPr>
        <w:t>Zamalah</w:t>
      </w:r>
      <w:proofErr w:type="spellEnd"/>
      <w:r w:rsidRPr="002C6966">
        <w:rPr>
          <w:rFonts w:asciiTheme="majorBidi" w:hAnsiTheme="majorBidi" w:cstheme="majorBidi"/>
        </w:rPr>
        <w:t xml:space="preserve"> Scheme,</w:t>
      </w:r>
      <w:r>
        <w:rPr>
          <w:rFonts w:asciiTheme="majorBidi" w:hAnsiTheme="majorBidi" w:cstheme="majorBidi"/>
        </w:rPr>
        <w:t xml:space="preserve"> </w:t>
      </w:r>
      <w:r w:rsidRPr="002C6966">
        <w:rPr>
          <w:rFonts w:asciiTheme="majorBidi" w:hAnsiTheme="majorBidi" w:cstheme="majorBidi"/>
        </w:rPr>
        <w:t>2017.</w:t>
      </w:r>
    </w:p>
    <w:p w:rsidR="003D01DC" w:rsidRPr="00B12B7C" w:rsidRDefault="003D01DC" w:rsidP="00B12B7C">
      <w:pPr>
        <w:ind w:firstLine="720"/>
        <w:jc w:val="both"/>
      </w:pPr>
    </w:p>
    <w:p w:rsidR="00B25ECB" w:rsidRDefault="00AB1EB5" w:rsidP="00B25ECB">
      <w:pPr>
        <w:rPr>
          <w:rFonts w:asciiTheme="majorBidi" w:hAnsiTheme="majorBidi" w:cstheme="majorBidi"/>
          <w:sz w:val="18"/>
          <w:szCs w:val="18"/>
        </w:rPr>
      </w:pPr>
      <w:r w:rsidRPr="003D5B84">
        <w:rPr>
          <w:rStyle w:val="apple-style-span"/>
          <w:b/>
          <w:color w:val="000000"/>
          <w:lang w:val="pt-BR"/>
        </w:rPr>
        <w:t>REFERENCES</w:t>
      </w:r>
    </w:p>
    <w:p w:rsidR="006A133A" w:rsidRPr="00AB07DA" w:rsidRDefault="00F131F1" w:rsidP="00745D79">
      <w:pPr>
        <w:widowControl w:val="0"/>
        <w:autoSpaceDE w:val="0"/>
        <w:autoSpaceDN w:val="0"/>
        <w:adjustRightInd w:val="0"/>
        <w:ind w:left="640" w:hanging="640"/>
        <w:jc w:val="both"/>
        <w:rPr>
          <w:noProof/>
          <w:sz w:val="18"/>
          <w:szCs w:val="18"/>
        </w:rPr>
      </w:pPr>
      <w:r>
        <w:rPr>
          <w:rFonts w:asciiTheme="majorBidi" w:hAnsiTheme="majorBidi" w:cstheme="majorBidi"/>
          <w:sz w:val="18"/>
          <w:szCs w:val="18"/>
        </w:rPr>
        <w:fldChar w:fldCharType="begin" w:fldLock="1"/>
      </w:r>
      <w:r>
        <w:rPr>
          <w:rFonts w:asciiTheme="majorBidi" w:hAnsiTheme="majorBidi" w:cstheme="majorBidi"/>
          <w:sz w:val="18"/>
          <w:szCs w:val="18"/>
        </w:rPr>
        <w:instrText xml:space="preserve">ADDIN Mendeley Bibliography CSL_BIBLIOGRAPHY </w:instrText>
      </w:r>
      <w:r>
        <w:rPr>
          <w:rFonts w:asciiTheme="majorBidi" w:hAnsiTheme="majorBidi" w:cstheme="majorBidi"/>
          <w:sz w:val="18"/>
          <w:szCs w:val="18"/>
        </w:rPr>
        <w:fldChar w:fldCharType="separate"/>
      </w:r>
      <w:r w:rsidR="006A133A" w:rsidRPr="006A133A">
        <w:rPr>
          <w:noProof/>
          <w:sz w:val="18"/>
          <w:szCs w:val="24"/>
        </w:rPr>
        <w:t>[1]</w:t>
      </w:r>
      <w:r w:rsidR="006A133A" w:rsidRPr="006A133A">
        <w:rPr>
          <w:noProof/>
          <w:sz w:val="18"/>
          <w:szCs w:val="24"/>
        </w:rPr>
        <w:tab/>
      </w:r>
      <w:r w:rsidR="006A133A" w:rsidRPr="00AB07DA">
        <w:rPr>
          <w:noProof/>
          <w:sz w:val="18"/>
          <w:szCs w:val="18"/>
        </w:rPr>
        <w:t xml:space="preserve">Cisco, “Cisco Visual Networking Index: Forecast and Methodology, 2015-2020,” </w:t>
      </w:r>
      <w:r w:rsidR="006A133A" w:rsidRPr="00AB07DA">
        <w:rPr>
          <w:i/>
          <w:iCs/>
          <w:noProof/>
          <w:sz w:val="18"/>
          <w:szCs w:val="18"/>
        </w:rPr>
        <w:t>Forecast Methodol.</w:t>
      </w:r>
      <w:r w:rsidR="006A133A" w:rsidRPr="00AB07DA">
        <w:rPr>
          <w:noProof/>
          <w:sz w:val="18"/>
          <w:szCs w:val="18"/>
        </w:rPr>
        <w:t>, p. 22, 2015.</w:t>
      </w:r>
      <w:r w:rsidR="000179B1" w:rsidRPr="00AB07DA">
        <w:rPr>
          <w:noProof/>
          <w:sz w:val="18"/>
          <w:szCs w:val="18"/>
        </w:rPr>
        <w:t xml:space="preserve"> available [online]</w:t>
      </w:r>
      <w:r w:rsidR="00250596" w:rsidRPr="00AB07DA">
        <w:rPr>
          <w:noProof/>
          <w:sz w:val="18"/>
          <w:szCs w:val="18"/>
        </w:rPr>
        <w:t xml:space="preserve"> https://www.cisco.com/c/en/us/solutions/collateral/service-provider/visual-networking-index-vni/complete-white-paper-c11-481360.pdf</w:t>
      </w:r>
      <w:r w:rsidR="000179B1" w:rsidRPr="00AB07DA">
        <w:rPr>
          <w:noProof/>
          <w:sz w:val="18"/>
          <w:szCs w:val="18"/>
        </w:rPr>
        <w:t xml:space="preserve"> </w:t>
      </w:r>
    </w:p>
    <w:p w:rsidR="006A133A" w:rsidRPr="00AB07DA" w:rsidRDefault="006A133A" w:rsidP="00250596">
      <w:pPr>
        <w:widowControl w:val="0"/>
        <w:autoSpaceDE w:val="0"/>
        <w:autoSpaceDN w:val="0"/>
        <w:adjustRightInd w:val="0"/>
        <w:ind w:left="640" w:hanging="640"/>
        <w:jc w:val="both"/>
        <w:rPr>
          <w:noProof/>
          <w:sz w:val="18"/>
          <w:szCs w:val="18"/>
        </w:rPr>
      </w:pPr>
      <w:r w:rsidRPr="00AB07DA">
        <w:rPr>
          <w:noProof/>
          <w:sz w:val="18"/>
          <w:szCs w:val="18"/>
        </w:rPr>
        <w:t>[2]</w:t>
      </w:r>
      <w:r w:rsidRPr="00AB07DA">
        <w:rPr>
          <w:noProof/>
          <w:sz w:val="18"/>
          <w:szCs w:val="18"/>
        </w:rPr>
        <w:tab/>
        <w:t>CISCO 2017, “‘The Zettabyte Era: Trends and Analysis’, wh</w:t>
      </w:r>
      <w:r w:rsidR="00250596" w:rsidRPr="00AB07DA">
        <w:rPr>
          <w:noProof/>
          <w:sz w:val="18"/>
          <w:szCs w:val="18"/>
        </w:rPr>
        <w:t>i</w:t>
      </w:r>
      <w:r w:rsidRPr="00AB07DA">
        <w:rPr>
          <w:noProof/>
          <w:sz w:val="18"/>
          <w:szCs w:val="18"/>
        </w:rPr>
        <w:t xml:space="preserve">te paper,” </w:t>
      </w:r>
      <w:r w:rsidRPr="00AB07DA">
        <w:rPr>
          <w:i/>
          <w:iCs/>
          <w:noProof/>
          <w:sz w:val="18"/>
          <w:szCs w:val="18"/>
        </w:rPr>
        <w:t>Cisco 2017</w:t>
      </w:r>
      <w:r w:rsidRPr="00AB07DA">
        <w:rPr>
          <w:noProof/>
          <w:sz w:val="18"/>
          <w:szCs w:val="18"/>
        </w:rPr>
        <w:t>, no. June, pp. 1–29, 2017.</w:t>
      </w:r>
      <w:r w:rsidR="00250596" w:rsidRPr="00AB07DA">
        <w:rPr>
          <w:noProof/>
          <w:sz w:val="18"/>
          <w:szCs w:val="18"/>
        </w:rPr>
        <w:t xml:space="preserve"> available[online]http://www.netmode.ntua.gr/courses/postgraduate/video_communications/2014/VNI_Hyperconnectivity_WP.pdf</w:t>
      </w:r>
      <w:r w:rsidR="00077821" w:rsidRPr="00AB07DA">
        <w:rPr>
          <w:noProof/>
          <w:sz w:val="18"/>
          <w:szCs w:val="18"/>
        </w:rPr>
        <w:t>.</w:t>
      </w:r>
    </w:p>
    <w:p w:rsidR="00CF1884" w:rsidRPr="00AB07DA" w:rsidRDefault="006A133A" w:rsidP="00FC2C24">
      <w:pPr>
        <w:widowControl w:val="0"/>
        <w:autoSpaceDE w:val="0"/>
        <w:autoSpaceDN w:val="0"/>
        <w:adjustRightInd w:val="0"/>
        <w:ind w:left="640" w:hanging="640"/>
        <w:jc w:val="both"/>
        <w:rPr>
          <w:rFonts w:asciiTheme="majorBidi" w:hAnsiTheme="majorBidi" w:cstheme="majorBidi"/>
          <w:noProof/>
          <w:sz w:val="18"/>
          <w:szCs w:val="18"/>
        </w:rPr>
      </w:pPr>
      <w:r w:rsidRPr="00AB07DA">
        <w:rPr>
          <w:noProof/>
          <w:sz w:val="18"/>
          <w:szCs w:val="18"/>
        </w:rPr>
        <w:t>[3]</w:t>
      </w:r>
      <w:r w:rsidRPr="00AB07DA">
        <w:rPr>
          <w:noProof/>
          <w:sz w:val="18"/>
          <w:szCs w:val="18"/>
        </w:rPr>
        <w:tab/>
      </w:r>
      <w:r w:rsidR="00CF1884" w:rsidRPr="00AB07DA">
        <w:rPr>
          <w:rFonts w:asciiTheme="majorBidi" w:hAnsiTheme="majorBidi" w:cstheme="majorBidi"/>
          <w:sz w:val="18"/>
          <w:szCs w:val="18"/>
        </w:rPr>
        <w:t>Rappaport</w:t>
      </w:r>
      <w:r w:rsidR="00FC2C24" w:rsidRPr="00AB07DA">
        <w:rPr>
          <w:rFonts w:asciiTheme="majorBidi" w:hAnsiTheme="majorBidi" w:cstheme="majorBidi"/>
          <w:sz w:val="18"/>
          <w:szCs w:val="18"/>
        </w:rPr>
        <w:t xml:space="preserve"> TS</w:t>
      </w:r>
      <w:r w:rsidR="00CF1884" w:rsidRPr="00AB07DA">
        <w:rPr>
          <w:rFonts w:asciiTheme="majorBidi" w:hAnsiTheme="majorBidi" w:cstheme="majorBidi"/>
          <w:sz w:val="18"/>
          <w:szCs w:val="18"/>
        </w:rPr>
        <w:t>,</w:t>
      </w:r>
      <w:r w:rsidR="00FC2C24" w:rsidRPr="00AB07DA">
        <w:rPr>
          <w:rFonts w:asciiTheme="majorBidi" w:hAnsiTheme="majorBidi" w:cstheme="majorBidi"/>
          <w:sz w:val="18"/>
          <w:szCs w:val="18"/>
        </w:rPr>
        <w:t xml:space="preserve"> Heath RW, Daniels RC, Murdock JN.</w:t>
      </w:r>
      <w:r w:rsidR="00CF1884" w:rsidRPr="00AB07DA">
        <w:rPr>
          <w:rFonts w:asciiTheme="majorBidi" w:hAnsiTheme="majorBidi" w:cstheme="majorBidi"/>
          <w:sz w:val="18"/>
          <w:szCs w:val="18"/>
        </w:rPr>
        <w:t xml:space="preserve"> Millimeter </w:t>
      </w:r>
      <w:r w:rsidR="00FC2C24" w:rsidRPr="00AB07DA">
        <w:rPr>
          <w:rFonts w:asciiTheme="majorBidi" w:hAnsiTheme="majorBidi" w:cstheme="majorBidi"/>
          <w:sz w:val="18"/>
          <w:szCs w:val="18"/>
        </w:rPr>
        <w:t>W</w:t>
      </w:r>
      <w:r w:rsidR="00CF1884" w:rsidRPr="00AB07DA">
        <w:rPr>
          <w:rFonts w:asciiTheme="majorBidi" w:hAnsiTheme="majorBidi" w:cstheme="majorBidi"/>
          <w:sz w:val="18"/>
          <w:szCs w:val="18"/>
        </w:rPr>
        <w:t xml:space="preserve">ave </w:t>
      </w:r>
      <w:r w:rsidR="00FC2C24" w:rsidRPr="00AB07DA">
        <w:rPr>
          <w:rFonts w:asciiTheme="majorBidi" w:hAnsiTheme="majorBidi" w:cstheme="majorBidi"/>
          <w:sz w:val="18"/>
          <w:szCs w:val="18"/>
        </w:rPr>
        <w:t>W</w:t>
      </w:r>
      <w:r w:rsidR="00CF1884" w:rsidRPr="00AB07DA">
        <w:rPr>
          <w:rFonts w:asciiTheme="majorBidi" w:hAnsiTheme="majorBidi" w:cstheme="majorBidi"/>
          <w:sz w:val="18"/>
          <w:szCs w:val="18"/>
        </w:rPr>
        <w:t xml:space="preserve">ireless </w:t>
      </w:r>
      <w:r w:rsidR="00FC2C24" w:rsidRPr="00AB07DA">
        <w:rPr>
          <w:rFonts w:asciiTheme="majorBidi" w:hAnsiTheme="majorBidi" w:cstheme="majorBidi"/>
          <w:sz w:val="18"/>
          <w:szCs w:val="18"/>
        </w:rPr>
        <w:t>C</w:t>
      </w:r>
      <w:r w:rsidR="00CF1884" w:rsidRPr="00AB07DA">
        <w:rPr>
          <w:rFonts w:asciiTheme="majorBidi" w:hAnsiTheme="majorBidi" w:cstheme="majorBidi"/>
          <w:sz w:val="18"/>
          <w:szCs w:val="18"/>
        </w:rPr>
        <w:t xml:space="preserve">ommunications. </w:t>
      </w:r>
      <w:r w:rsidR="00FC2C24" w:rsidRPr="00AB07DA">
        <w:rPr>
          <w:rFonts w:asciiTheme="majorBidi" w:hAnsiTheme="majorBidi" w:cstheme="majorBidi"/>
          <w:sz w:val="18"/>
          <w:szCs w:val="18"/>
        </w:rPr>
        <w:t>United States</w:t>
      </w:r>
      <w:r w:rsidR="000B0430" w:rsidRPr="00AB07DA">
        <w:rPr>
          <w:rFonts w:asciiTheme="majorBidi" w:hAnsiTheme="majorBidi" w:cstheme="majorBidi"/>
          <w:sz w:val="18"/>
          <w:szCs w:val="18"/>
        </w:rPr>
        <w:t>: Pearson</w:t>
      </w:r>
      <w:r w:rsidR="00CF1884" w:rsidRPr="00AB07DA">
        <w:rPr>
          <w:rFonts w:asciiTheme="majorBidi" w:hAnsiTheme="majorBidi" w:cstheme="majorBidi"/>
          <w:sz w:val="18"/>
          <w:szCs w:val="18"/>
        </w:rPr>
        <w:t xml:space="preserve"> Education, 2014</w:t>
      </w:r>
      <w:r w:rsidR="000B0430" w:rsidRPr="00AB07DA">
        <w:rPr>
          <w:rFonts w:asciiTheme="majorBidi" w:hAnsiTheme="majorBidi" w:cstheme="majorBidi"/>
          <w:noProof/>
          <w:sz w:val="18"/>
          <w:szCs w:val="18"/>
        </w:rPr>
        <w:t>:14-15.</w:t>
      </w:r>
    </w:p>
    <w:p w:rsidR="006A133A" w:rsidRPr="00AB07DA" w:rsidRDefault="006A133A" w:rsidP="00EF614F">
      <w:pPr>
        <w:widowControl w:val="0"/>
        <w:autoSpaceDE w:val="0"/>
        <w:autoSpaceDN w:val="0"/>
        <w:adjustRightInd w:val="0"/>
        <w:ind w:left="640" w:hanging="640"/>
        <w:jc w:val="both"/>
        <w:rPr>
          <w:noProof/>
          <w:sz w:val="18"/>
          <w:szCs w:val="18"/>
        </w:rPr>
      </w:pPr>
      <w:r w:rsidRPr="00AB07DA">
        <w:rPr>
          <w:noProof/>
          <w:sz w:val="18"/>
          <w:szCs w:val="18"/>
        </w:rPr>
        <w:t>[4]</w:t>
      </w:r>
      <w:r w:rsidRPr="00AB07DA">
        <w:rPr>
          <w:noProof/>
          <w:sz w:val="18"/>
          <w:szCs w:val="18"/>
        </w:rPr>
        <w:tab/>
        <w:t xml:space="preserve">R. Ford, </w:t>
      </w:r>
      <w:r w:rsidR="007E39AA" w:rsidRPr="00AB07DA">
        <w:rPr>
          <w:i/>
          <w:noProof/>
          <w:sz w:val="18"/>
          <w:szCs w:val="18"/>
        </w:rPr>
        <w:t>et al.</w:t>
      </w:r>
      <w:r w:rsidRPr="00AB07DA">
        <w:rPr>
          <w:noProof/>
          <w:sz w:val="18"/>
          <w:szCs w:val="18"/>
        </w:rPr>
        <w:t xml:space="preserve">, </w:t>
      </w:r>
      <w:r w:rsidR="007E39AA" w:rsidRPr="00AB07DA">
        <w:rPr>
          <w:noProof/>
          <w:sz w:val="18"/>
          <w:szCs w:val="18"/>
        </w:rPr>
        <w:t>"</w:t>
      </w:r>
      <w:r w:rsidRPr="00AB07DA">
        <w:rPr>
          <w:noProof/>
          <w:sz w:val="18"/>
          <w:szCs w:val="18"/>
        </w:rPr>
        <w:t>Achieving Ultra-Low Latency in 5G Millimeter Wave Cellular Networks,</w:t>
      </w:r>
      <w:r w:rsidR="007E39AA" w:rsidRPr="00AB07DA">
        <w:rPr>
          <w:noProof/>
          <w:sz w:val="18"/>
          <w:szCs w:val="18"/>
        </w:rPr>
        <w:t xml:space="preserve"> "</w:t>
      </w:r>
      <w:r w:rsidRPr="00AB07DA">
        <w:rPr>
          <w:noProof/>
          <w:sz w:val="18"/>
          <w:szCs w:val="18"/>
        </w:rPr>
        <w:t xml:space="preserve"> </w:t>
      </w:r>
      <w:r w:rsidR="00EF614F" w:rsidRPr="00AB07DA">
        <w:rPr>
          <w:i/>
          <w:iCs/>
          <w:noProof/>
          <w:sz w:val="18"/>
          <w:szCs w:val="18"/>
        </w:rPr>
        <w:t>IE</w:t>
      </w:r>
      <w:hyperlink r:id="rId176" w:history="1">
        <w:r w:rsidR="00EF614F" w:rsidRPr="00AB07DA">
          <w:rPr>
            <w:i/>
            <w:iCs/>
            <w:noProof/>
            <w:sz w:val="18"/>
            <w:szCs w:val="18"/>
          </w:rPr>
          <w:t>EEE Communications Magazine</w:t>
        </w:r>
      </w:hyperlink>
      <w:r w:rsidRPr="00AB07DA">
        <w:rPr>
          <w:noProof/>
          <w:sz w:val="18"/>
          <w:szCs w:val="18"/>
        </w:rPr>
        <w:t xml:space="preserve">, vol. 55, no. 3, pp. 196–203, </w:t>
      </w:r>
      <w:r w:rsidR="009604B8" w:rsidRPr="00AB07DA">
        <w:rPr>
          <w:noProof/>
          <w:sz w:val="18"/>
          <w:szCs w:val="18"/>
        </w:rPr>
        <w:t xml:space="preserve">March </w:t>
      </w:r>
      <w:r w:rsidRPr="00AB07DA">
        <w:rPr>
          <w:noProof/>
          <w:sz w:val="18"/>
          <w:szCs w:val="18"/>
        </w:rPr>
        <w:t>2017.</w:t>
      </w:r>
    </w:p>
    <w:p w:rsidR="006A133A" w:rsidRPr="00AB07DA" w:rsidRDefault="006A133A" w:rsidP="00836BC7">
      <w:pPr>
        <w:widowControl w:val="0"/>
        <w:autoSpaceDE w:val="0"/>
        <w:autoSpaceDN w:val="0"/>
        <w:adjustRightInd w:val="0"/>
        <w:ind w:left="640" w:hanging="640"/>
        <w:jc w:val="both"/>
        <w:rPr>
          <w:noProof/>
          <w:sz w:val="18"/>
          <w:szCs w:val="18"/>
        </w:rPr>
      </w:pPr>
      <w:r w:rsidRPr="00AB07DA">
        <w:rPr>
          <w:noProof/>
          <w:sz w:val="18"/>
          <w:szCs w:val="18"/>
        </w:rPr>
        <w:t>[5]</w:t>
      </w:r>
      <w:r w:rsidRPr="00AB07DA">
        <w:rPr>
          <w:noProof/>
          <w:sz w:val="18"/>
          <w:szCs w:val="18"/>
        </w:rPr>
        <w:tab/>
        <w:t>M. Rebato,</w:t>
      </w:r>
      <w:r w:rsidR="00107BA6" w:rsidRPr="00AB07DA">
        <w:rPr>
          <w:i/>
          <w:noProof/>
          <w:sz w:val="18"/>
          <w:szCs w:val="18"/>
        </w:rPr>
        <w:t xml:space="preserve"> et al.</w:t>
      </w:r>
      <w:r w:rsidR="00107BA6" w:rsidRPr="00AB07DA">
        <w:rPr>
          <w:noProof/>
          <w:sz w:val="18"/>
          <w:szCs w:val="18"/>
        </w:rPr>
        <w:t>, "</w:t>
      </w:r>
      <w:r w:rsidR="00836BC7" w:rsidRPr="00AB07DA">
        <w:rPr>
          <w:noProof/>
          <w:sz w:val="18"/>
          <w:szCs w:val="18"/>
        </w:rPr>
        <w:t xml:space="preserve"> </w:t>
      </w:r>
      <w:r w:rsidRPr="00AB07DA">
        <w:rPr>
          <w:noProof/>
          <w:sz w:val="18"/>
          <w:szCs w:val="18"/>
        </w:rPr>
        <w:t>Hybrid Spectrum Sharing in mmWave Cellular Netwroks,</w:t>
      </w:r>
      <w:r w:rsidR="00107BA6" w:rsidRPr="00AB07DA">
        <w:rPr>
          <w:noProof/>
          <w:sz w:val="18"/>
          <w:szCs w:val="18"/>
        </w:rPr>
        <w:t xml:space="preserve">" </w:t>
      </w:r>
      <w:r w:rsidR="00107BA6" w:rsidRPr="00AB07DA">
        <w:rPr>
          <w:i/>
          <w:iCs/>
          <w:noProof/>
          <w:sz w:val="18"/>
          <w:szCs w:val="18"/>
        </w:rPr>
        <w:t>IEEE Transactions On Cognitive Communications And Networking</w:t>
      </w:r>
      <w:r w:rsidR="00107BA6" w:rsidRPr="00AB07DA">
        <w:rPr>
          <w:sz w:val="18"/>
          <w:szCs w:val="18"/>
        </w:rPr>
        <w:t>, vol. 3, no. 2, June 2017</w:t>
      </w:r>
      <w:r w:rsidR="00107BA6" w:rsidRPr="00AB07DA">
        <w:rPr>
          <w:noProof/>
          <w:sz w:val="18"/>
          <w:szCs w:val="18"/>
        </w:rPr>
        <w:t xml:space="preserve"> </w:t>
      </w:r>
    </w:p>
    <w:p w:rsidR="006A133A" w:rsidRPr="00AB07DA" w:rsidRDefault="006A133A" w:rsidP="00EF614F">
      <w:pPr>
        <w:widowControl w:val="0"/>
        <w:autoSpaceDE w:val="0"/>
        <w:autoSpaceDN w:val="0"/>
        <w:adjustRightInd w:val="0"/>
        <w:ind w:left="640" w:hanging="640"/>
        <w:jc w:val="both"/>
        <w:rPr>
          <w:noProof/>
          <w:sz w:val="18"/>
          <w:szCs w:val="18"/>
        </w:rPr>
      </w:pPr>
      <w:r w:rsidRPr="00AB07DA">
        <w:rPr>
          <w:noProof/>
          <w:sz w:val="18"/>
          <w:szCs w:val="18"/>
        </w:rPr>
        <w:t>[6]</w:t>
      </w:r>
      <w:r w:rsidRPr="00AB07DA">
        <w:rPr>
          <w:noProof/>
          <w:sz w:val="18"/>
          <w:szCs w:val="18"/>
        </w:rPr>
        <w:tab/>
        <w:t xml:space="preserve">Z. Pi and F. Khan, </w:t>
      </w:r>
      <w:r w:rsidR="00107BA6" w:rsidRPr="00AB07DA">
        <w:rPr>
          <w:noProof/>
          <w:sz w:val="18"/>
          <w:szCs w:val="18"/>
        </w:rPr>
        <w:t>"</w:t>
      </w:r>
      <w:r w:rsidR="00836BC7" w:rsidRPr="00AB07DA">
        <w:rPr>
          <w:noProof/>
          <w:sz w:val="18"/>
          <w:szCs w:val="18"/>
        </w:rPr>
        <w:t xml:space="preserve"> </w:t>
      </w:r>
      <w:r w:rsidRPr="00AB07DA">
        <w:rPr>
          <w:noProof/>
          <w:sz w:val="18"/>
          <w:szCs w:val="18"/>
        </w:rPr>
        <w:t>An introduction to millimeter-wave mobile broadband systems,</w:t>
      </w:r>
      <w:r w:rsidR="00107BA6" w:rsidRPr="00AB07DA">
        <w:rPr>
          <w:noProof/>
          <w:sz w:val="18"/>
          <w:szCs w:val="18"/>
        </w:rPr>
        <w:t xml:space="preserve"> "</w:t>
      </w:r>
      <w:r w:rsidRPr="00AB07DA">
        <w:rPr>
          <w:noProof/>
          <w:sz w:val="18"/>
          <w:szCs w:val="18"/>
        </w:rPr>
        <w:t xml:space="preserve"> </w:t>
      </w:r>
      <w:r w:rsidR="00EF614F" w:rsidRPr="00AB07DA">
        <w:rPr>
          <w:i/>
          <w:iCs/>
          <w:noProof/>
          <w:sz w:val="18"/>
          <w:szCs w:val="18"/>
        </w:rPr>
        <w:t>IE</w:t>
      </w:r>
      <w:hyperlink r:id="rId177" w:history="1">
        <w:r w:rsidR="00EF614F" w:rsidRPr="00AB07DA">
          <w:rPr>
            <w:i/>
            <w:iCs/>
            <w:noProof/>
            <w:sz w:val="18"/>
            <w:szCs w:val="18"/>
          </w:rPr>
          <w:t>EE Communications Magazine</w:t>
        </w:r>
      </w:hyperlink>
      <w:r w:rsidRPr="00AB07DA">
        <w:rPr>
          <w:noProof/>
          <w:sz w:val="18"/>
          <w:szCs w:val="18"/>
        </w:rPr>
        <w:t xml:space="preserve">, vol. 49, no. 6, pp. 101–107, </w:t>
      </w:r>
      <w:r w:rsidR="00107BA6" w:rsidRPr="00AB07DA">
        <w:rPr>
          <w:sz w:val="18"/>
          <w:szCs w:val="18"/>
        </w:rPr>
        <w:t xml:space="preserve">June </w:t>
      </w:r>
      <w:r w:rsidRPr="00AB07DA">
        <w:rPr>
          <w:noProof/>
          <w:sz w:val="18"/>
          <w:szCs w:val="18"/>
        </w:rPr>
        <w:t>2011.</w:t>
      </w:r>
    </w:p>
    <w:p w:rsidR="006A133A" w:rsidRPr="00AB07DA" w:rsidRDefault="006A133A" w:rsidP="00836BC7">
      <w:pPr>
        <w:widowControl w:val="0"/>
        <w:autoSpaceDE w:val="0"/>
        <w:autoSpaceDN w:val="0"/>
        <w:adjustRightInd w:val="0"/>
        <w:ind w:left="640" w:hanging="640"/>
        <w:jc w:val="both"/>
        <w:rPr>
          <w:noProof/>
          <w:sz w:val="18"/>
          <w:szCs w:val="18"/>
        </w:rPr>
      </w:pPr>
      <w:r w:rsidRPr="00AB07DA">
        <w:rPr>
          <w:noProof/>
          <w:sz w:val="18"/>
          <w:szCs w:val="18"/>
        </w:rPr>
        <w:t>[7]</w:t>
      </w:r>
      <w:r w:rsidRPr="00AB07DA">
        <w:rPr>
          <w:noProof/>
          <w:sz w:val="18"/>
          <w:szCs w:val="18"/>
        </w:rPr>
        <w:tab/>
        <w:t>F. Fund,</w:t>
      </w:r>
      <w:r w:rsidR="00836BC7" w:rsidRPr="00AB07DA">
        <w:rPr>
          <w:i/>
          <w:noProof/>
          <w:sz w:val="18"/>
          <w:szCs w:val="18"/>
        </w:rPr>
        <w:t xml:space="preserve"> et al.</w:t>
      </w:r>
      <w:r w:rsidRPr="00AB07DA">
        <w:rPr>
          <w:noProof/>
          <w:sz w:val="18"/>
          <w:szCs w:val="18"/>
        </w:rPr>
        <w:t xml:space="preserve"> , </w:t>
      </w:r>
      <w:r w:rsidR="00836BC7" w:rsidRPr="00AB07DA">
        <w:rPr>
          <w:noProof/>
          <w:sz w:val="18"/>
          <w:szCs w:val="18"/>
        </w:rPr>
        <w:t xml:space="preserve">" </w:t>
      </w:r>
      <w:r w:rsidRPr="00AB07DA">
        <w:rPr>
          <w:noProof/>
          <w:sz w:val="18"/>
          <w:szCs w:val="18"/>
        </w:rPr>
        <w:t>Resource sharing among mmWave cellular service providers in a vertically differentiated duopoly,</w:t>
      </w:r>
      <w:r w:rsidR="00836BC7" w:rsidRPr="00AB07DA">
        <w:rPr>
          <w:noProof/>
          <w:sz w:val="18"/>
          <w:szCs w:val="18"/>
        </w:rPr>
        <w:t xml:space="preserve"> "</w:t>
      </w:r>
      <w:r w:rsidRPr="00AB07DA">
        <w:rPr>
          <w:noProof/>
          <w:sz w:val="18"/>
          <w:szCs w:val="18"/>
        </w:rPr>
        <w:t xml:space="preserve"> </w:t>
      </w:r>
      <w:r w:rsidR="00836BC7" w:rsidRPr="00AB07DA">
        <w:rPr>
          <w:i/>
          <w:iCs/>
          <w:sz w:val="18"/>
          <w:szCs w:val="18"/>
        </w:rPr>
        <w:t>IEEE ICC 2017 Next Generation Networking and Internet Symposi</w:t>
      </w:r>
      <w:r w:rsidRPr="00AB07DA">
        <w:rPr>
          <w:noProof/>
          <w:sz w:val="18"/>
          <w:szCs w:val="18"/>
        </w:rPr>
        <w:t>, 2017.</w:t>
      </w:r>
    </w:p>
    <w:p w:rsidR="00836BC7" w:rsidRPr="00AB07DA" w:rsidRDefault="006A133A" w:rsidP="00845259">
      <w:pPr>
        <w:widowControl w:val="0"/>
        <w:autoSpaceDE w:val="0"/>
        <w:autoSpaceDN w:val="0"/>
        <w:adjustRightInd w:val="0"/>
        <w:ind w:left="640" w:hanging="640"/>
        <w:jc w:val="both"/>
        <w:rPr>
          <w:i/>
          <w:iCs/>
          <w:noProof/>
          <w:sz w:val="18"/>
          <w:szCs w:val="18"/>
        </w:rPr>
      </w:pPr>
      <w:r w:rsidRPr="00AB07DA">
        <w:rPr>
          <w:noProof/>
          <w:sz w:val="18"/>
          <w:szCs w:val="18"/>
        </w:rPr>
        <w:t>[8]</w:t>
      </w:r>
      <w:r w:rsidRPr="00AB07DA">
        <w:rPr>
          <w:noProof/>
          <w:sz w:val="18"/>
          <w:szCs w:val="18"/>
        </w:rPr>
        <w:tab/>
      </w:r>
      <w:r w:rsidR="00836BC7" w:rsidRPr="00AB07DA">
        <w:rPr>
          <w:noProof/>
          <w:sz w:val="18"/>
          <w:szCs w:val="18"/>
        </w:rPr>
        <w:t>J. G.</w:t>
      </w:r>
      <w:r w:rsidRPr="00AB07DA">
        <w:rPr>
          <w:noProof/>
          <w:sz w:val="18"/>
          <w:szCs w:val="18"/>
        </w:rPr>
        <w:t xml:space="preserve"> Rois</w:t>
      </w:r>
      <w:r w:rsidR="00836BC7" w:rsidRPr="00AB07DA">
        <w:rPr>
          <w:noProof/>
          <w:sz w:val="18"/>
          <w:szCs w:val="18"/>
        </w:rPr>
        <w:t xml:space="preserve">, </w:t>
      </w:r>
      <w:r w:rsidR="00836BC7" w:rsidRPr="00AB07DA">
        <w:rPr>
          <w:i/>
          <w:noProof/>
          <w:sz w:val="18"/>
          <w:szCs w:val="18"/>
        </w:rPr>
        <w:t>et al.</w:t>
      </w:r>
      <w:r w:rsidR="00836BC7" w:rsidRPr="00AB07DA">
        <w:rPr>
          <w:noProof/>
          <w:sz w:val="18"/>
          <w:szCs w:val="18"/>
        </w:rPr>
        <w:t>, "</w:t>
      </w:r>
      <w:r w:rsidR="00845259" w:rsidRPr="00AB07DA">
        <w:rPr>
          <w:noProof/>
          <w:sz w:val="18"/>
          <w:szCs w:val="18"/>
        </w:rPr>
        <w:t xml:space="preserve"> Hetrogeneous Millimeter-wave/Micro-wave Architecture for 5G W</w:t>
      </w:r>
      <w:r w:rsidR="00AB07DA">
        <w:rPr>
          <w:noProof/>
          <w:sz w:val="18"/>
          <w:szCs w:val="18"/>
        </w:rPr>
        <w:t>ireless Access and Backhauling,</w:t>
      </w:r>
      <w:r w:rsidR="00845259" w:rsidRPr="00AB07DA">
        <w:rPr>
          <w:noProof/>
          <w:sz w:val="18"/>
          <w:szCs w:val="18"/>
        </w:rPr>
        <w:t>''</w:t>
      </w:r>
      <w:r w:rsidR="0035788C" w:rsidRPr="00AB07DA">
        <w:rPr>
          <w:noProof/>
          <w:sz w:val="18"/>
          <w:szCs w:val="18"/>
        </w:rPr>
        <w:t xml:space="preserve"> </w:t>
      </w:r>
      <w:r w:rsidR="00845259" w:rsidRPr="00AB07DA">
        <w:rPr>
          <w:i/>
          <w:iCs/>
          <w:noProof/>
          <w:sz w:val="18"/>
          <w:szCs w:val="18"/>
        </w:rPr>
        <w:t xml:space="preserve">2016 IEEE </w:t>
      </w:r>
      <w:hyperlink r:id="rId178" w:history="1">
        <w:r w:rsidR="00845259" w:rsidRPr="00AB07DA">
          <w:rPr>
            <w:rStyle w:val="Hyperlink"/>
            <w:i/>
            <w:iCs/>
            <w:color w:val="auto"/>
            <w:sz w:val="18"/>
            <w:szCs w:val="18"/>
            <w:u w:val="none"/>
          </w:rPr>
          <w:t>European Conference on Networks and Communications (EuCNC)</w:t>
        </w:r>
      </w:hyperlink>
      <w:r w:rsidR="00845259" w:rsidRPr="00AB07DA">
        <w:rPr>
          <w:i/>
          <w:iCs/>
          <w:noProof/>
          <w:sz w:val="18"/>
          <w:szCs w:val="18"/>
        </w:rPr>
        <w:t>,</w:t>
      </w:r>
      <w:r w:rsidR="00845259" w:rsidRPr="00AB07DA">
        <w:rPr>
          <w:i/>
          <w:noProof/>
          <w:sz w:val="18"/>
          <w:szCs w:val="18"/>
        </w:rPr>
        <w:t xml:space="preserve"> , </w:t>
      </w:r>
      <w:r w:rsidR="00EF614F" w:rsidRPr="00AB07DA">
        <w:rPr>
          <w:noProof/>
          <w:sz w:val="18"/>
          <w:szCs w:val="18"/>
        </w:rPr>
        <w:t>pp.</w:t>
      </w:r>
      <w:r w:rsidR="00845259" w:rsidRPr="00AB07DA">
        <w:rPr>
          <w:noProof/>
          <w:sz w:val="18"/>
          <w:szCs w:val="18"/>
        </w:rPr>
        <w:t>179-184</w:t>
      </w:r>
      <w:r w:rsidR="00845259" w:rsidRPr="00AB07DA">
        <w:rPr>
          <w:i/>
          <w:iCs/>
          <w:noProof/>
          <w:sz w:val="18"/>
          <w:szCs w:val="18"/>
        </w:rPr>
        <w:t>,</w:t>
      </w:r>
      <w:r w:rsidR="00845259" w:rsidRPr="00AB07DA">
        <w:rPr>
          <w:noProof/>
          <w:sz w:val="18"/>
          <w:szCs w:val="18"/>
        </w:rPr>
        <w:t>2016</w:t>
      </w:r>
      <w:r w:rsidR="00845259" w:rsidRPr="00AB07DA">
        <w:rPr>
          <w:i/>
          <w:iCs/>
          <w:noProof/>
          <w:sz w:val="18"/>
          <w:szCs w:val="18"/>
        </w:rPr>
        <w:t>.</w:t>
      </w:r>
    </w:p>
    <w:p w:rsidR="006A133A" w:rsidRPr="00AB07DA" w:rsidRDefault="006A133A" w:rsidP="00CD5A99">
      <w:pPr>
        <w:widowControl w:val="0"/>
        <w:autoSpaceDE w:val="0"/>
        <w:autoSpaceDN w:val="0"/>
        <w:adjustRightInd w:val="0"/>
        <w:ind w:left="640" w:hanging="640"/>
        <w:jc w:val="both"/>
        <w:rPr>
          <w:noProof/>
          <w:sz w:val="18"/>
          <w:szCs w:val="18"/>
        </w:rPr>
      </w:pPr>
      <w:r w:rsidRPr="00AB07DA">
        <w:rPr>
          <w:noProof/>
          <w:sz w:val="18"/>
          <w:szCs w:val="18"/>
        </w:rPr>
        <w:t>[9]</w:t>
      </w:r>
      <w:r w:rsidRPr="00AB07DA">
        <w:rPr>
          <w:noProof/>
          <w:sz w:val="18"/>
          <w:szCs w:val="18"/>
        </w:rPr>
        <w:tab/>
        <w:t>M. Polese,</w:t>
      </w:r>
      <w:r w:rsidR="00EF614F" w:rsidRPr="00AB07DA">
        <w:rPr>
          <w:i/>
          <w:noProof/>
          <w:sz w:val="18"/>
          <w:szCs w:val="18"/>
        </w:rPr>
        <w:t xml:space="preserve"> et al.</w:t>
      </w:r>
      <w:r w:rsidRPr="00AB07DA">
        <w:rPr>
          <w:noProof/>
          <w:sz w:val="18"/>
          <w:szCs w:val="18"/>
        </w:rPr>
        <w:t xml:space="preserve">, </w:t>
      </w:r>
      <w:r w:rsidR="00EF614F" w:rsidRPr="00AB07DA">
        <w:rPr>
          <w:noProof/>
          <w:sz w:val="18"/>
          <w:szCs w:val="18"/>
        </w:rPr>
        <w:t xml:space="preserve">" </w:t>
      </w:r>
      <w:r w:rsidRPr="00AB07DA">
        <w:rPr>
          <w:noProof/>
          <w:sz w:val="18"/>
          <w:szCs w:val="18"/>
        </w:rPr>
        <w:t>Improved Handover Through Dual Connectivity in 5G mmWave Mobile Networks,</w:t>
      </w:r>
      <w:r w:rsidR="00EF614F" w:rsidRPr="00AB07DA">
        <w:rPr>
          <w:noProof/>
          <w:sz w:val="18"/>
          <w:szCs w:val="18"/>
        </w:rPr>
        <w:t>"</w:t>
      </w:r>
      <w:r w:rsidRPr="00AB07DA">
        <w:rPr>
          <w:noProof/>
          <w:sz w:val="18"/>
          <w:szCs w:val="18"/>
        </w:rPr>
        <w:t xml:space="preserve"> </w:t>
      </w:r>
      <w:r w:rsidR="00EF614F" w:rsidRPr="00AB07DA">
        <w:rPr>
          <w:i/>
          <w:iCs/>
          <w:noProof/>
          <w:sz w:val="18"/>
          <w:szCs w:val="18"/>
        </w:rPr>
        <w:t>IEEE Journal on Selected Areas in Communications</w:t>
      </w:r>
      <w:r w:rsidRPr="00AB07DA">
        <w:rPr>
          <w:i/>
          <w:iCs/>
          <w:noProof/>
          <w:sz w:val="18"/>
          <w:szCs w:val="18"/>
        </w:rPr>
        <w:t>.</w:t>
      </w:r>
      <w:r w:rsidRPr="00AB07DA">
        <w:rPr>
          <w:noProof/>
          <w:sz w:val="18"/>
          <w:szCs w:val="18"/>
        </w:rPr>
        <w:t>, vol. 35, no. 9, pp. 2069</w:t>
      </w:r>
      <w:r w:rsidR="0086499F" w:rsidRPr="00AB07DA">
        <w:rPr>
          <w:noProof/>
          <w:sz w:val="18"/>
          <w:szCs w:val="18"/>
        </w:rPr>
        <w:t>-</w:t>
      </w:r>
      <w:r w:rsidRPr="00AB07DA">
        <w:rPr>
          <w:noProof/>
          <w:sz w:val="18"/>
          <w:szCs w:val="18"/>
        </w:rPr>
        <w:t>2084,</w:t>
      </w:r>
      <w:r w:rsidR="00EF614F" w:rsidRPr="00AB07DA">
        <w:rPr>
          <w:noProof/>
          <w:sz w:val="18"/>
          <w:szCs w:val="18"/>
        </w:rPr>
        <w:t xml:space="preserve"> Sept</w:t>
      </w:r>
      <w:r w:rsidRPr="00AB07DA">
        <w:rPr>
          <w:noProof/>
          <w:sz w:val="18"/>
          <w:szCs w:val="18"/>
        </w:rPr>
        <w:t xml:space="preserve"> 2017.</w:t>
      </w:r>
    </w:p>
    <w:p w:rsidR="00B273B5" w:rsidRPr="00AB07DA" w:rsidRDefault="006A133A" w:rsidP="0086499F">
      <w:pPr>
        <w:widowControl w:val="0"/>
        <w:autoSpaceDE w:val="0"/>
        <w:autoSpaceDN w:val="0"/>
        <w:adjustRightInd w:val="0"/>
        <w:ind w:left="640" w:hanging="640"/>
        <w:jc w:val="both"/>
        <w:rPr>
          <w:rFonts w:asciiTheme="majorBidi" w:hAnsiTheme="majorBidi" w:cstheme="majorBidi"/>
          <w:i/>
          <w:iCs/>
          <w:noProof/>
          <w:sz w:val="18"/>
          <w:szCs w:val="18"/>
        </w:rPr>
      </w:pPr>
      <w:r w:rsidRPr="00AB07DA">
        <w:rPr>
          <w:noProof/>
          <w:sz w:val="18"/>
          <w:szCs w:val="18"/>
        </w:rPr>
        <w:t>[10]</w:t>
      </w:r>
      <w:r w:rsidRPr="00AB07DA">
        <w:rPr>
          <w:noProof/>
          <w:sz w:val="18"/>
          <w:szCs w:val="18"/>
        </w:rPr>
        <w:tab/>
      </w:r>
      <w:r w:rsidRPr="00AB07DA">
        <w:rPr>
          <w:rFonts w:asciiTheme="majorBidi" w:hAnsiTheme="majorBidi" w:cstheme="majorBidi"/>
          <w:noProof/>
          <w:sz w:val="18"/>
          <w:szCs w:val="18"/>
        </w:rPr>
        <w:t xml:space="preserve">E. Turgut and M. C. Gursoy, </w:t>
      </w:r>
      <w:r w:rsidR="0086499F" w:rsidRPr="00AB07DA">
        <w:rPr>
          <w:rFonts w:asciiTheme="majorBidi" w:hAnsiTheme="majorBidi" w:cstheme="majorBidi"/>
          <w:noProof/>
          <w:sz w:val="18"/>
          <w:szCs w:val="18"/>
        </w:rPr>
        <w:t xml:space="preserve">" </w:t>
      </w:r>
      <w:r w:rsidRPr="00AB07DA">
        <w:rPr>
          <w:rFonts w:asciiTheme="majorBidi" w:hAnsiTheme="majorBidi" w:cstheme="majorBidi"/>
          <w:noProof/>
          <w:sz w:val="18"/>
          <w:szCs w:val="18"/>
        </w:rPr>
        <w:t>Coverage in heterogeneous downlink millimeter wave cellular networks,</w:t>
      </w:r>
      <w:r w:rsidR="0086499F" w:rsidRPr="00AB07DA">
        <w:rPr>
          <w:rFonts w:asciiTheme="majorBidi" w:hAnsiTheme="majorBidi" w:cstheme="majorBidi"/>
          <w:noProof/>
          <w:sz w:val="18"/>
          <w:szCs w:val="18"/>
        </w:rPr>
        <w:t>"</w:t>
      </w:r>
      <w:r w:rsidRPr="00AB07DA">
        <w:rPr>
          <w:rFonts w:asciiTheme="majorBidi" w:hAnsiTheme="majorBidi" w:cstheme="majorBidi"/>
          <w:noProof/>
          <w:sz w:val="18"/>
          <w:szCs w:val="18"/>
        </w:rPr>
        <w:t xml:space="preserve"> </w:t>
      </w:r>
      <w:r w:rsidR="0086499F" w:rsidRPr="00AB07DA">
        <w:rPr>
          <w:rFonts w:asciiTheme="majorBidi" w:hAnsiTheme="majorBidi" w:cstheme="majorBidi"/>
          <w:i/>
          <w:iCs/>
          <w:noProof/>
          <w:sz w:val="18"/>
          <w:szCs w:val="18"/>
        </w:rPr>
        <w:t xml:space="preserve">IEEE Transactions On Communications, </w:t>
      </w:r>
      <w:r w:rsidR="0086499F" w:rsidRPr="00AB07DA">
        <w:rPr>
          <w:rFonts w:asciiTheme="majorBidi" w:hAnsiTheme="majorBidi" w:cstheme="majorBidi"/>
          <w:noProof/>
          <w:sz w:val="18"/>
          <w:szCs w:val="18"/>
        </w:rPr>
        <w:t>Vol. 65, No. 10, pp. 4463 - 4477, October 2017</w:t>
      </w:r>
    </w:p>
    <w:p w:rsidR="006A133A" w:rsidRPr="00AB07DA" w:rsidRDefault="006A133A" w:rsidP="0035788C">
      <w:pPr>
        <w:widowControl w:val="0"/>
        <w:autoSpaceDE w:val="0"/>
        <w:autoSpaceDN w:val="0"/>
        <w:adjustRightInd w:val="0"/>
        <w:ind w:left="640" w:hanging="640"/>
        <w:jc w:val="both"/>
        <w:rPr>
          <w:noProof/>
          <w:sz w:val="18"/>
          <w:szCs w:val="18"/>
        </w:rPr>
      </w:pPr>
      <w:r w:rsidRPr="00AB07DA">
        <w:rPr>
          <w:noProof/>
          <w:sz w:val="18"/>
          <w:szCs w:val="18"/>
        </w:rPr>
        <w:t>[11]</w:t>
      </w:r>
      <w:r w:rsidRPr="00AB07DA">
        <w:rPr>
          <w:noProof/>
          <w:sz w:val="18"/>
          <w:szCs w:val="18"/>
        </w:rPr>
        <w:tab/>
        <w:t>T. S. Rappaport</w:t>
      </w:r>
      <w:r w:rsidR="00332302" w:rsidRPr="00AB07DA">
        <w:rPr>
          <w:noProof/>
          <w:sz w:val="18"/>
          <w:szCs w:val="18"/>
        </w:rPr>
        <w:t xml:space="preserve">, </w:t>
      </w:r>
      <w:r w:rsidR="00332302" w:rsidRPr="00AB07DA">
        <w:rPr>
          <w:i/>
          <w:noProof/>
          <w:sz w:val="18"/>
          <w:szCs w:val="18"/>
        </w:rPr>
        <w:t>et al.</w:t>
      </w:r>
      <w:r w:rsidRPr="00AB07DA">
        <w:rPr>
          <w:noProof/>
          <w:sz w:val="18"/>
          <w:szCs w:val="18"/>
        </w:rPr>
        <w:t>,</w:t>
      </w:r>
      <w:r w:rsidR="00332302" w:rsidRPr="00AB07DA">
        <w:rPr>
          <w:noProof/>
          <w:sz w:val="18"/>
          <w:szCs w:val="18"/>
        </w:rPr>
        <w:t xml:space="preserve">" </w:t>
      </w:r>
      <w:r w:rsidRPr="00AB07DA">
        <w:rPr>
          <w:noProof/>
          <w:sz w:val="18"/>
          <w:szCs w:val="18"/>
        </w:rPr>
        <w:t>Wideband Millimeter-Wave Propagation Measurements and Channel Models for Future Wireless Communication System Design,</w:t>
      </w:r>
      <w:r w:rsidR="00332302" w:rsidRPr="00AB07DA">
        <w:rPr>
          <w:noProof/>
          <w:sz w:val="18"/>
          <w:szCs w:val="18"/>
        </w:rPr>
        <w:t>"</w:t>
      </w:r>
      <w:r w:rsidR="0035788C" w:rsidRPr="00AB07DA">
        <w:rPr>
          <w:noProof/>
          <w:sz w:val="18"/>
          <w:szCs w:val="18"/>
        </w:rPr>
        <w:t xml:space="preserve"> </w:t>
      </w:r>
      <w:hyperlink r:id="rId179" w:history="1">
        <w:r w:rsidR="0035788C" w:rsidRPr="00AB07DA">
          <w:rPr>
            <w:rStyle w:val="Hyperlink"/>
            <w:rFonts w:asciiTheme="majorBidi" w:hAnsiTheme="majorBidi" w:cstheme="majorBidi"/>
            <w:i/>
            <w:iCs/>
            <w:color w:val="auto"/>
            <w:sz w:val="18"/>
            <w:szCs w:val="18"/>
            <w:u w:val="none"/>
          </w:rPr>
          <w:t xml:space="preserve">IEEE Transactions on </w:t>
        </w:r>
        <w:r w:rsidR="0035788C" w:rsidRPr="00AB07DA">
          <w:rPr>
            <w:rStyle w:val="highlight"/>
            <w:rFonts w:asciiTheme="majorBidi" w:hAnsiTheme="majorBidi" w:cstheme="majorBidi"/>
            <w:i/>
            <w:iCs/>
            <w:sz w:val="18"/>
            <w:szCs w:val="18"/>
          </w:rPr>
          <w:t>Communications</w:t>
        </w:r>
      </w:hyperlink>
      <w:r w:rsidR="0035788C" w:rsidRPr="00AB07DA">
        <w:rPr>
          <w:noProof/>
          <w:sz w:val="18"/>
          <w:szCs w:val="18"/>
        </w:rPr>
        <w:t>,</w:t>
      </w:r>
      <w:r w:rsidRPr="00AB07DA">
        <w:rPr>
          <w:noProof/>
          <w:sz w:val="18"/>
          <w:szCs w:val="18"/>
        </w:rPr>
        <w:t>vol. 6778, no.</w:t>
      </w:r>
      <w:r w:rsidR="0035788C" w:rsidRPr="00AB07DA">
        <w:rPr>
          <w:noProof/>
          <w:sz w:val="18"/>
          <w:szCs w:val="18"/>
        </w:rPr>
        <w:t>9</w:t>
      </w:r>
      <w:r w:rsidRPr="00AB07DA">
        <w:rPr>
          <w:noProof/>
          <w:sz w:val="18"/>
          <w:szCs w:val="18"/>
        </w:rPr>
        <w:t xml:space="preserve">, pp. </w:t>
      </w:r>
      <w:r w:rsidR="0035788C" w:rsidRPr="00AB07DA">
        <w:rPr>
          <w:rStyle w:val="ng-binding"/>
          <w:sz w:val="18"/>
          <w:szCs w:val="18"/>
        </w:rPr>
        <w:t>3029</w:t>
      </w:r>
      <w:r w:rsidR="0035788C" w:rsidRPr="00AB07DA">
        <w:rPr>
          <w:rStyle w:val="ng-scope"/>
          <w:sz w:val="18"/>
          <w:szCs w:val="18"/>
        </w:rPr>
        <w:t xml:space="preserve"> - </w:t>
      </w:r>
      <w:r w:rsidR="0035788C" w:rsidRPr="00AB07DA">
        <w:rPr>
          <w:rStyle w:val="ng-binding"/>
          <w:sz w:val="18"/>
          <w:szCs w:val="18"/>
        </w:rPr>
        <w:t>3056</w:t>
      </w:r>
      <w:r w:rsidRPr="00AB07DA">
        <w:rPr>
          <w:noProof/>
          <w:sz w:val="18"/>
          <w:szCs w:val="18"/>
        </w:rPr>
        <w:t xml:space="preserve">, </w:t>
      </w:r>
      <w:r w:rsidR="0035788C" w:rsidRPr="00AB07DA">
        <w:rPr>
          <w:noProof/>
          <w:sz w:val="18"/>
          <w:szCs w:val="18"/>
        </w:rPr>
        <w:t xml:space="preserve">Sept </w:t>
      </w:r>
      <w:r w:rsidRPr="00AB07DA">
        <w:rPr>
          <w:noProof/>
          <w:sz w:val="18"/>
          <w:szCs w:val="18"/>
        </w:rPr>
        <w:t>2015.</w:t>
      </w:r>
    </w:p>
    <w:p w:rsidR="00617EE4" w:rsidRPr="00AB07DA" w:rsidRDefault="006A133A" w:rsidP="00617EE4">
      <w:pPr>
        <w:widowControl w:val="0"/>
        <w:autoSpaceDE w:val="0"/>
        <w:autoSpaceDN w:val="0"/>
        <w:adjustRightInd w:val="0"/>
        <w:ind w:left="640" w:hanging="640"/>
        <w:jc w:val="both"/>
        <w:rPr>
          <w:rFonts w:asciiTheme="majorBidi" w:hAnsiTheme="majorBidi" w:cstheme="majorBidi"/>
          <w:noProof/>
          <w:sz w:val="18"/>
          <w:szCs w:val="18"/>
        </w:rPr>
      </w:pPr>
      <w:r w:rsidRPr="00AB07DA">
        <w:rPr>
          <w:noProof/>
          <w:sz w:val="18"/>
          <w:szCs w:val="18"/>
        </w:rPr>
        <w:t>[12]</w:t>
      </w:r>
      <w:r w:rsidRPr="00AB07DA">
        <w:rPr>
          <w:noProof/>
          <w:sz w:val="18"/>
          <w:szCs w:val="18"/>
        </w:rPr>
        <w:tab/>
      </w:r>
      <w:r w:rsidR="001D79CC" w:rsidRPr="00AB07DA">
        <w:rPr>
          <w:rFonts w:asciiTheme="majorBidi" w:hAnsiTheme="majorBidi" w:cstheme="majorBidi"/>
          <w:sz w:val="18"/>
          <w:szCs w:val="18"/>
        </w:rPr>
        <w:t>S. A. Ahmad and D</w:t>
      </w:r>
      <w:r w:rsidR="00617EE4" w:rsidRPr="00AB07DA">
        <w:rPr>
          <w:rFonts w:asciiTheme="majorBidi" w:hAnsiTheme="majorBidi" w:cstheme="majorBidi"/>
          <w:sz w:val="18"/>
          <w:szCs w:val="18"/>
        </w:rPr>
        <w:t xml:space="preserve">. </w:t>
      </w:r>
      <w:r w:rsidR="001D79CC" w:rsidRPr="00AB07DA">
        <w:rPr>
          <w:rFonts w:asciiTheme="majorBidi" w:hAnsiTheme="majorBidi" w:cstheme="majorBidi"/>
          <w:sz w:val="18"/>
          <w:szCs w:val="18"/>
        </w:rPr>
        <w:t>Datla,</w:t>
      </w:r>
      <w:r w:rsidR="00617EE4" w:rsidRPr="00AB07DA">
        <w:rPr>
          <w:rFonts w:asciiTheme="majorBidi" w:hAnsiTheme="majorBidi" w:cstheme="majorBidi"/>
          <w:noProof/>
          <w:sz w:val="18"/>
          <w:szCs w:val="18"/>
        </w:rPr>
        <w:t xml:space="preserve"> " Distributed Power Allocations in Heterogeneous Networks With Dual Connectivity Using Backhaul State Information ," </w:t>
      </w:r>
      <w:r w:rsidR="00617EE4" w:rsidRPr="00AB07DA">
        <w:rPr>
          <w:rFonts w:asciiTheme="majorBidi" w:hAnsiTheme="majorBidi" w:cstheme="majorBidi"/>
          <w:i/>
          <w:iCs/>
          <w:sz w:val="18"/>
          <w:szCs w:val="18"/>
        </w:rPr>
        <w:t>IEEE Transactions On Wireless Communications,</w:t>
      </w:r>
      <w:r w:rsidR="00617EE4" w:rsidRPr="00AB07DA">
        <w:rPr>
          <w:rFonts w:asciiTheme="majorBidi" w:hAnsiTheme="majorBidi" w:cstheme="majorBidi"/>
          <w:sz w:val="18"/>
          <w:szCs w:val="18"/>
        </w:rPr>
        <w:t xml:space="preserve"> vol. 14, no. 8, </w:t>
      </w:r>
      <w:r w:rsidR="00617EE4" w:rsidRPr="00AB07DA">
        <w:rPr>
          <w:rFonts w:asciiTheme="majorBidi" w:hAnsiTheme="majorBidi" w:cstheme="majorBidi"/>
          <w:noProof/>
          <w:sz w:val="18"/>
          <w:szCs w:val="18"/>
        </w:rPr>
        <w:t xml:space="preserve">pp. 4574 - </w:t>
      </w:r>
      <w:r w:rsidR="00617EE4" w:rsidRPr="00AB07DA">
        <w:rPr>
          <w:rFonts w:asciiTheme="majorBidi" w:hAnsiTheme="majorBidi" w:cstheme="majorBidi"/>
          <w:noProof/>
          <w:sz w:val="18"/>
          <w:szCs w:val="18"/>
        </w:rPr>
        <w:lastRenderedPageBreak/>
        <w:t>4581, Aug 201.</w:t>
      </w:r>
    </w:p>
    <w:p w:rsidR="006B39DE" w:rsidRPr="00AB07DA" w:rsidRDefault="006A133A" w:rsidP="006B39DE">
      <w:pPr>
        <w:widowControl w:val="0"/>
        <w:autoSpaceDE w:val="0"/>
        <w:autoSpaceDN w:val="0"/>
        <w:adjustRightInd w:val="0"/>
        <w:ind w:left="640" w:hanging="640"/>
        <w:jc w:val="both"/>
        <w:rPr>
          <w:rFonts w:asciiTheme="majorBidi" w:hAnsiTheme="majorBidi" w:cstheme="majorBidi"/>
          <w:noProof/>
          <w:sz w:val="18"/>
          <w:szCs w:val="18"/>
        </w:rPr>
      </w:pPr>
      <w:r w:rsidRPr="00AB07DA">
        <w:rPr>
          <w:noProof/>
          <w:sz w:val="18"/>
          <w:szCs w:val="18"/>
        </w:rPr>
        <w:t>[13]</w:t>
      </w:r>
      <w:r w:rsidRPr="00AB07DA">
        <w:rPr>
          <w:noProof/>
          <w:sz w:val="18"/>
          <w:szCs w:val="18"/>
        </w:rPr>
        <w:tab/>
      </w:r>
      <w:r w:rsidR="006B39DE" w:rsidRPr="00AB07DA">
        <w:rPr>
          <w:rFonts w:asciiTheme="majorBidi" w:hAnsiTheme="majorBidi" w:cstheme="majorBidi"/>
          <w:noProof/>
          <w:sz w:val="18"/>
          <w:szCs w:val="18"/>
        </w:rPr>
        <w:t>D. Astely,</w:t>
      </w:r>
      <w:r w:rsidR="006B39DE" w:rsidRPr="00AB07DA">
        <w:rPr>
          <w:rFonts w:asciiTheme="majorBidi" w:hAnsiTheme="majorBidi" w:cstheme="majorBidi"/>
          <w:i/>
          <w:noProof/>
          <w:sz w:val="18"/>
          <w:szCs w:val="18"/>
        </w:rPr>
        <w:t xml:space="preserve"> et al.</w:t>
      </w:r>
      <w:r w:rsidRPr="00AB07DA">
        <w:rPr>
          <w:rFonts w:asciiTheme="majorBidi" w:hAnsiTheme="majorBidi" w:cstheme="majorBidi"/>
          <w:noProof/>
          <w:sz w:val="18"/>
          <w:szCs w:val="18"/>
        </w:rPr>
        <w:t xml:space="preserve">, </w:t>
      </w:r>
      <w:r w:rsidR="006B39DE" w:rsidRPr="00AB07DA">
        <w:rPr>
          <w:rFonts w:asciiTheme="majorBidi" w:hAnsiTheme="majorBidi" w:cstheme="majorBidi"/>
          <w:noProof/>
          <w:sz w:val="18"/>
          <w:szCs w:val="18"/>
        </w:rPr>
        <w:t xml:space="preserve">" LTE Release 12 and Beyond </w:t>
      </w:r>
      <w:r w:rsidRPr="00AB07DA">
        <w:rPr>
          <w:rFonts w:asciiTheme="majorBidi" w:hAnsiTheme="majorBidi" w:cstheme="majorBidi"/>
          <w:noProof/>
          <w:sz w:val="18"/>
          <w:szCs w:val="18"/>
        </w:rPr>
        <w:t>,</w:t>
      </w:r>
      <w:r w:rsidR="006B39DE" w:rsidRPr="00AB07DA">
        <w:rPr>
          <w:rFonts w:asciiTheme="majorBidi" w:hAnsiTheme="majorBidi" w:cstheme="majorBidi"/>
          <w:noProof/>
          <w:sz w:val="18"/>
          <w:szCs w:val="18"/>
        </w:rPr>
        <w:t>"</w:t>
      </w:r>
      <w:r w:rsidRPr="00AB07DA">
        <w:rPr>
          <w:rFonts w:asciiTheme="majorBidi" w:hAnsiTheme="majorBidi" w:cstheme="majorBidi"/>
          <w:noProof/>
          <w:sz w:val="18"/>
          <w:szCs w:val="18"/>
        </w:rPr>
        <w:t xml:space="preserve"> </w:t>
      </w:r>
      <w:r w:rsidR="006B39DE" w:rsidRPr="00AB07DA">
        <w:rPr>
          <w:rFonts w:asciiTheme="majorBidi" w:hAnsiTheme="majorBidi" w:cstheme="majorBidi"/>
          <w:i/>
          <w:iCs/>
          <w:sz w:val="18"/>
          <w:szCs w:val="18"/>
        </w:rPr>
        <w:t>IEEE Communications Magazine</w:t>
      </w:r>
      <w:r w:rsidRPr="00AB07DA">
        <w:rPr>
          <w:rFonts w:asciiTheme="majorBidi" w:hAnsiTheme="majorBidi" w:cstheme="majorBidi"/>
          <w:noProof/>
          <w:sz w:val="18"/>
          <w:szCs w:val="18"/>
        </w:rPr>
        <w:t xml:space="preserve">, </w:t>
      </w:r>
      <w:r w:rsidR="006B39DE" w:rsidRPr="00AB07DA">
        <w:rPr>
          <w:noProof/>
          <w:sz w:val="18"/>
          <w:szCs w:val="18"/>
        </w:rPr>
        <w:t>vol. 51, no. 7</w:t>
      </w:r>
      <w:r w:rsidRPr="00AB07DA">
        <w:rPr>
          <w:rFonts w:asciiTheme="majorBidi" w:hAnsiTheme="majorBidi" w:cstheme="majorBidi"/>
          <w:noProof/>
          <w:sz w:val="18"/>
          <w:szCs w:val="18"/>
        </w:rPr>
        <w:t xml:space="preserve">, pp. 104–111, </w:t>
      </w:r>
      <w:r w:rsidR="006B39DE" w:rsidRPr="00AB07DA">
        <w:rPr>
          <w:rFonts w:asciiTheme="majorBidi" w:hAnsiTheme="majorBidi" w:cstheme="majorBidi"/>
          <w:sz w:val="18"/>
          <w:szCs w:val="18"/>
        </w:rPr>
        <w:t>July 2013</w:t>
      </w:r>
      <w:r w:rsidR="006B39DE" w:rsidRPr="00AB07DA">
        <w:rPr>
          <w:rFonts w:asciiTheme="majorBidi" w:hAnsiTheme="majorBidi" w:cstheme="majorBidi"/>
          <w:noProof/>
          <w:sz w:val="18"/>
          <w:szCs w:val="18"/>
        </w:rPr>
        <w:t xml:space="preserve">. </w:t>
      </w:r>
    </w:p>
    <w:p w:rsidR="006A133A" w:rsidRPr="00AB07DA" w:rsidRDefault="006A133A" w:rsidP="00E67E6A">
      <w:pPr>
        <w:widowControl w:val="0"/>
        <w:autoSpaceDE w:val="0"/>
        <w:autoSpaceDN w:val="0"/>
        <w:adjustRightInd w:val="0"/>
        <w:ind w:left="640" w:hanging="640"/>
        <w:jc w:val="both"/>
        <w:rPr>
          <w:noProof/>
          <w:sz w:val="18"/>
          <w:szCs w:val="18"/>
        </w:rPr>
      </w:pPr>
      <w:r w:rsidRPr="00AB07DA">
        <w:rPr>
          <w:noProof/>
          <w:sz w:val="18"/>
          <w:szCs w:val="18"/>
        </w:rPr>
        <w:t>[14]</w:t>
      </w:r>
      <w:r w:rsidRPr="00AB07DA">
        <w:rPr>
          <w:noProof/>
          <w:sz w:val="18"/>
          <w:szCs w:val="18"/>
        </w:rPr>
        <w:tab/>
      </w:r>
      <w:r w:rsidR="00963AC9" w:rsidRPr="00AB07DA">
        <w:rPr>
          <w:noProof/>
          <w:sz w:val="18"/>
          <w:szCs w:val="18"/>
        </w:rPr>
        <w:t>Sesia S</w:t>
      </w:r>
      <w:r w:rsidR="006B39DE" w:rsidRPr="00AB07DA">
        <w:rPr>
          <w:noProof/>
          <w:sz w:val="18"/>
          <w:szCs w:val="18"/>
        </w:rPr>
        <w:t>.</w:t>
      </w:r>
      <w:r w:rsidR="00963AC9" w:rsidRPr="00AB07DA">
        <w:rPr>
          <w:noProof/>
          <w:sz w:val="18"/>
          <w:szCs w:val="18"/>
        </w:rPr>
        <w:t>, Baker M</w:t>
      </w:r>
      <w:r w:rsidR="006B39DE" w:rsidRPr="00AB07DA">
        <w:rPr>
          <w:noProof/>
          <w:sz w:val="18"/>
          <w:szCs w:val="18"/>
        </w:rPr>
        <w:t>.</w:t>
      </w:r>
      <w:r w:rsidR="00963AC9" w:rsidRPr="00AB07DA">
        <w:rPr>
          <w:noProof/>
          <w:sz w:val="18"/>
          <w:szCs w:val="18"/>
        </w:rPr>
        <w:t>, Toufik I</w:t>
      </w:r>
      <w:r w:rsidR="006B39DE" w:rsidRPr="00AB07DA">
        <w:rPr>
          <w:noProof/>
          <w:sz w:val="18"/>
          <w:szCs w:val="18"/>
        </w:rPr>
        <w:t>.</w:t>
      </w:r>
      <w:r w:rsidR="00963AC9" w:rsidRPr="00AB07DA">
        <w:rPr>
          <w:noProof/>
          <w:sz w:val="18"/>
          <w:szCs w:val="18"/>
        </w:rPr>
        <w:t xml:space="preserve"> LTE-the UMTS long term evolution: from theory to practice. </w:t>
      </w:r>
      <w:r w:rsidR="00E67E6A" w:rsidRPr="00AB07DA">
        <w:rPr>
          <w:noProof/>
          <w:sz w:val="18"/>
          <w:szCs w:val="18"/>
        </w:rPr>
        <w:t>UK:</w:t>
      </w:r>
      <w:r w:rsidR="00963AC9" w:rsidRPr="00AB07DA">
        <w:rPr>
          <w:noProof/>
          <w:sz w:val="18"/>
          <w:szCs w:val="18"/>
        </w:rPr>
        <w:t>John Wiley &amp; Sons</w:t>
      </w:r>
      <w:r w:rsidR="00E67E6A" w:rsidRPr="00AB07DA">
        <w:rPr>
          <w:noProof/>
          <w:sz w:val="18"/>
          <w:szCs w:val="18"/>
        </w:rPr>
        <w:t>,</w:t>
      </w:r>
      <w:r w:rsidR="00963AC9" w:rsidRPr="00AB07DA">
        <w:rPr>
          <w:noProof/>
          <w:sz w:val="18"/>
          <w:szCs w:val="18"/>
        </w:rPr>
        <w:t xml:space="preserve"> </w:t>
      </w:r>
      <w:r w:rsidR="00056091" w:rsidRPr="00AB07DA">
        <w:rPr>
          <w:noProof/>
          <w:sz w:val="18"/>
          <w:szCs w:val="18"/>
        </w:rPr>
        <w:t xml:space="preserve">25 Jan </w:t>
      </w:r>
      <w:r w:rsidR="00963AC9" w:rsidRPr="00AB07DA">
        <w:rPr>
          <w:noProof/>
          <w:sz w:val="18"/>
          <w:szCs w:val="18"/>
        </w:rPr>
        <w:t>2011.</w:t>
      </w:r>
    </w:p>
    <w:p w:rsidR="006A133A" w:rsidRPr="00AB07DA" w:rsidRDefault="008E3FF7" w:rsidP="008E3FF7">
      <w:pPr>
        <w:widowControl w:val="0"/>
        <w:autoSpaceDE w:val="0"/>
        <w:autoSpaceDN w:val="0"/>
        <w:adjustRightInd w:val="0"/>
        <w:ind w:left="640" w:hanging="640"/>
        <w:jc w:val="both"/>
        <w:rPr>
          <w:rFonts w:asciiTheme="majorBidi" w:hAnsiTheme="majorBidi" w:cstheme="majorBidi"/>
          <w:noProof/>
          <w:sz w:val="18"/>
          <w:szCs w:val="18"/>
        </w:rPr>
      </w:pPr>
      <w:r w:rsidRPr="00AB07DA">
        <w:rPr>
          <w:noProof/>
          <w:sz w:val="18"/>
          <w:szCs w:val="18"/>
        </w:rPr>
        <w:t>[15]</w:t>
      </w:r>
      <w:r w:rsidRPr="00AB07DA">
        <w:rPr>
          <w:noProof/>
          <w:sz w:val="18"/>
          <w:szCs w:val="18"/>
        </w:rPr>
        <w:tab/>
      </w:r>
      <w:r w:rsidRPr="00AB07DA">
        <w:rPr>
          <w:rFonts w:asciiTheme="majorBidi" w:hAnsiTheme="majorBidi" w:cstheme="majorBidi"/>
          <w:noProof/>
          <w:sz w:val="18"/>
          <w:szCs w:val="18"/>
        </w:rPr>
        <w:t>B. Soret,</w:t>
      </w:r>
      <w:r w:rsidRPr="00AB07DA">
        <w:rPr>
          <w:rFonts w:asciiTheme="majorBidi" w:hAnsiTheme="majorBidi" w:cstheme="majorBidi"/>
          <w:i/>
          <w:noProof/>
          <w:sz w:val="18"/>
          <w:szCs w:val="18"/>
        </w:rPr>
        <w:t xml:space="preserve"> et al.</w:t>
      </w:r>
      <w:r w:rsidR="006A133A" w:rsidRPr="00AB07DA">
        <w:rPr>
          <w:rFonts w:asciiTheme="majorBidi" w:hAnsiTheme="majorBidi" w:cstheme="majorBidi"/>
          <w:noProof/>
          <w:sz w:val="18"/>
          <w:szCs w:val="18"/>
        </w:rPr>
        <w:t xml:space="preserve">, </w:t>
      </w:r>
      <w:r w:rsidRPr="00AB07DA">
        <w:rPr>
          <w:rFonts w:asciiTheme="majorBidi" w:hAnsiTheme="majorBidi" w:cstheme="majorBidi"/>
          <w:noProof/>
          <w:sz w:val="18"/>
          <w:szCs w:val="18"/>
        </w:rPr>
        <w:t>"</w:t>
      </w:r>
      <w:r w:rsidR="006A133A" w:rsidRPr="00AB07DA">
        <w:rPr>
          <w:rFonts w:asciiTheme="majorBidi" w:hAnsiTheme="majorBidi" w:cstheme="majorBidi"/>
          <w:noProof/>
          <w:sz w:val="18"/>
          <w:szCs w:val="18"/>
        </w:rPr>
        <w:t>Multicell cooperation for LTE-advanced heterogeneous network scenarios,</w:t>
      </w:r>
      <w:r w:rsidRPr="00AB07DA">
        <w:rPr>
          <w:rFonts w:asciiTheme="majorBidi" w:hAnsiTheme="majorBidi" w:cstheme="majorBidi"/>
          <w:noProof/>
          <w:sz w:val="18"/>
          <w:szCs w:val="18"/>
        </w:rPr>
        <w:t>"</w:t>
      </w:r>
      <w:r w:rsidR="006A133A" w:rsidRPr="00AB07DA">
        <w:rPr>
          <w:rFonts w:asciiTheme="majorBidi" w:hAnsiTheme="majorBidi" w:cstheme="majorBidi"/>
          <w:noProof/>
          <w:sz w:val="18"/>
          <w:szCs w:val="18"/>
        </w:rPr>
        <w:t xml:space="preserve"> </w:t>
      </w:r>
      <w:r w:rsidRPr="00AB07DA">
        <w:rPr>
          <w:rFonts w:asciiTheme="majorBidi" w:hAnsiTheme="majorBidi" w:cstheme="majorBidi"/>
          <w:i/>
          <w:iCs/>
          <w:noProof/>
          <w:sz w:val="18"/>
          <w:szCs w:val="18"/>
        </w:rPr>
        <w:t>IEEE Journals &amp; Magazine.</w:t>
      </w:r>
      <w:r w:rsidR="006A133A" w:rsidRPr="00AB07DA">
        <w:rPr>
          <w:rFonts w:asciiTheme="majorBidi" w:hAnsiTheme="majorBidi" w:cstheme="majorBidi"/>
          <w:noProof/>
          <w:sz w:val="18"/>
          <w:szCs w:val="18"/>
        </w:rPr>
        <w:t>, vol. 20, no. 1, pp. 27–34,</w:t>
      </w:r>
      <w:r w:rsidRPr="00AB07DA">
        <w:rPr>
          <w:rFonts w:asciiTheme="majorBidi" w:hAnsiTheme="majorBidi" w:cstheme="majorBidi"/>
          <w:noProof/>
          <w:sz w:val="18"/>
          <w:szCs w:val="18"/>
        </w:rPr>
        <w:t xml:space="preserve"> Feb</w:t>
      </w:r>
      <w:r w:rsidR="006A133A" w:rsidRPr="00AB07DA">
        <w:rPr>
          <w:rFonts w:asciiTheme="majorBidi" w:hAnsiTheme="majorBidi" w:cstheme="majorBidi"/>
          <w:noProof/>
          <w:sz w:val="18"/>
          <w:szCs w:val="18"/>
        </w:rPr>
        <w:t xml:space="preserve"> 2013.</w:t>
      </w:r>
    </w:p>
    <w:p w:rsidR="008E3FF7" w:rsidRPr="00AB07DA" w:rsidRDefault="006A133A" w:rsidP="008E3FF7">
      <w:pPr>
        <w:widowControl w:val="0"/>
        <w:autoSpaceDE w:val="0"/>
        <w:autoSpaceDN w:val="0"/>
        <w:adjustRightInd w:val="0"/>
        <w:ind w:left="640" w:hanging="640"/>
        <w:jc w:val="both"/>
        <w:rPr>
          <w:rFonts w:asciiTheme="majorBidi" w:hAnsiTheme="majorBidi" w:cstheme="majorBidi"/>
          <w:sz w:val="18"/>
          <w:szCs w:val="18"/>
        </w:rPr>
      </w:pPr>
      <w:r w:rsidRPr="00AB07DA">
        <w:rPr>
          <w:noProof/>
          <w:sz w:val="18"/>
          <w:szCs w:val="18"/>
        </w:rPr>
        <w:t>[16]</w:t>
      </w:r>
      <w:r w:rsidRPr="00AB07DA">
        <w:rPr>
          <w:noProof/>
          <w:sz w:val="18"/>
          <w:szCs w:val="18"/>
        </w:rPr>
        <w:tab/>
      </w:r>
      <w:r w:rsidRPr="00AB07DA">
        <w:rPr>
          <w:rFonts w:asciiTheme="majorBidi" w:hAnsiTheme="majorBidi" w:cstheme="majorBidi"/>
          <w:noProof/>
          <w:sz w:val="18"/>
          <w:szCs w:val="18"/>
        </w:rPr>
        <w:t>A. Ghosh</w:t>
      </w:r>
      <w:r w:rsidR="00051CAF" w:rsidRPr="00AB07DA">
        <w:rPr>
          <w:rFonts w:asciiTheme="majorBidi" w:hAnsiTheme="majorBidi" w:cstheme="majorBidi"/>
          <w:noProof/>
          <w:sz w:val="18"/>
          <w:szCs w:val="18"/>
        </w:rPr>
        <w:t>,</w:t>
      </w:r>
      <w:r w:rsidRPr="00AB07DA">
        <w:rPr>
          <w:rFonts w:asciiTheme="majorBidi" w:hAnsiTheme="majorBidi" w:cstheme="majorBidi"/>
          <w:noProof/>
          <w:sz w:val="18"/>
          <w:szCs w:val="18"/>
        </w:rPr>
        <w:t xml:space="preserve"> </w:t>
      </w:r>
      <w:r w:rsidRPr="00AB07DA">
        <w:rPr>
          <w:rFonts w:asciiTheme="majorBidi" w:hAnsiTheme="majorBidi" w:cstheme="majorBidi"/>
          <w:i/>
          <w:iCs/>
          <w:noProof/>
          <w:sz w:val="18"/>
          <w:szCs w:val="18"/>
        </w:rPr>
        <w:t>et al.</w:t>
      </w:r>
      <w:r w:rsidRPr="00AB07DA">
        <w:rPr>
          <w:rFonts w:asciiTheme="majorBidi" w:hAnsiTheme="majorBidi" w:cstheme="majorBidi"/>
          <w:noProof/>
          <w:sz w:val="18"/>
          <w:szCs w:val="18"/>
        </w:rPr>
        <w:t xml:space="preserve">, </w:t>
      </w:r>
      <w:r w:rsidR="008E3FF7" w:rsidRPr="00AB07DA">
        <w:rPr>
          <w:rFonts w:asciiTheme="majorBidi" w:hAnsiTheme="majorBidi" w:cstheme="majorBidi"/>
          <w:noProof/>
          <w:sz w:val="18"/>
          <w:szCs w:val="18"/>
        </w:rPr>
        <w:t>"</w:t>
      </w:r>
      <w:r w:rsidRPr="00AB07DA">
        <w:rPr>
          <w:rFonts w:asciiTheme="majorBidi" w:hAnsiTheme="majorBidi" w:cstheme="majorBidi"/>
          <w:noProof/>
          <w:sz w:val="18"/>
          <w:szCs w:val="18"/>
        </w:rPr>
        <w:t>Millimeter-wave enhanced local area systems: A high-data-rate approach for future wireless networks,</w:t>
      </w:r>
      <w:r w:rsidR="008E3FF7" w:rsidRPr="00AB07DA">
        <w:rPr>
          <w:rFonts w:asciiTheme="majorBidi" w:hAnsiTheme="majorBidi" w:cstheme="majorBidi"/>
          <w:noProof/>
          <w:sz w:val="18"/>
          <w:szCs w:val="18"/>
        </w:rPr>
        <w:t>"</w:t>
      </w:r>
      <w:r w:rsidRPr="00AB07DA">
        <w:rPr>
          <w:rFonts w:asciiTheme="majorBidi" w:hAnsiTheme="majorBidi" w:cstheme="majorBidi"/>
          <w:noProof/>
          <w:sz w:val="18"/>
          <w:szCs w:val="18"/>
        </w:rPr>
        <w:t xml:space="preserve"> </w:t>
      </w:r>
      <w:r w:rsidR="008E3FF7" w:rsidRPr="00AB07DA">
        <w:rPr>
          <w:rFonts w:asciiTheme="majorBidi" w:hAnsiTheme="majorBidi" w:cstheme="majorBidi"/>
          <w:i/>
          <w:iCs/>
          <w:noProof/>
          <w:sz w:val="18"/>
          <w:szCs w:val="18"/>
        </w:rPr>
        <w:t>IEEE Journal on Selected Areas in Communications</w:t>
      </w:r>
      <w:r w:rsidR="008E3FF7" w:rsidRPr="00AB07DA">
        <w:rPr>
          <w:rFonts w:asciiTheme="majorBidi" w:hAnsiTheme="majorBidi" w:cstheme="majorBidi"/>
          <w:sz w:val="18"/>
          <w:szCs w:val="18"/>
        </w:rPr>
        <w:t xml:space="preserve">, vol. 32, no. 6, </w:t>
      </w:r>
      <w:r w:rsidR="008E3FF7" w:rsidRPr="00AB07DA">
        <w:rPr>
          <w:rFonts w:asciiTheme="majorBidi" w:hAnsiTheme="majorBidi" w:cstheme="majorBidi"/>
          <w:noProof/>
          <w:sz w:val="18"/>
          <w:szCs w:val="18"/>
        </w:rPr>
        <w:t>pp.</w:t>
      </w:r>
      <w:r w:rsidR="008E3FF7" w:rsidRPr="00AB07DA">
        <w:rPr>
          <w:rFonts w:asciiTheme="majorBidi" w:hAnsiTheme="majorBidi" w:cstheme="majorBidi"/>
          <w:sz w:val="18"/>
          <w:szCs w:val="18"/>
        </w:rPr>
        <w:t xml:space="preserve"> 1152 - 1163</w:t>
      </w:r>
      <w:r w:rsidR="008E3FF7" w:rsidRPr="00AB07DA">
        <w:rPr>
          <w:rFonts w:asciiTheme="majorBidi" w:hAnsiTheme="majorBidi" w:cstheme="majorBidi"/>
          <w:noProof/>
          <w:sz w:val="18"/>
          <w:szCs w:val="18"/>
        </w:rPr>
        <w:t xml:space="preserve">, </w:t>
      </w:r>
      <w:r w:rsidR="008E3FF7" w:rsidRPr="00AB07DA">
        <w:rPr>
          <w:rFonts w:asciiTheme="majorBidi" w:hAnsiTheme="majorBidi" w:cstheme="majorBidi"/>
          <w:sz w:val="18"/>
          <w:szCs w:val="18"/>
        </w:rPr>
        <w:t>June 2014</w:t>
      </w:r>
    </w:p>
    <w:p w:rsidR="006A133A" w:rsidRPr="00AB07DA" w:rsidRDefault="006A133A" w:rsidP="00051CAF">
      <w:pPr>
        <w:widowControl w:val="0"/>
        <w:autoSpaceDE w:val="0"/>
        <w:autoSpaceDN w:val="0"/>
        <w:adjustRightInd w:val="0"/>
        <w:ind w:left="640" w:hanging="640"/>
        <w:jc w:val="both"/>
        <w:rPr>
          <w:rFonts w:asciiTheme="majorBidi" w:hAnsiTheme="majorBidi" w:cstheme="majorBidi"/>
          <w:noProof/>
          <w:sz w:val="18"/>
          <w:szCs w:val="18"/>
        </w:rPr>
      </w:pPr>
      <w:r w:rsidRPr="00AB07DA">
        <w:rPr>
          <w:noProof/>
          <w:sz w:val="18"/>
          <w:szCs w:val="18"/>
        </w:rPr>
        <w:t>[17]</w:t>
      </w:r>
      <w:r w:rsidRPr="00AB07DA">
        <w:rPr>
          <w:noProof/>
          <w:sz w:val="18"/>
          <w:szCs w:val="18"/>
        </w:rPr>
        <w:tab/>
      </w:r>
      <w:r w:rsidRPr="00AB07DA">
        <w:rPr>
          <w:rFonts w:asciiTheme="majorBidi" w:hAnsiTheme="majorBidi" w:cstheme="majorBidi"/>
          <w:noProof/>
          <w:sz w:val="18"/>
          <w:szCs w:val="18"/>
        </w:rPr>
        <w:t xml:space="preserve">S. A. Banani, </w:t>
      </w:r>
      <w:r w:rsidR="00051CAF" w:rsidRPr="00AB07DA">
        <w:rPr>
          <w:rFonts w:asciiTheme="majorBidi" w:hAnsiTheme="majorBidi" w:cstheme="majorBidi"/>
          <w:i/>
          <w:iCs/>
          <w:noProof/>
          <w:sz w:val="18"/>
          <w:szCs w:val="18"/>
        </w:rPr>
        <w:t>et al.</w:t>
      </w:r>
      <w:r w:rsidRPr="00AB07DA">
        <w:rPr>
          <w:rFonts w:asciiTheme="majorBidi" w:hAnsiTheme="majorBidi" w:cstheme="majorBidi"/>
          <w:noProof/>
          <w:sz w:val="18"/>
          <w:szCs w:val="18"/>
        </w:rPr>
        <w:t xml:space="preserve">, </w:t>
      </w:r>
      <w:r w:rsidR="00051CAF" w:rsidRPr="00AB07DA">
        <w:rPr>
          <w:rFonts w:asciiTheme="majorBidi" w:hAnsiTheme="majorBidi" w:cstheme="majorBidi"/>
          <w:noProof/>
          <w:sz w:val="18"/>
          <w:szCs w:val="18"/>
        </w:rPr>
        <w:t>"</w:t>
      </w:r>
      <w:r w:rsidRPr="00AB07DA">
        <w:rPr>
          <w:rFonts w:asciiTheme="majorBidi" w:hAnsiTheme="majorBidi" w:cstheme="majorBidi"/>
          <w:noProof/>
          <w:sz w:val="18"/>
          <w:szCs w:val="18"/>
        </w:rPr>
        <w:t>Analyzing Dependent Placements of Small Cells in a Two-Layer Heterogeneous Network with a Rate Coverage Constraint,</w:t>
      </w:r>
      <w:r w:rsidR="00051CAF" w:rsidRPr="00AB07DA">
        <w:rPr>
          <w:rFonts w:asciiTheme="majorBidi" w:hAnsiTheme="majorBidi" w:cstheme="majorBidi"/>
          <w:noProof/>
          <w:sz w:val="18"/>
          <w:szCs w:val="18"/>
        </w:rPr>
        <w:t>"</w:t>
      </w:r>
      <w:r w:rsidRPr="00AB07DA">
        <w:rPr>
          <w:rFonts w:asciiTheme="majorBidi" w:hAnsiTheme="majorBidi" w:cstheme="majorBidi"/>
          <w:noProof/>
          <w:sz w:val="18"/>
          <w:szCs w:val="18"/>
        </w:rPr>
        <w:t xml:space="preserve"> </w:t>
      </w:r>
      <w:r w:rsidRPr="00AB07DA">
        <w:rPr>
          <w:rFonts w:asciiTheme="majorBidi" w:hAnsiTheme="majorBidi" w:cstheme="majorBidi"/>
          <w:i/>
          <w:iCs/>
          <w:noProof/>
          <w:sz w:val="18"/>
          <w:szCs w:val="18"/>
        </w:rPr>
        <w:t xml:space="preserve">IEEE </w:t>
      </w:r>
      <w:r w:rsidR="008E3FF7" w:rsidRPr="00AB07DA">
        <w:rPr>
          <w:rFonts w:asciiTheme="majorBidi" w:hAnsiTheme="majorBidi" w:cstheme="majorBidi"/>
          <w:i/>
          <w:iCs/>
          <w:noProof/>
          <w:sz w:val="18"/>
          <w:szCs w:val="18"/>
        </w:rPr>
        <w:t>Transactions on VehicularTechnology</w:t>
      </w:r>
      <w:r w:rsidRPr="00AB07DA">
        <w:rPr>
          <w:rFonts w:asciiTheme="majorBidi" w:hAnsiTheme="majorBidi" w:cstheme="majorBidi"/>
          <w:i/>
          <w:iCs/>
          <w:noProof/>
          <w:sz w:val="18"/>
          <w:szCs w:val="18"/>
        </w:rPr>
        <w:t>.</w:t>
      </w:r>
      <w:r w:rsidRPr="00AB07DA">
        <w:rPr>
          <w:rFonts w:asciiTheme="majorBidi" w:hAnsiTheme="majorBidi" w:cstheme="majorBidi"/>
          <w:noProof/>
          <w:sz w:val="18"/>
          <w:szCs w:val="18"/>
        </w:rPr>
        <w:t xml:space="preserve">, vol. 65, no. 12, pp. 9801–9816, </w:t>
      </w:r>
      <w:r w:rsidR="008E3FF7" w:rsidRPr="00AB07DA">
        <w:rPr>
          <w:rFonts w:asciiTheme="majorBidi" w:hAnsiTheme="majorBidi" w:cstheme="majorBidi"/>
          <w:noProof/>
          <w:sz w:val="18"/>
          <w:szCs w:val="18"/>
        </w:rPr>
        <w:t xml:space="preserve"> Dec </w:t>
      </w:r>
      <w:r w:rsidRPr="00AB07DA">
        <w:rPr>
          <w:rFonts w:asciiTheme="majorBidi" w:hAnsiTheme="majorBidi" w:cstheme="majorBidi"/>
          <w:noProof/>
          <w:sz w:val="18"/>
          <w:szCs w:val="18"/>
        </w:rPr>
        <w:t>2016.</w:t>
      </w:r>
    </w:p>
    <w:p w:rsidR="006A133A" w:rsidRPr="00AB07DA" w:rsidRDefault="00051CAF" w:rsidP="00051CAF">
      <w:pPr>
        <w:widowControl w:val="0"/>
        <w:autoSpaceDE w:val="0"/>
        <w:autoSpaceDN w:val="0"/>
        <w:adjustRightInd w:val="0"/>
        <w:ind w:left="640" w:hanging="640"/>
        <w:jc w:val="both"/>
        <w:rPr>
          <w:rFonts w:asciiTheme="majorBidi" w:hAnsiTheme="majorBidi" w:cstheme="majorBidi"/>
          <w:noProof/>
          <w:sz w:val="18"/>
          <w:szCs w:val="18"/>
        </w:rPr>
      </w:pPr>
      <w:r w:rsidRPr="00AB07DA">
        <w:rPr>
          <w:noProof/>
          <w:sz w:val="18"/>
          <w:szCs w:val="18"/>
        </w:rPr>
        <w:t>[18]</w:t>
      </w:r>
      <w:r w:rsidRPr="00AB07DA">
        <w:rPr>
          <w:noProof/>
          <w:sz w:val="18"/>
          <w:szCs w:val="18"/>
        </w:rPr>
        <w:tab/>
      </w:r>
      <w:r w:rsidRPr="00AB07DA">
        <w:rPr>
          <w:rFonts w:asciiTheme="majorBidi" w:hAnsiTheme="majorBidi" w:cstheme="majorBidi"/>
          <w:noProof/>
          <w:sz w:val="18"/>
          <w:szCs w:val="18"/>
        </w:rPr>
        <w:t xml:space="preserve">W. Feng, </w:t>
      </w:r>
      <w:r w:rsidRPr="00AB07DA">
        <w:rPr>
          <w:rFonts w:asciiTheme="majorBidi" w:hAnsiTheme="majorBidi" w:cstheme="majorBidi"/>
          <w:i/>
          <w:iCs/>
          <w:noProof/>
          <w:sz w:val="18"/>
          <w:szCs w:val="18"/>
        </w:rPr>
        <w:t>et al.</w:t>
      </w:r>
      <w:r w:rsidR="006A133A" w:rsidRPr="00AB07DA">
        <w:rPr>
          <w:rFonts w:asciiTheme="majorBidi" w:hAnsiTheme="majorBidi" w:cstheme="majorBidi"/>
          <w:noProof/>
          <w:sz w:val="18"/>
          <w:szCs w:val="18"/>
        </w:rPr>
        <w:t xml:space="preserve">, </w:t>
      </w:r>
      <w:r w:rsidRPr="00AB07DA">
        <w:rPr>
          <w:rFonts w:asciiTheme="majorBidi" w:hAnsiTheme="majorBidi" w:cstheme="majorBidi"/>
          <w:noProof/>
          <w:sz w:val="18"/>
          <w:szCs w:val="18"/>
        </w:rPr>
        <w:t>"</w:t>
      </w:r>
      <w:r w:rsidR="006A133A" w:rsidRPr="00AB07DA">
        <w:rPr>
          <w:rFonts w:asciiTheme="majorBidi" w:hAnsiTheme="majorBidi" w:cstheme="majorBidi"/>
          <w:noProof/>
          <w:sz w:val="18"/>
          <w:szCs w:val="18"/>
        </w:rPr>
        <w:t>When mmWave Communications Meet Network Densification: A Scalable Interference Coordination Perspective,</w:t>
      </w:r>
      <w:r w:rsidRPr="00AB07DA">
        <w:rPr>
          <w:rFonts w:asciiTheme="majorBidi" w:hAnsiTheme="majorBidi" w:cstheme="majorBidi"/>
          <w:noProof/>
          <w:sz w:val="18"/>
          <w:szCs w:val="18"/>
        </w:rPr>
        <w:t>"</w:t>
      </w:r>
      <w:r w:rsidR="006A133A" w:rsidRPr="00AB07DA">
        <w:rPr>
          <w:rFonts w:asciiTheme="majorBidi" w:hAnsiTheme="majorBidi" w:cstheme="majorBidi"/>
          <w:noProof/>
          <w:sz w:val="18"/>
          <w:szCs w:val="18"/>
        </w:rPr>
        <w:t xml:space="preserve"> </w:t>
      </w:r>
      <w:hyperlink r:id="rId180" w:history="1">
        <w:r w:rsidRPr="00AB07DA">
          <w:rPr>
            <w:rFonts w:asciiTheme="majorBidi" w:hAnsiTheme="majorBidi" w:cstheme="majorBidi"/>
            <w:i/>
            <w:iCs/>
            <w:noProof/>
            <w:sz w:val="18"/>
            <w:szCs w:val="18"/>
          </w:rPr>
          <w:t>IEEE Journal on Selected Areas in Communications</w:t>
        </w:r>
      </w:hyperlink>
      <w:r w:rsidR="006A133A" w:rsidRPr="00AB07DA">
        <w:rPr>
          <w:rFonts w:asciiTheme="majorBidi" w:hAnsiTheme="majorBidi" w:cstheme="majorBidi"/>
          <w:i/>
          <w:iCs/>
          <w:noProof/>
          <w:sz w:val="18"/>
          <w:szCs w:val="18"/>
        </w:rPr>
        <w:t>.</w:t>
      </w:r>
      <w:r w:rsidR="006A133A" w:rsidRPr="00AB07DA">
        <w:rPr>
          <w:rFonts w:asciiTheme="majorBidi" w:hAnsiTheme="majorBidi" w:cstheme="majorBidi"/>
          <w:noProof/>
          <w:sz w:val="18"/>
          <w:szCs w:val="18"/>
        </w:rPr>
        <w:t xml:space="preserve">, vol. 35, no. 7, pp. 1459–1471, </w:t>
      </w:r>
      <w:r w:rsidRPr="00AB07DA">
        <w:rPr>
          <w:rFonts w:asciiTheme="majorBidi" w:hAnsiTheme="majorBidi" w:cstheme="majorBidi"/>
          <w:noProof/>
          <w:sz w:val="18"/>
          <w:szCs w:val="18"/>
        </w:rPr>
        <w:t xml:space="preserve">July </w:t>
      </w:r>
      <w:r w:rsidR="006A133A" w:rsidRPr="00AB07DA">
        <w:rPr>
          <w:rFonts w:asciiTheme="majorBidi" w:hAnsiTheme="majorBidi" w:cstheme="majorBidi"/>
          <w:noProof/>
          <w:sz w:val="18"/>
          <w:szCs w:val="18"/>
        </w:rPr>
        <w:t>2017.</w:t>
      </w:r>
    </w:p>
    <w:p w:rsidR="006A133A" w:rsidRPr="00AB07DA" w:rsidRDefault="006A133A" w:rsidP="008016FA">
      <w:pPr>
        <w:widowControl w:val="0"/>
        <w:autoSpaceDE w:val="0"/>
        <w:autoSpaceDN w:val="0"/>
        <w:adjustRightInd w:val="0"/>
        <w:ind w:left="640" w:hanging="640"/>
        <w:jc w:val="both"/>
        <w:rPr>
          <w:rFonts w:asciiTheme="majorBidi" w:hAnsiTheme="majorBidi" w:cstheme="majorBidi"/>
          <w:noProof/>
          <w:sz w:val="18"/>
          <w:szCs w:val="18"/>
        </w:rPr>
      </w:pPr>
      <w:r w:rsidRPr="00AB07DA">
        <w:rPr>
          <w:noProof/>
          <w:sz w:val="18"/>
          <w:szCs w:val="18"/>
        </w:rPr>
        <w:t>[19]</w:t>
      </w:r>
      <w:r w:rsidRPr="00AB07DA">
        <w:rPr>
          <w:noProof/>
          <w:sz w:val="18"/>
          <w:szCs w:val="18"/>
        </w:rPr>
        <w:tab/>
      </w:r>
      <w:r w:rsidRPr="00AB07DA">
        <w:rPr>
          <w:rFonts w:asciiTheme="majorBidi" w:hAnsiTheme="majorBidi" w:cstheme="majorBidi"/>
          <w:noProof/>
          <w:sz w:val="18"/>
          <w:szCs w:val="18"/>
        </w:rPr>
        <w:t>Y. Li,</w:t>
      </w:r>
      <w:r w:rsidR="00051CAF" w:rsidRPr="00AB07DA">
        <w:rPr>
          <w:rFonts w:asciiTheme="majorBidi" w:hAnsiTheme="majorBidi" w:cstheme="majorBidi"/>
          <w:i/>
          <w:iCs/>
          <w:noProof/>
          <w:sz w:val="18"/>
          <w:szCs w:val="18"/>
        </w:rPr>
        <w:t xml:space="preserve"> et al.</w:t>
      </w:r>
      <w:r w:rsidRPr="00AB07DA">
        <w:rPr>
          <w:rFonts w:asciiTheme="majorBidi" w:hAnsiTheme="majorBidi" w:cstheme="majorBidi"/>
          <w:noProof/>
          <w:sz w:val="18"/>
          <w:szCs w:val="18"/>
        </w:rPr>
        <w:t xml:space="preserve">, </w:t>
      </w:r>
      <w:r w:rsidR="00051CAF" w:rsidRPr="00AB07DA">
        <w:rPr>
          <w:rFonts w:asciiTheme="majorBidi" w:hAnsiTheme="majorBidi" w:cstheme="majorBidi"/>
          <w:noProof/>
          <w:sz w:val="18"/>
          <w:szCs w:val="18"/>
        </w:rPr>
        <w:t>"</w:t>
      </w:r>
      <w:r w:rsidRPr="00AB07DA">
        <w:rPr>
          <w:rFonts w:asciiTheme="majorBidi" w:hAnsiTheme="majorBidi" w:cstheme="majorBidi"/>
          <w:noProof/>
          <w:sz w:val="18"/>
          <w:szCs w:val="18"/>
        </w:rPr>
        <w:t>Radio Resource Management Considerations for 5G Millimeter Wave Backhaul and Access Networks,</w:t>
      </w:r>
      <w:r w:rsidR="00051CAF" w:rsidRPr="00AB07DA">
        <w:rPr>
          <w:rFonts w:asciiTheme="majorBidi" w:hAnsiTheme="majorBidi" w:cstheme="majorBidi"/>
          <w:noProof/>
          <w:sz w:val="18"/>
          <w:szCs w:val="18"/>
        </w:rPr>
        <w:t>"</w:t>
      </w:r>
      <w:r w:rsidRPr="00AB07DA">
        <w:rPr>
          <w:rFonts w:asciiTheme="majorBidi" w:hAnsiTheme="majorBidi" w:cstheme="majorBidi"/>
          <w:noProof/>
          <w:sz w:val="18"/>
          <w:szCs w:val="18"/>
        </w:rPr>
        <w:t xml:space="preserve"> </w:t>
      </w:r>
      <w:r w:rsidR="00051CAF" w:rsidRPr="00AB07DA">
        <w:rPr>
          <w:rFonts w:asciiTheme="majorBidi" w:hAnsiTheme="majorBidi" w:cstheme="majorBidi"/>
          <w:i/>
          <w:iCs/>
          <w:noProof/>
          <w:sz w:val="18"/>
          <w:szCs w:val="18"/>
        </w:rPr>
        <w:t>IE</w:t>
      </w:r>
      <w:hyperlink r:id="rId181" w:history="1">
        <w:r w:rsidR="00051CAF" w:rsidRPr="00AB07DA">
          <w:rPr>
            <w:rFonts w:asciiTheme="majorBidi" w:hAnsiTheme="majorBidi" w:cstheme="majorBidi"/>
            <w:i/>
            <w:iCs/>
            <w:noProof/>
            <w:sz w:val="18"/>
            <w:szCs w:val="18"/>
          </w:rPr>
          <w:t>EE Communications Magazine</w:t>
        </w:r>
      </w:hyperlink>
      <w:r w:rsidRPr="00AB07DA">
        <w:rPr>
          <w:rFonts w:asciiTheme="majorBidi" w:hAnsiTheme="majorBidi" w:cstheme="majorBidi"/>
          <w:i/>
          <w:iCs/>
          <w:noProof/>
          <w:sz w:val="18"/>
          <w:szCs w:val="18"/>
        </w:rPr>
        <w:t>.</w:t>
      </w:r>
      <w:r w:rsidRPr="00AB07DA">
        <w:rPr>
          <w:rFonts w:asciiTheme="majorBidi" w:hAnsiTheme="majorBidi" w:cstheme="majorBidi"/>
          <w:noProof/>
          <w:sz w:val="18"/>
          <w:szCs w:val="18"/>
        </w:rPr>
        <w:t xml:space="preserve">, vol. 55, no. 6, pp. 86–92, </w:t>
      </w:r>
      <w:r w:rsidR="00051CAF" w:rsidRPr="00AB07DA">
        <w:rPr>
          <w:rFonts w:asciiTheme="majorBidi" w:hAnsiTheme="majorBidi" w:cstheme="majorBidi"/>
          <w:noProof/>
          <w:sz w:val="18"/>
          <w:szCs w:val="18"/>
        </w:rPr>
        <w:t xml:space="preserve">June </w:t>
      </w:r>
      <w:r w:rsidRPr="00AB07DA">
        <w:rPr>
          <w:rFonts w:asciiTheme="majorBidi" w:hAnsiTheme="majorBidi" w:cstheme="majorBidi"/>
          <w:noProof/>
          <w:sz w:val="18"/>
          <w:szCs w:val="18"/>
        </w:rPr>
        <w:t>2017.</w:t>
      </w:r>
    </w:p>
    <w:p w:rsidR="006A133A" w:rsidRPr="00AB07DA" w:rsidRDefault="00051CAF" w:rsidP="008016FA">
      <w:pPr>
        <w:widowControl w:val="0"/>
        <w:autoSpaceDE w:val="0"/>
        <w:autoSpaceDN w:val="0"/>
        <w:adjustRightInd w:val="0"/>
        <w:ind w:left="640" w:hanging="640"/>
        <w:jc w:val="both"/>
        <w:rPr>
          <w:noProof/>
          <w:sz w:val="18"/>
          <w:szCs w:val="18"/>
        </w:rPr>
      </w:pPr>
      <w:r w:rsidRPr="00AB07DA">
        <w:rPr>
          <w:noProof/>
          <w:sz w:val="18"/>
          <w:szCs w:val="18"/>
        </w:rPr>
        <w:t>[20]</w:t>
      </w:r>
      <w:r w:rsidRPr="00AB07DA">
        <w:rPr>
          <w:noProof/>
          <w:sz w:val="18"/>
          <w:szCs w:val="18"/>
        </w:rPr>
        <w:tab/>
        <w:t xml:space="preserve">T. S. Rappaport, </w:t>
      </w:r>
      <w:r w:rsidR="006A133A" w:rsidRPr="00AB07DA">
        <w:rPr>
          <w:i/>
          <w:iCs/>
          <w:noProof/>
          <w:sz w:val="18"/>
          <w:szCs w:val="18"/>
        </w:rPr>
        <w:t>et al.</w:t>
      </w:r>
      <w:r w:rsidR="006A133A" w:rsidRPr="00AB07DA">
        <w:rPr>
          <w:noProof/>
          <w:sz w:val="18"/>
          <w:szCs w:val="18"/>
        </w:rPr>
        <w:t xml:space="preserve">, </w:t>
      </w:r>
      <w:r w:rsidRPr="00AB07DA">
        <w:rPr>
          <w:noProof/>
          <w:sz w:val="18"/>
          <w:szCs w:val="18"/>
        </w:rPr>
        <w:t>"</w:t>
      </w:r>
      <w:r w:rsidR="006A133A" w:rsidRPr="00AB07DA">
        <w:rPr>
          <w:noProof/>
          <w:sz w:val="18"/>
          <w:szCs w:val="18"/>
        </w:rPr>
        <w:t xml:space="preserve">Millimeter wave </w:t>
      </w:r>
      <w:r w:rsidR="008016FA" w:rsidRPr="00AB07DA">
        <w:rPr>
          <w:noProof/>
          <w:sz w:val="18"/>
          <w:szCs w:val="18"/>
        </w:rPr>
        <w:t>M</w:t>
      </w:r>
      <w:r w:rsidR="006A133A" w:rsidRPr="00AB07DA">
        <w:rPr>
          <w:noProof/>
          <w:sz w:val="18"/>
          <w:szCs w:val="18"/>
        </w:rPr>
        <w:t xml:space="preserve">obile </w:t>
      </w:r>
      <w:r w:rsidR="008016FA" w:rsidRPr="00AB07DA">
        <w:rPr>
          <w:noProof/>
          <w:sz w:val="18"/>
          <w:szCs w:val="18"/>
        </w:rPr>
        <w:t>C</w:t>
      </w:r>
      <w:r w:rsidR="006A133A" w:rsidRPr="00AB07DA">
        <w:rPr>
          <w:noProof/>
          <w:sz w:val="18"/>
          <w:szCs w:val="18"/>
        </w:rPr>
        <w:t xml:space="preserve">ommunications for 5G </w:t>
      </w:r>
      <w:r w:rsidR="008016FA" w:rsidRPr="00AB07DA">
        <w:rPr>
          <w:noProof/>
          <w:sz w:val="18"/>
          <w:szCs w:val="18"/>
        </w:rPr>
        <w:t>C</w:t>
      </w:r>
      <w:r w:rsidR="006A133A" w:rsidRPr="00AB07DA">
        <w:rPr>
          <w:noProof/>
          <w:sz w:val="18"/>
          <w:szCs w:val="18"/>
        </w:rPr>
        <w:t xml:space="preserve">ellular: It </w:t>
      </w:r>
      <w:r w:rsidR="008016FA" w:rsidRPr="00AB07DA">
        <w:rPr>
          <w:noProof/>
          <w:sz w:val="18"/>
          <w:szCs w:val="18"/>
        </w:rPr>
        <w:t>W</w:t>
      </w:r>
      <w:r w:rsidR="006A133A" w:rsidRPr="00AB07DA">
        <w:rPr>
          <w:noProof/>
          <w:sz w:val="18"/>
          <w:szCs w:val="18"/>
        </w:rPr>
        <w:t xml:space="preserve">ill </w:t>
      </w:r>
      <w:r w:rsidR="008016FA" w:rsidRPr="00AB07DA">
        <w:rPr>
          <w:noProof/>
          <w:sz w:val="18"/>
          <w:szCs w:val="18"/>
        </w:rPr>
        <w:t>W</w:t>
      </w:r>
      <w:r w:rsidR="006A133A" w:rsidRPr="00AB07DA">
        <w:rPr>
          <w:noProof/>
          <w:sz w:val="18"/>
          <w:szCs w:val="18"/>
        </w:rPr>
        <w:t>ork!,</w:t>
      </w:r>
      <w:r w:rsidRPr="00AB07DA">
        <w:rPr>
          <w:noProof/>
          <w:sz w:val="18"/>
          <w:szCs w:val="18"/>
        </w:rPr>
        <w:t>"</w:t>
      </w:r>
      <w:r w:rsidR="006A133A" w:rsidRPr="00AB07DA">
        <w:rPr>
          <w:noProof/>
          <w:sz w:val="18"/>
          <w:szCs w:val="18"/>
        </w:rPr>
        <w:t xml:space="preserve"> </w:t>
      </w:r>
      <w:r w:rsidR="006A133A" w:rsidRPr="00AB07DA">
        <w:rPr>
          <w:i/>
          <w:iCs/>
          <w:noProof/>
          <w:sz w:val="18"/>
          <w:szCs w:val="18"/>
        </w:rPr>
        <w:t>IEEE Access</w:t>
      </w:r>
      <w:r w:rsidR="006A133A" w:rsidRPr="00AB07DA">
        <w:rPr>
          <w:noProof/>
          <w:sz w:val="18"/>
          <w:szCs w:val="18"/>
        </w:rPr>
        <w:t>, vol. 1, pp. 335–349,</w:t>
      </w:r>
      <w:r w:rsidR="008016FA" w:rsidRPr="00AB07DA">
        <w:rPr>
          <w:rFonts w:asciiTheme="majorBidi" w:hAnsiTheme="majorBidi" w:cstheme="majorBidi"/>
          <w:sz w:val="18"/>
          <w:szCs w:val="18"/>
        </w:rPr>
        <w:t xml:space="preserve"> Ma</w:t>
      </w:r>
      <w:r w:rsidR="008016FA" w:rsidRPr="00AB07DA">
        <w:rPr>
          <w:rFonts w:asciiTheme="majorBidi" w:hAnsiTheme="majorBidi" w:cstheme="majorBidi"/>
          <w:noProof/>
          <w:sz w:val="18"/>
          <w:szCs w:val="18"/>
        </w:rPr>
        <w:t>y</w:t>
      </w:r>
      <w:r w:rsidR="006A133A" w:rsidRPr="00AB07DA">
        <w:rPr>
          <w:noProof/>
          <w:sz w:val="18"/>
          <w:szCs w:val="18"/>
        </w:rPr>
        <w:t xml:space="preserve"> 2013.</w:t>
      </w:r>
    </w:p>
    <w:p w:rsidR="006A133A" w:rsidRPr="00AB07DA" w:rsidRDefault="006A133A" w:rsidP="008016FA">
      <w:pPr>
        <w:widowControl w:val="0"/>
        <w:autoSpaceDE w:val="0"/>
        <w:autoSpaceDN w:val="0"/>
        <w:adjustRightInd w:val="0"/>
        <w:ind w:left="640" w:hanging="640"/>
        <w:jc w:val="both"/>
        <w:rPr>
          <w:noProof/>
          <w:sz w:val="18"/>
          <w:szCs w:val="18"/>
        </w:rPr>
      </w:pPr>
      <w:r w:rsidRPr="00AB07DA">
        <w:rPr>
          <w:noProof/>
          <w:sz w:val="18"/>
          <w:szCs w:val="18"/>
        </w:rPr>
        <w:t>[21]</w:t>
      </w:r>
      <w:r w:rsidRPr="00AB07DA">
        <w:rPr>
          <w:noProof/>
          <w:sz w:val="18"/>
          <w:szCs w:val="18"/>
        </w:rPr>
        <w:tab/>
        <w:t>E. Ben-Dor,</w:t>
      </w:r>
      <w:r w:rsidR="008016FA" w:rsidRPr="00AB07DA">
        <w:rPr>
          <w:rFonts w:asciiTheme="majorBidi" w:hAnsiTheme="majorBidi" w:cstheme="majorBidi"/>
          <w:i/>
          <w:iCs/>
          <w:noProof/>
          <w:sz w:val="18"/>
          <w:szCs w:val="18"/>
        </w:rPr>
        <w:t xml:space="preserve"> et al.</w:t>
      </w:r>
      <w:r w:rsidRPr="00AB07DA">
        <w:rPr>
          <w:noProof/>
          <w:sz w:val="18"/>
          <w:szCs w:val="18"/>
        </w:rPr>
        <w:t xml:space="preserve">, </w:t>
      </w:r>
      <w:r w:rsidR="008016FA" w:rsidRPr="00AB07DA">
        <w:rPr>
          <w:noProof/>
          <w:sz w:val="18"/>
          <w:szCs w:val="18"/>
        </w:rPr>
        <w:t xml:space="preserve">" </w:t>
      </w:r>
      <w:r w:rsidRPr="00AB07DA">
        <w:rPr>
          <w:noProof/>
          <w:sz w:val="18"/>
          <w:szCs w:val="18"/>
        </w:rPr>
        <w:t>Millimeter</w:t>
      </w:r>
      <w:r w:rsidR="008016FA" w:rsidRPr="00AB07DA">
        <w:rPr>
          <w:noProof/>
          <w:sz w:val="18"/>
          <w:szCs w:val="18"/>
        </w:rPr>
        <w:t xml:space="preserve">-Wave 60 GHz Outdoor And Vehicle </w:t>
      </w:r>
      <w:r w:rsidRPr="00AB07DA">
        <w:rPr>
          <w:noProof/>
          <w:sz w:val="18"/>
          <w:szCs w:val="18"/>
        </w:rPr>
        <w:t xml:space="preserve">AOA </w:t>
      </w:r>
      <w:r w:rsidR="008016FA" w:rsidRPr="00AB07DA">
        <w:rPr>
          <w:noProof/>
          <w:sz w:val="18"/>
          <w:szCs w:val="18"/>
        </w:rPr>
        <w:t>Propagation Measurements Using A Broadband Channel Sounder</w:t>
      </w:r>
      <w:r w:rsidRPr="00AB07DA">
        <w:rPr>
          <w:noProof/>
          <w:sz w:val="18"/>
          <w:szCs w:val="18"/>
        </w:rPr>
        <w:t>,</w:t>
      </w:r>
      <w:r w:rsidR="008016FA" w:rsidRPr="00AB07DA">
        <w:rPr>
          <w:noProof/>
          <w:sz w:val="18"/>
          <w:szCs w:val="18"/>
        </w:rPr>
        <w:t xml:space="preserve">" </w:t>
      </w:r>
      <w:hyperlink r:id="rId182" w:history="1">
        <w:r w:rsidR="008016FA" w:rsidRPr="00AB07DA">
          <w:rPr>
            <w:i/>
            <w:iCs/>
            <w:noProof/>
            <w:sz w:val="18"/>
            <w:szCs w:val="18"/>
          </w:rPr>
          <w:t>2011 IEEE Global Telecommunications Conference - GLOBECOM 2011</w:t>
        </w:r>
      </w:hyperlink>
      <w:r w:rsidRPr="00AB07DA">
        <w:rPr>
          <w:i/>
          <w:iCs/>
          <w:noProof/>
          <w:sz w:val="18"/>
          <w:szCs w:val="18"/>
        </w:rPr>
        <w:t>.</w:t>
      </w:r>
      <w:r w:rsidRPr="00AB07DA">
        <w:rPr>
          <w:noProof/>
          <w:sz w:val="18"/>
          <w:szCs w:val="18"/>
        </w:rPr>
        <w:t>, pp. 8–13, 2011.</w:t>
      </w:r>
    </w:p>
    <w:p w:rsidR="006A133A" w:rsidRPr="00AB07DA" w:rsidRDefault="008016FA" w:rsidP="008016FA">
      <w:pPr>
        <w:widowControl w:val="0"/>
        <w:autoSpaceDE w:val="0"/>
        <w:autoSpaceDN w:val="0"/>
        <w:adjustRightInd w:val="0"/>
        <w:ind w:left="640" w:hanging="640"/>
        <w:jc w:val="both"/>
        <w:rPr>
          <w:noProof/>
          <w:sz w:val="18"/>
          <w:szCs w:val="18"/>
        </w:rPr>
      </w:pPr>
      <w:r w:rsidRPr="00AB07DA">
        <w:rPr>
          <w:noProof/>
          <w:sz w:val="18"/>
          <w:szCs w:val="18"/>
        </w:rPr>
        <w:t>[22]</w:t>
      </w:r>
      <w:r w:rsidRPr="00AB07DA">
        <w:rPr>
          <w:noProof/>
          <w:sz w:val="18"/>
          <w:szCs w:val="18"/>
        </w:rPr>
        <w:tab/>
        <w:t>T. S. Rappaport,</w:t>
      </w:r>
      <w:r w:rsidRPr="00AB07DA">
        <w:rPr>
          <w:rFonts w:asciiTheme="majorBidi" w:hAnsiTheme="majorBidi" w:cstheme="majorBidi"/>
          <w:i/>
          <w:iCs/>
          <w:noProof/>
          <w:sz w:val="18"/>
          <w:szCs w:val="18"/>
        </w:rPr>
        <w:t xml:space="preserve"> et al.</w:t>
      </w:r>
      <w:r w:rsidRPr="00AB07DA">
        <w:rPr>
          <w:noProof/>
          <w:sz w:val="18"/>
          <w:szCs w:val="18"/>
        </w:rPr>
        <w:t>,"38 GHz And 60 GHz Angle-Dependent Propagation for Cellular &amp; Peer-To-Peer Wireless Communications</w:t>
      </w:r>
      <w:r w:rsidR="006A133A" w:rsidRPr="00AB07DA">
        <w:rPr>
          <w:noProof/>
          <w:sz w:val="18"/>
          <w:szCs w:val="18"/>
        </w:rPr>
        <w:t>,</w:t>
      </w:r>
      <w:r w:rsidRPr="00AB07DA">
        <w:rPr>
          <w:noProof/>
          <w:sz w:val="18"/>
          <w:szCs w:val="18"/>
        </w:rPr>
        <w:t>"</w:t>
      </w:r>
      <w:r w:rsidR="006A133A" w:rsidRPr="00AB07DA">
        <w:rPr>
          <w:noProof/>
          <w:sz w:val="18"/>
          <w:szCs w:val="18"/>
        </w:rPr>
        <w:t xml:space="preserve"> </w:t>
      </w:r>
      <w:hyperlink r:id="rId183" w:history="1">
        <w:r w:rsidRPr="00AB07DA">
          <w:rPr>
            <w:i/>
            <w:iCs/>
            <w:noProof/>
            <w:sz w:val="18"/>
            <w:szCs w:val="18"/>
          </w:rPr>
          <w:t>2012 IEEE International Conference on Communications (ICC)</w:t>
        </w:r>
      </w:hyperlink>
      <w:r w:rsidR="006A133A" w:rsidRPr="00AB07DA">
        <w:rPr>
          <w:i/>
          <w:iCs/>
          <w:noProof/>
          <w:sz w:val="18"/>
          <w:szCs w:val="18"/>
        </w:rPr>
        <w:t>.</w:t>
      </w:r>
      <w:r w:rsidR="006A133A" w:rsidRPr="00AB07DA">
        <w:rPr>
          <w:noProof/>
          <w:sz w:val="18"/>
          <w:szCs w:val="18"/>
        </w:rPr>
        <w:t>, pp. 4568–4573, 2012.</w:t>
      </w:r>
    </w:p>
    <w:p w:rsidR="006A133A" w:rsidRPr="00AB07DA" w:rsidRDefault="006A133A" w:rsidP="00F415FF">
      <w:pPr>
        <w:widowControl w:val="0"/>
        <w:autoSpaceDE w:val="0"/>
        <w:autoSpaceDN w:val="0"/>
        <w:adjustRightInd w:val="0"/>
        <w:ind w:left="640" w:hanging="640"/>
        <w:jc w:val="both"/>
        <w:rPr>
          <w:noProof/>
          <w:sz w:val="18"/>
          <w:szCs w:val="18"/>
        </w:rPr>
      </w:pPr>
      <w:r w:rsidRPr="00AB07DA">
        <w:rPr>
          <w:noProof/>
          <w:sz w:val="18"/>
          <w:szCs w:val="18"/>
        </w:rPr>
        <w:t>[23]</w:t>
      </w:r>
      <w:r w:rsidRPr="00AB07DA">
        <w:rPr>
          <w:noProof/>
          <w:sz w:val="18"/>
          <w:szCs w:val="18"/>
        </w:rPr>
        <w:tab/>
        <w:t>M. Samimi</w:t>
      </w:r>
      <w:r w:rsidR="008016FA" w:rsidRPr="00AB07DA">
        <w:rPr>
          <w:noProof/>
          <w:sz w:val="18"/>
          <w:szCs w:val="18"/>
        </w:rPr>
        <w:t>,</w:t>
      </w:r>
      <w:r w:rsidRPr="00AB07DA">
        <w:rPr>
          <w:noProof/>
          <w:sz w:val="18"/>
          <w:szCs w:val="18"/>
        </w:rPr>
        <w:t xml:space="preserve"> </w:t>
      </w:r>
      <w:r w:rsidRPr="00AB07DA">
        <w:rPr>
          <w:i/>
          <w:iCs/>
          <w:noProof/>
          <w:sz w:val="18"/>
          <w:szCs w:val="18"/>
        </w:rPr>
        <w:t>et al.</w:t>
      </w:r>
      <w:r w:rsidRPr="00AB07DA">
        <w:rPr>
          <w:noProof/>
          <w:sz w:val="18"/>
          <w:szCs w:val="18"/>
        </w:rPr>
        <w:t xml:space="preserve">, </w:t>
      </w:r>
      <w:r w:rsidR="008016FA" w:rsidRPr="00AB07DA">
        <w:rPr>
          <w:noProof/>
          <w:sz w:val="18"/>
          <w:szCs w:val="18"/>
        </w:rPr>
        <w:t xml:space="preserve">" </w:t>
      </w:r>
      <w:r w:rsidRPr="00AB07DA">
        <w:rPr>
          <w:noProof/>
          <w:sz w:val="18"/>
          <w:szCs w:val="18"/>
        </w:rPr>
        <w:t>28 GHz angle of arrival and angle of departure analysis for outdoor cellular communications using steerable-beam antennas in New York City,</w:t>
      </w:r>
      <w:r w:rsidR="008016FA" w:rsidRPr="00AB07DA">
        <w:rPr>
          <w:noProof/>
          <w:sz w:val="18"/>
          <w:szCs w:val="18"/>
        </w:rPr>
        <w:t>"</w:t>
      </w:r>
      <w:r w:rsidRPr="00AB07DA">
        <w:rPr>
          <w:noProof/>
          <w:sz w:val="18"/>
          <w:szCs w:val="18"/>
        </w:rPr>
        <w:t xml:space="preserve"> </w:t>
      </w:r>
      <w:hyperlink r:id="rId184" w:history="1">
        <w:r w:rsidR="00F415FF" w:rsidRPr="00AB07DA">
          <w:rPr>
            <w:i/>
            <w:iCs/>
            <w:noProof/>
            <w:sz w:val="18"/>
            <w:szCs w:val="18"/>
          </w:rPr>
          <w:t>2013 IEEE 77th Vehicular Technology Conference (VTC Spring)</w:t>
        </w:r>
      </w:hyperlink>
      <w:r w:rsidR="00F415FF" w:rsidRPr="00AB07DA">
        <w:rPr>
          <w:noProof/>
          <w:sz w:val="18"/>
          <w:szCs w:val="18"/>
        </w:rPr>
        <w:t>.</w:t>
      </w:r>
      <w:r w:rsidRPr="00AB07DA">
        <w:rPr>
          <w:noProof/>
          <w:sz w:val="18"/>
          <w:szCs w:val="18"/>
        </w:rPr>
        <w:t>, pp. 1–6, 2013.</w:t>
      </w:r>
    </w:p>
    <w:p w:rsidR="006A133A" w:rsidRPr="00AB07DA" w:rsidRDefault="006A133A" w:rsidP="00DB5AAD">
      <w:pPr>
        <w:widowControl w:val="0"/>
        <w:autoSpaceDE w:val="0"/>
        <w:autoSpaceDN w:val="0"/>
        <w:adjustRightInd w:val="0"/>
        <w:ind w:left="640" w:hanging="640"/>
        <w:jc w:val="both"/>
        <w:rPr>
          <w:noProof/>
          <w:sz w:val="18"/>
          <w:szCs w:val="18"/>
        </w:rPr>
      </w:pPr>
      <w:r w:rsidRPr="00AB07DA">
        <w:rPr>
          <w:noProof/>
          <w:sz w:val="18"/>
          <w:szCs w:val="18"/>
        </w:rPr>
        <w:t>[24]</w:t>
      </w:r>
      <w:r w:rsidRPr="00AB07DA">
        <w:rPr>
          <w:noProof/>
          <w:sz w:val="18"/>
          <w:szCs w:val="18"/>
        </w:rPr>
        <w:tab/>
        <w:t xml:space="preserve">G. R. Maccartney and T. S. Rappaport, </w:t>
      </w:r>
      <w:r w:rsidR="00DB5AAD" w:rsidRPr="00AB07DA">
        <w:rPr>
          <w:noProof/>
          <w:sz w:val="18"/>
          <w:szCs w:val="18"/>
        </w:rPr>
        <w:t xml:space="preserve">" </w:t>
      </w:r>
      <w:r w:rsidRPr="00AB07DA">
        <w:rPr>
          <w:noProof/>
          <w:sz w:val="18"/>
          <w:szCs w:val="18"/>
        </w:rPr>
        <w:t xml:space="preserve">73 GHz </w:t>
      </w:r>
      <w:r w:rsidR="00DB5AAD" w:rsidRPr="00AB07DA">
        <w:rPr>
          <w:noProof/>
          <w:sz w:val="18"/>
          <w:szCs w:val="18"/>
        </w:rPr>
        <w:t xml:space="preserve">Millimeter Wave Propagation Measurements for Outdoor Urban Mobile And Backhaul Communications in </w:t>
      </w:r>
      <w:r w:rsidRPr="00AB07DA">
        <w:rPr>
          <w:noProof/>
          <w:sz w:val="18"/>
          <w:szCs w:val="18"/>
        </w:rPr>
        <w:t>New York City,</w:t>
      </w:r>
      <w:r w:rsidR="00DB5AAD" w:rsidRPr="00AB07DA">
        <w:rPr>
          <w:noProof/>
          <w:sz w:val="18"/>
          <w:szCs w:val="18"/>
        </w:rPr>
        <w:t>"</w:t>
      </w:r>
      <w:r w:rsidRPr="00AB07DA">
        <w:rPr>
          <w:noProof/>
          <w:sz w:val="18"/>
          <w:szCs w:val="18"/>
        </w:rPr>
        <w:t xml:space="preserve"> </w:t>
      </w:r>
      <w:hyperlink r:id="rId185" w:history="1">
        <w:r w:rsidR="00DB5AAD" w:rsidRPr="00AB07DA">
          <w:rPr>
            <w:i/>
            <w:iCs/>
            <w:noProof/>
            <w:sz w:val="18"/>
            <w:szCs w:val="18"/>
          </w:rPr>
          <w:t>2014 IEEE International Conference on Communications (ICC)</w:t>
        </w:r>
      </w:hyperlink>
      <w:r w:rsidRPr="00AB07DA">
        <w:rPr>
          <w:noProof/>
          <w:sz w:val="18"/>
          <w:szCs w:val="18"/>
        </w:rPr>
        <w:t>, pp. 4862–4867, 2014.</w:t>
      </w:r>
    </w:p>
    <w:p w:rsidR="006A133A" w:rsidRPr="00AB07DA" w:rsidRDefault="006A133A" w:rsidP="00DB5AAD">
      <w:pPr>
        <w:widowControl w:val="0"/>
        <w:autoSpaceDE w:val="0"/>
        <w:autoSpaceDN w:val="0"/>
        <w:adjustRightInd w:val="0"/>
        <w:ind w:left="640" w:hanging="640"/>
        <w:jc w:val="both"/>
        <w:rPr>
          <w:noProof/>
          <w:sz w:val="18"/>
          <w:szCs w:val="18"/>
        </w:rPr>
      </w:pPr>
      <w:r w:rsidRPr="00AB07DA">
        <w:rPr>
          <w:noProof/>
          <w:sz w:val="18"/>
          <w:szCs w:val="18"/>
        </w:rPr>
        <w:t>[25]</w:t>
      </w:r>
      <w:r w:rsidRPr="00AB07DA">
        <w:rPr>
          <w:noProof/>
          <w:sz w:val="18"/>
          <w:szCs w:val="18"/>
        </w:rPr>
        <w:tab/>
        <w:t>S. Piersant</w:t>
      </w:r>
      <w:r w:rsidR="00DB5AAD" w:rsidRPr="00AB07DA">
        <w:rPr>
          <w:noProof/>
          <w:sz w:val="18"/>
          <w:szCs w:val="18"/>
        </w:rPr>
        <w:t>i,</w:t>
      </w:r>
      <w:r w:rsidR="00DB5AAD" w:rsidRPr="00AB07DA">
        <w:rPr>
          <w:i/>
          <w:iCs/>
          <w:noProof/>
          <w:sz w:val="18"/>
          <w:szCs w:val="18"/>
        </w:rPr>
        <w:t xml:space="preserve"> </w:t>
      </w:r>
      <w:r w:rsidR="008575A9" w:rsidRPr="00AB07DA">
        <w:rPr>
          <w:i/>
          <w:iCs/>
          <w:noProof/>
          <w:sz w:val="18"/>
          <w:szCs w:val="18"/>
        </w:rPr>
        <w:t xml:space="preserve">et </w:t>
      </w:r>
      <w:r w:rsidR="00DB5AAD" w:rsidRPr="00AB07DA">
        <w:rPr>
          <w:i/>
          <w:iCs/>
          <w:noProof/>
          <w:sz w:val="18"/>
          <w:szCs w:val="18"/>
        </w:rPr>
        <w:t>al.</w:t>
      </w:r>
      <w:r w:rsidRPr="00AB07DA">
        <w:rPr>
          <w:noProof/>
          <w:sz w:val="18"/>
          <w:szCs w:val="18"/>
        </w:rPr>
        <w:t xml:space="preserve">, </w:t>
      </w:r>
      <w:r w:rsidR="00DB5AAD" w:rsidRPr="00AB07DA">
        <w:rPr>
          <w:noProof/>
          <w:sz w:val="18"/>
          <w:szCs w:val="18"/>
        </w:rPr>
        <w:t xml:space="preserve">" </w:t>
      </w:r>
      <w:r w:rsidRPr="00AB07DA">
        <w:rPr>
          <w:noProof/>
          <w:sz w:val="18"/>
          <w:szCs w:val="18"/>
        </w:rPr>
        <w:t xml:space="preserve">Millimeter </w:t>
      </w:r>
      <w:r w:rsidR="00DB5AAD" w:rsidRPr="00AB07DA">
        <w:rPr>
          <w:noProof/>
          <w:sz w:val="18"/>
          <w:szCs w:val="18"/>
        </w:rPr>
        <w:t>Waves Channel Measurements And Path Loss Models</w:t>
      </w:r>
      <w:r w:rsidRPr="00AB07DA">
        <w:rPr>
          <w:noProof/>
          <w:sz w:val="18"/>
          <w:szCs w:val="18"/>
        </w:rPr>
        <w:t xml:space="preserve">,” </w:t>
      </w:r>
      <w:hyperlink r:id="rId186" w:history="1">
        <w:r w:rsidR="00DB5AAD" w:rsidRPr="00AB07DA">
          <w:rPr>
            <w:i/>
            <w:iCs/>
            <w:noProof/>
            <w:sz w:val="18"/>
            <w:szCs w:val="18"/>
          </w:rPr>
          <w:t>2012 IEEE International Conference on Communications (ICC)</w:t>
        </w:r>
      </w:hyperlink>
      <w:r w:rsidRPr="00AB07DA">
        <w:rPr>
          <w:i/>
          <w:iCs/>
          <w:noProof/>
          <w:sz w:val="18"/>
          <w:szCs w:val="18"/>
        </w:rPr>
        <w:t>.</w:t>
      </w:r>
      <w:r w:rsidRPr="00AB07DA">
        <w:rPr>
          <w:noProof/>
          <w:sz w:val="18"/>
          <w:szCs w:val="18"/>
        </w:rPr>
        <w:t>, pp. 4552–4556, 2012.</w:t>
      </w:r>
    </w:p>
    <w:p w:rsidR="006A133A" w:rsidRPr="00AB07DA" w:rsidRDefault="006A133A" w:rsidP="008575A9">
      <w:pPr>
        <w:widowControl w:val="0"/>
        <w:autoSpaceDE w:val="0"/>
        <w:autoSpaceDN w:val="0"/>
        <w:adjustRightInd w:val="0"/>
        <w:ind w:left="640" w:hanging="640"/>
        <w:jc w:val="both"/>
        <w:rPr>
          <w:noProof/>
          <w:sz w:val="18"/>
          <w:szCs w:val="18"/>
        </w:rPr>
      </w:pPr>
      <w:r w:rsidRPr="00AB07DA">
        <w:rPr>
          <w:noProof/>
          <w:sz w:val="18"/>
          <w:szCs w:val="18"/>
        </w:rPr>
        <w:t>[26]</w:t>
      </w:r>
      <w:r w:rsidRPr="00AB07DA">
        <w:rPr>
          <w:noProof/>
          <w:sz w:val="18"/>
          <w:szCs w:val="18"/>
        </w:rPr>
        <w:tab/>
        <w:t xml:space="preserve">H. Zhang, </w:t>
      </w:r>
      <w:r w:rsidR="008575A9" w:rsidRPr="00AB07DA">
        <w:rPr>
          <w:i/>
          <w:iCs/>
          <w:noProof/>
          <w:sz w:val="18"/>
          <w:szCs w:val="18"/>
        </w:rPr>
        <w:t>et al.</w:t>
      </w:r>
      <w:r w:rsidRPr="00AB07DA">
        <w:rPr>
          <w:noProof/>
          <w:sz w:val="18"/>
          <w:szCs w:val="18"/>
        </w:rPr>
        <w:t xml:space="preserve">, </w:t>
      </w:r>
      <w:r w:rsidR="00DB5AAD" w:rsidRPr="00AB07DA">
        <w:rPr>
          <w:noProof/>
          <w:sz w:val="18"/>
          <w:szCs w:val="18"/>
        </w:rPr>
        <w:t>"</w:t>
      </w:r>
      <w:r w:rsidRPr="00AB07DA">
        <w:rPr>
          <w:noProof/>
          <w:sz w:val="18"/>
          <w:szCs w:val="18"/>
        </w:rPr>
        <w:t xml:space="preserve">Channel </w:t>
      </w:r>
      <w:r w:rsidR="00DB5AAD" w:rsidRPr="00AB07DA">
        <w:rPr>
          <w:noProof/>
          <w:sz w:val="18"/>
          <w:szCs w:val="18"/>
        </w:rPr>
        <w:t xml:space="preserve">Modeling And </w:t>
      </w:r>
      <w:r w:rsidRPr="00AB07DA">
        <w:rPr>
          <w:noProof/>
          <w:sz w:val="18"/>
          <w:szCs w:val="18"/>
        </w:rPr>
        <w:t xml:space="preserve">MIMO </w:t>
      </w:r>
      <w:r w:rsidR="00DB5AAD" w:rsidRPr="00AB07DA">
        <w:rPr>
          <w:noProof/>
          <w:sz w:val="18"/>
          <w:szCs w:val="18"/>
        </w:rPr>
        <w:t>Capacity for Outdoor Millimeter Wave Links</w:t>
      </w:r>
      <w:r w:rsidRPr="00AB07DA">
        <w:rPr>
          <w:noProof/>
          <w:sz w:val="18"/>
          <w:szCs w:val="18"/>
        </w:rPr>
        <w:t>,</w:t>
      </w:r>
      <w:r w:rsidR="00DB5AAD" w:rsidRPr="00AB07DA">
        <w:rPr>
          <w:noProof/>
          <w:sz w:val="18"/>
          <w:szCs w:val="18"/>
        </w:rPr>
        <w:t>"</w:t>
      </w:r>
      <w:r w:rsidRPr="00AB07DA">
        <w:rPr>
          <w:noProof/>
          <w:sz w:val="18"/>
          <w:szCs w:val="18"/>
        </w:rPr>
        <w:t xml:space="preserve"> </w:t>
      </w:r>
      <w:hyperlink r:id="rId187" w:history="1">
        <w:r w:rsidR="00DB5AAD" w:rsidRPr="00AB07DA">
          <w:rPr>
            <w:i/>
            <w:iCs/>
            <w:noProof/>
            <w:sz w:val="18"/>
            <w:szCs w:val="18"/>
          </w:rPr>
          <w:t>2010 IEEE Wireless Communication and Networking Conference</w:t>
        </w:r>
      </w:hyperlink>
      <w:r w:rsidRPr="00AB07DA">
        <w:rPr>
          <w:noProof/>
          <w:sz w:val="18"/>
          <w:szCs w:val="18"/>
        </w:rPr>
        <w:t>, pp. 8–13, 2010.</w:t>
      </w:r>
    </w:p>
    <w:p w:rsidR="006A133A" w:rsidRPr="00AB07DA" w:rsidRDefault="006A133A" w:rsidP="008575A9">
      <w:pPr>
        <w:widowControl w:val="0"/>
        <w:autoSpaceDE w:val="0"/>
        <w:autoSpaceDN w:val="0"/>
        <w:adjustRightInd w:val="0"/>
        <w:ind w:left="640" w:hanging="640"/>
        <w:jc w:val="both"/>
        <w:rPr>
          <w:noProof/>
          <w:sz w:val="18"/>
          <w:szCs w:val="18"/>
        </w:rPr>
      </w:pPr>
      <w:r w:rsidRPr="00AB07DA">
        <w:rPr>
          <w:noProof/>
          <w:sz w:val="18"/>
          <w:szCs w:val="18"/>
        </w:rPr>
        <w:t>[27]</w:t>
      </w:r>
      <w:r w:rsidRPr="00AB07DA">
        <w:rPr>
          <w:noProof/>
          <w:sz w:val="18"/>
          <w:szCs w:val="18"/>
        </w:rPr>
        <w:tab/>
        <w:t xml:space="preserve">T. S. Rappaport, </w:t>
      </w:r>
      <w:r w:rsidR="008575A9" w:rsidRPr="00AB07DA">
        <w:rPr>
          <w:i/>
          <w:iCs/>
          <w:noProof/>
          <w:sz w:val="18"/>
          <w:szCs w:val="18"/>
        </w:rPr>
        <w:t>et al.</w:t>
      </w:r>
      <w:r w:rsidRPr="00AB07DA">
        <w:rPr>
          <w:noProof/>
          <w:sz w:val="18"/>
          <w:szCs w:val="18"/>
        </w:rPr>
        <w:t xml:space="preserve">, </w:t>
      </w:r>
      <w:r w:rsidR="008575A9" w:rsidRPr="00AB07DA">
        <w:rPr>
          <w:noProof/>
          <w:sz w:val="18"/>
          <w:szCs w:val="18"/>
        </w:rPr>
        <w:t xml:space="preserve">" </w:t>
      </w:r>
      <w:r w:rsidRPr="00AB07DA">
        <w:rPr>
          <w:noProof/>
          <w:sz w:val="18"/>
          <w:szCs w:val="18"/>
        </w:rPr>
        <w:t xml:space="preserve">Broadband </w:t>
      </w:r>
      <w:r w:rsidR="008575A9" w:rsidRPr="00AB07DA">
        <w:rPr>
          <w:noProof/>
          <w:sz w:val="18"/>
          <w:szCs w:val="18"/>
        </w:rPr>
        <w:t xml:space="preserve">Millimeter-Wave Propagation Measurements And Models Using Adaptive-Beam Antennas for Outdoor </w:t>
      </w:r>
      <w:r w:rsidRPr="00AB07DA">
        <w:rPr>
          <w:noProof/>
          <w:sz w:val="18"/>
          <w:szCs w:val="18"/>
        </w:rPr>
        <w:t xml:space="preserve">Urban </w:t>
      </w:r>
      <w:r w:rsidR="008575A9" w:rsidRPr="00AB07DA">
        <w:rPr>
          <w:noProof/>
          <w:sz w:val="18"/>
          <w:szCs w:val="18"/>
        </w:rPr>
        <w:t>Cellular Communications</w:t>
      </w:r>
      <w:r w:rsidRPr="00AB07DA">
        <w:rPr>
          <w:noProof/>
          <w:sz w:val="18"/>
          <w:szCs w:val="18"/>
        </w:rPr>
        <w:t>,</w:t>
      </w:r>
      <w:r w:rsidR="008575A9" w:rsidRPr="00AB07DA">
        <w:rPr>
          <w:noProof/>
          <w:sz w:val="18"/>
          <w:szCs w:val="18"/>
        </w:rPr>
        <w:t xml:space="preserve">" </w:t>
      </w:r>
      <w:hyperlink r:id="rId188" w:history="1">
        <w:r w:rsidR="008575A9" w:rsidRPr="00AB07DA">
          <w:rPr>
            <w:i/>
            <w:iCs/>
            <w:noProof/>
            <w:sz w:val="18"/>
            <w:szCs w:val="18"/>
          </w:rPr>
          <w:t>IEEE Transactions on Antennas and Propagation</w:t>
        </w:r>
      </w:hyperlink>
      <w:r w:rsidRPr="00AB07DA">
        <w:rPr>
          <w:i/>
          <w:iCs/>
          <w:noProof/>
          <w:sz w:val="18"/>
          <w:szCs w:val="18"/>
        </w:rPr>
        <w:t>.</w:t>
      </w:r>
      <w:r w:rsidRPr="00AB07DA">
        <w:rPr>
          <w:noProof/>
          <w:sz w:val="18"/>
          <w:szCs w:val="18"/>
        </w:rPr>
        <w:t>,</w:t>
      </w:r>
      <w:r w:rsidR="008575A9" w:rsidRPr="00AB07DA">
        <w:rPr>
          <w:noProof/>
          <w:sz w:val="18"/>
          <w:szCs w:val="18"/>
        </w:rPr>
        <w:t xml:space="preserve"> vol. 61, no. 4, pp. 1850–1859, April </w:t>
      </w:r>
      <w:r w:rsidRPr="00AB07DA">
        <w:rPr>
          <w:noProof/>
          <w:sz w:val="18"/>
          <w:szCs w:val="18"/>
        </w:rPr>
        <w:t>2013.</w:t>
      </w:r>
    </w:p>
    <w:p w:rsidR="006A133A" w:rsidRPr="00AB07DA" w:rsidRDefault="006A133A" w:rsidP="008575A9">
      <w:pPr>
        <w:widowControl w:val="0"/>
        <w:autoSpaceDE w:val="0"/>
        <w:autoSpaceDN w:val="0"/>
        <w:adjustRightInd w:val="0"/>
        <w:ind w:left="640" w:hanging="640"/>
        <w:jc w:val="both"/>
        <w:rPr>
          <w:noProof/>
          <w:sz w:val="18"/>
          <w:szCs w:val="18"/>
        </w:rPr>
      </w:pPr>
      <w:r w:rsidRPr="00AB07DA">
        <w:rPr>
          <w:noProof/>
          <w:sz w:val="18"/>
          <w:szCs w:val="18"/>
        </w:rPr>
        <w:t>[28]</w:t>
      </w:r>
      <w:r w:rsidRPr="00AB07DA">
        <w:rPr>
          <w:noProof/>
          <w:sz w:val="18"/>
          <w:szCs w:val="18"/>
        </w:rPr>
        <w:tab/>
        <w:t>Y. Azar</w:t>
      </w:r>
      <w:r w:rsidR="008575A9" w:rsidRPr="00AB07DA">
        <w:rPr>
          <w:noProof/>
          <w:sz w:val="18"/>
          <w:szCs w:val="18"/>
        </w:rPr>
        <w:t>,</w:t>
      </w:r>
      <w:r w:rsidRPr="00AB07DA">
        <w:rPr>
          <w:noProof/>
          <w:sz w:val="18"/>
          <w:szCs w:val="18"/>
        </w:rPr>
        <w:t xml:space="preserve"> </w:t>
      </w:r>
      <w:r w:rsidRPr="00AB07DA">
        <w:rPr>
          <w:i/>
          <w:iCs/>
          <w:noProof/>
          <w:sz w:val="18"/>
          <w:szCs w:val="18"/>
        </w:rPr>
        <w:t>et al.</w:t>
      </w:r>
      <w:r w:rsidRPr="00AB07DA">
        <w:rPr>
          <w:noProof/>
          <w:sz w:val="18"/>
          <w:szCs w:val="18"/>
        </w:rPr>
        <w:t>,</w:t>
      </w:r>
      <w:r w:rsidR="008575A9" w:rsidRPr="00AB07DA">
        <w:rPr>
          <w:noProof/>
          <w:sz w:val="18"/>
          <w:szCs w:val="18"/>
        </w:rPr>
        <w:t>"</w:t>
      </w:r>
      <w:r w:rsidRPr="00AB07DA">
        <w:rPr>
          <w:noProof/>
          <w:sz w:val="18"/>
          <w:szCs w:val="18"/>
        </w:rPr>
        <w:t>28 GHz propagation measurements for outdoor cellular communications using steerable beam antennas in New York city,</w:t>
      </w:r>
      <w:r w:rsidR="008575A9" w:rsidRPr="00AB07DA">
        <w:rPr>
          <w:noProof/>
          <w:sz w:val="18"/>
          <w:szCs w:val="18"/>
        </w:rPr>
        <w:t>"</w:t>
      </w:r>
      <w:r w:rsidRPr="00AB07DA">
        <w:rPr>
          <w:noProof/>
          <w:sz w:val="18"/>
          <w:szCs w:val="18"/>
        </w:rPr>
        <w:t xml:space="preserve"> </w:t>
      </w:r>
      <w:hyperlink r:id="rId189" w:history="1">
        <w:r w:rsidR="008575A9" w:rsidRPr="00AB07DA">
          <w:rPr>
            <w:i/>
            <w:iCs/>
            <w:noProof/>
            <w:sz w:val="18"/>
            <w:szCs w:val="18"/>
          </w:rPr>
          <w:t>2013 IEEE International Conference on Communications (ICC)</w:t>
        </w:r>
      </w:hyperlink>
      <w:r w:rsidRPr="00AB07DA">
        <w:rPr>
          <w:i/>
          <w:iCs/>
          <w:noProof/>
          <w:sz w:val="18"/>
          <w:szCs w:val="18"/>
        </w:rPr>
        <w:t>.</w:t>
      </w:r>
      <w:r w:rsidRPr="00AB07DA">
        <w:rPr>
          <w:noProof/>
          <w:sz w:val="18"/>
          <w:szCs w:val="18"/>
        </w:rPr>
        <w:t>, pp. 5143–5147, 2013.</w:t>
      </w:r>
    </w:p>
    <w:p w:rsidR="006A133A" w:rsidRPr="00AB07DA" w:rsidRDefault="006A133A" w:rsidP="001C169B">
      <w:pPr>
        <w:widowControl w:val="0"/>
        <w:autoSpaceDE w:val="0"/>
        <w:autoSpaceDN w:val="0"/>
        <w:adjustRightInd w:val="0"/>
        <w:ind w:left="640" w:hanging="640"/>
        <w:jc w:val="both"/>
        <w:rPr>
          <w:noProof/>
          <w:sz w:val="18"/>
          <w:szCs w:val="18"/>
        </w:rPr>
      </w:pPr>
      <w:r w:rsidRPr="00AB07DA">
        <w:rPr>
          <w:noProof/>
          <w:sz w:val="18"/>
          <w:szCs w:val="18"/>
        </w:rPr>
        <w:t>[29]</w:t>
      </w:r>
      <w:r w:rsidRPr="00AB07DA">
        <w:rPr>
          <w:noProof/>
          <w:sz w:val="18"/>
          <w:szCs w:val="18"/>
        </w:rPr>
        <w:tab/>
        <w:t>J. N. Murdock,</w:t>
      </w:r>
      <w:r w:rsidR="001C169B" w:rsidRPr="00AB07DA">
        <w:rPr>
          <w:i/>
          <w:iCs/>
          <w:noProof/>
          <w:sz w:val="18"/>
          <w:szCs w:val="18"/>
        </w:rPr>
        <w:t xml:space="preserve"> et al.</w:t>
      </w:r>
      <w:r w:rsidR="001C169B" w:rsidRPr="00AB07DA">
        <w:rPr>
          <w:noProof/>
          <w:sz w:val="18"/>
          <w:szCs w:val="18"/>
        </w:rPr>
        <w:t xml:space="preserve"> </w:t>
      </w:r>
      <w:r w:rsidRPr="00AB07DA">
        <w:rPr>
          <w:noProof/>
          <w:sz w:val="18"/>
          <w:szCs w:val="18"/>
        </w:rPr>
        <w:t xml:space="preserve">, </w:t>
      </w:r>
      <w:r w:rsidR="001C169B" w:rsidRPr="00AB07DA">
        <w:rPr>
          <w:noProof/>
          <w:sz w:val="18"/>
          <w:szCs w:val="18"/>
        </w:rPr>
        <w:t>"</w:t>
      </w:r>
      <w:r w:rsidRPr="00AB07DA">
        <w:rPr>
          <w:noProof/>
          <w:sz w:val="18"/>
          <w:szCs w:val="18"/>
        </w:rPr>
        <w:t xml:space="preserve">A 38 GHz </w:t>
      </w:r>
      <w:r w:rsidR="001C169B" w:rsidRPr="00AB07DA">
        <w:rPr>
          <w:noProof/>
          <w:sz w:val="18"/>
          <w:szCs w:val="18"/>
        </w:rPr>
        <w:t>Cellular Outage Study For An Urban Outdoor Campus Environment</w:t>
      </w:r>
      <w:r w:rsidRPr="00AB07DA">
        <w:rPr>
          <w:noProof/>
          <w:sz w:val="18"/>
          <w:szCs w:val="18"/>
        </w:rPr>
        <w:t>,</w:t>
      </w:r>
      <w:r w:rsidR="001C169B" w:rsidRPr="00AB07DA">
        <w:rPr>
          <w:noProof/>
          <w:sz w:val="18"/>
          <w:szCs w:val="18"/>
        </w:rPr>
        <w:t>"</w:t>
      </w:r>
      <w:r w:rsidRPr="00AB07DA">
        <w:rPr>
          <w:noProof/>
          <w:sz w:val="18"/>
          <w:szCs w:val="18"/>
        </w:rPr>
        <w:t xml:space="preserve"> </w:t>
      </w:r>
      <w:hyperlink r:id="rId190" w:history="1">
        <w:r w:rsidR="001C169B" w:rsidRPr="00AB07DA">
          <w:rPr>
            <w:i/>
            <w:iCs/>
            <w:noProof/>
            <w:sz w:val="18"/>
            <w:szCs w:val="18"/>
          </w:rPr>
          <w:t>2012 IEEE Wireless Communications and Networking Conference (WCNC)</w:t>
        </w:r>
      </w:hyperlink>
      <w:r w:rsidRPr="00AB07DA">
        <w:rPr>
          <w:noProof/>
          <w:sz w:val="18"/>
          <w:szCs w:val="18"/>
        </w:rPr>
        <w:t>, pp. 3085–3090, 2012.</w:t>
      </w:r>
    </w:p>
    <w:p w:rsidR="006A133A" w:rsidRPr="00AB07DA" w:rsidRDefault="006A133A" w:rsidP="001C169B">
      <w:pPr>
        <w:widowControl w:val="0"/>
        <w:autoSpaceDE w:val="0"/>
        <w:autoSpaceDN w:val="0"/>
        <w:adjustRightInd w:val="0"/>
        <w:ind w:left="640" w:hanging="640"/>
        <w:jc w:val="both"/>
        <w:rPr>
          <w:rFonts w:asciiTheme="majorBidi" w:hAnsiTheme="majorBidi" w:cstheme="majorBidi"/>
          <w:noProof/>
          <w:sz w:val="18"/>
          <w:szCs w:val="18"/>
        </w:rPr>
      </w:pPr>
      <w:r w:rsidRPr="00AB07DA">
        <w:rPr>
          <w:noProof/>
          <w:sz w:val="18"/>
          <w:szCs w:val="18"/>
        </w:rPr>
        <w:t>[30]</w:t>
      </w:r>
      <w:r w:rsidRPr="00AB07DA">
        <w:rPr>
          <w:noProof/>
          <w:sz w:val="18"/>
          <w:szCs w:val="18"/>
        </w:rPr>
        <w:tab/>
      </w:r>
      <w:r w:rsidR="00D56CF4" w:rsidRPr="00AB07DA">
        <w:rPr>
          <w:rFonts w:asciiTheme="majorBidi" w:hAnsiTheme="majorBidi" w:cstheme="majorBidi"/>
          <w:sz w:val="18"/>
          <w:szCs w:val="18"/>
        </w:rPr>
        <w:t>Akdeniz MR,</w:t>
      </w:r>
      <w:r w:rsidR="001C169B" w:rsidRPr="00AB07DA">
        <w:rPr>
          <w:rFonts w:asciiTheme="majorBidi" w:hAnsiTheme="majorBidi" w:cstheme="majorBidi"/>
          <w:i/>
          <w:iCs/>
          <w:noProof/>
          <w:sz w:val="18"/>
          <w:szCs w:val="18"/>
        </w:rPr>
        <w:t xml:space="preserve"> et al.</w:t>
      </w:r>
      <w:r w:rsidR="001C169B" w:rsidRPr="00AB07DA">
        <w:rPr>
          <w:rFonts w:asciiTheme="majorBidi" w:hAnsiTheme="majorBidi" w:cstheme="majorBidi"/>
          <w:sz w:val="18"/>
          <w:szCs w:val="18"/>
        </w:rPr>
        <w:t>,</w:t>
      </w:r>
      <w:r w:rsidR="00D56CF4" w:rsidRPr="00AB07DA">
        <w:rPr>
          <w:rFonts w:asciiTheme="majorBidi" w:hAnsiTheme="majorBidi" w:cstheme="majorBidi"/>
          <w:sz w:val="18"/>
          <w:szCs w:val="18"/>
        </w:rPr>
        <w:t xml:space="preserve"> </w:t>
      </w:r>
      <w:r w:rsidR="001C169B" w:rsidRPr="00AB07DA">
        <w:rPr>
          <w:rStyle w:val="Title1"/>
          <w:rFonts w:asciiTheme="majorBidi" w:hAnsiTheme="majorBidi" w:cstheme="majorBidi"/>
          <w:sz w:val="18"/>
          <w:szCs w:val="18"/>
        </w:rPr>
        <w:t>"</w:t>
      </w:r>
      <w:r w:rsidR="00D56CF4" w:rsidRPr="00AB07DA">
        <w:rPr>
          <w:rStyle w:val="Title1"/>
          <w:rFonts w:asciiTheme="majorBidi" w:hAnsiTheme="majorBidi" w:cstheme="majorBidi"/>
          <w:sz w:val="18"/>
          <w:szCs w:val="18"/>
        </w:rPr>
        <w:t>Millimeter wave picocellular system evaluation for urban deployments</w:t>
      </w:r>
      <w:r w:rsidR="001C169B" w:rsidRPr="00AB07DA">
        <w:rPr>
          <w:rFonts w:asciiTheme="majorBidi" w:hAnsiTheme="majorBidi" w:cstheme="majorBidi"/>
          <w:sz w:val="18"/>
          <w:szCs w:val="18"/>
        </w:rPr>
        <w:t>,</w:t>
      </w:r>
      <w:r w:rsidR="0091386D" w:rsidRPr="00AB07DA">
        <w:rPr>
          <w:rFonts w:asciiTheme="majorBidi" w:hAnsiTheme="majorBidi" w:cstheme="majorBidi"/>
          <w:sz w:val="18"/>
          <w:szCs w:val="18"/>
        </w:rPr>
        <w:t>"</w:t>
      </w:r>
      <w:hyperlink r:id="rId191" w:history="1">
        <w:r w:rsidR="001C169B" w:rsidRPr="00AB07DA">
          <w:rPr>
            <w:rFonts w:asciiTheme="majorBidi" w:hAnsiTheme="majorBidi" w:cstheme="majorBidi"/>
            <w:i/>
            <w:iCs/>
            <w:noProof/>
            <w:sz w:val="18"/>
            <w:szCs w:val="18"/>
          </w:rPr>
          <w:t>2013 IEEE Globecom Workshops (GC Wkshps)</w:t>
        </w:r>
      </w:hyperlink>
      <w:r w:rsidR="001C169B" w:rsidRPr="00AB07DA">
        <w:rPr>
          <w:rFonts w:asciiTheme="majorBidi" w:hAnsiTheme="majorBidi" w:cstheme="majorBidi"/>
          <w:sz w:val="18"/>
          <w:szCs w:val="18"/>
        </w:rPr>
        <w:t>,</w:t>
      </w:r>
      <w:r w:rsidR="00D56CF4" w:rsidRPr="00AB07DA">
        <w:rPr>
          <w:rFonts w:asciiTheme="majorBidi" w:hAnsiTheme="majorBidi" w:cstheme="majorBidi"/>
          <w:sz w:val="18"/>
          <w:szCs w:val="18"/>
        </w:rPr>
        <w:t xml:space="preserve"> </w:t>
      </w:r>
      <w:r w:rsidR="001C169B" w:rsidRPr="00AB07DA">
        <w:rPr>
          <w:rFonts w:asciiTheme="majorBidi" w:hAnsiTheme="majorBidi" w:cstheme="majorBidi"/>
          <w:sz w:val="18"/>
          <w:szCs w:val="18"/>
        </w:rPr>
        <w:t>p. 105-110,</w:t>
      </w:r>
      <w:r w:rsidR="00D56CF4" w:rsidRPr="00AB07DA">
        <w:rPr>
          <w:rFonts w:asciiTheme="majorBidi" w:hAnsiTheme="majorBidi" w:cstheme="majorBidi"/>
          <w:sz w:val="18"/>
          <w:szCs w:val="18"/>
        </w:rPr>
        <w:t xml:space="preserve"> 2013. </w:t>
      </w:r>
    </w:p>
    <w:p w:rsidR="006A133A" w:rsidRPr="00AB07DA" w:rsidRDefault="0091386D" w:rsidP="0091386D">
      <w:pPr>
        <w:widowControl w:val="0"/>
        <w:autoSpaceDE w:val="0"/>
        <w:autoSpaceDN w:val="0"/>
        <w:adjustRightInd w:val="0"/>
        <w:ind w:left="640" w:hanging="640"/>
        <w:jc w:val="both"/>
        <w:rPr>
          <w:noProof/>
          <w:sz w:val="18"/>
          <w:szCs w:val="18"/>
        </w:rPr>
      </w:pPr>
      <w:r w:rsidRPr="00AB07DA">
        <w:rPr>
          <w:noProof/>
          <w:sz w:val="18"/>
          <w:szCs w:val="18"/>
        </w:rPr>
        <w:t>[31]</w:t>
      </w:r>
      <w:r w:rsidRPr="00AB07DA">
        <w:rPr>
          <w:noProof/>
          <w:sz w:val="18"/>
          <w:szCs w:val="18"/>
        </w:rPr>
        <w:tab/>
        <w:t xml:space="preserve">M. R. Akdeniz, </w:t>
      </w:r>
      <w:r w:rsidR="006A133A" w:rsidRPr="00AB07DA">
        <w:rPr>
          <w:i/>
          <w:iCs/>
          <w:noProof/>
          <w:sz w:val="18"/>
          <w:szCs w:val="18"/>
        </w:rPr>
        <w:t>et al.</w:t>
      </w:r>
      <w:r w:rsidR="006A133A" w:rsidRPr="00AB07DA">
        <w:rPr>
          <w:noProof/>
          <w:sz w:val="18"/>
          <w:szCs w:val="18"/>
        </w:rPr>
        <w:t>,</w:t>
      </w:r>
      <w:r w:rsidRPr="00AB07DA">
        <w:rPr>
          <w:noProof/>
          <w:sz w:val="18"/>
          <w:szCs w:val="18"/>
        </w:rPr>
        <w:t xml:space="preserve">" </w:t>
      </w:r>
      <w:r w:rsidR="006A133A" w:rsidRPr="00AB07DA">
        <w:rPr>
          <w:noProof/>
          <w:sz w:val="18"/>
          <w:szCs w:val="18"/>
        </w:rPr>
        <w:t>Millimeter Wave Channel Modeling and Cellular</w:t>
      </w:r>
      <w:r w:rsidR="00221714" w:rsidRPr="00AB07DA">
        <w:rPr>
          <w:noProof/>
          <w:sz w:val="18"/>
          <w:szCs w:val="18"/>
        </w:rPr>
        <w:t xml:space="preserve"> </w:t>
      </w:r>
      <w:r w:rsidR="006A133A" w:rsidRPr="00AB07DA">
        <w:rPr>
          <w:noProof/>
          <w:sz w:val="18"/>
          <w:szCs w:val="18"/>
        </w:rPr>
        <w:t xml:space="preserve"> Capacity Evaluation,</w:t>
      </w:r>
      <w:r w:rsidRPr="00AB07DA">
        <w:rPr>
          <w:noProof/>
          <w:sz w:val="18"/>
          <w:szCs w:val="18"/>
        </w:rPr>
        <w:t xml:space="preserve">" </w:t>
      </w:r>
      <w:hyperlink r:id="rId192" w:history="1">
        <w:r w:rsidRPr="00AB07DA">
          <w:rPr>
            <w:rFonts w:asciiTheme="majorBidi" w:hAnsiTheme="majorBidi" w:cstheme="majorBidi"/>
            <w:i/>
            <w:iCs/>
            <w:noProof/>
            <w:sz w:val="18"/>
            <w:szCs w:val="18"/>
          </w:rPr>
          <w:t>IEEE Journal on Selected Areas in Communications</w:t>
        </w:r>
      </w:hyperlink>
      <w:r w:rsidRPr="00AB07DA">
        <w:rPr>
          <w:noProof/>
          <w:sz w:val="18"/>
          <w:szCs w:val="18"/>
        </w:rPr>
        <w:t>.,</w:t>
      </w:r>
      <w:r w:rsidR="006A133A" w:rsidRPr="00AB07DA">
        <w:rPr>
          <w:noProof/>
          <w:sz w:val="18"/>
          <w:szCs w:val="18"/>
        </w:rPr>
        <w:t xml:space="preserve"> vol. 32, no. 6, pp. 1164–1179,</w:t>
      </w:r>
      <w:r w:rsidR="00221714" w:rsidRPr="00AB07DA">
        <w:rPr>
          <w:noProof/>
          <w:sz w:val="18"/>
          <w:szCs w:val="18"/>
        </w:rPr>
        <w:t xml:space="preserve"> June</w:t>
      </w:r>
      <w:r w:rsidR="006A133A" w:rsidRPr="00AB07DA">
        <w:rPr>
          <w:noProof/>
          <w:sz w:val="18"/>
          <w:szCs w:val="18"/>
        </w:rPr>
        <w:t xml:space="preserve"> 2014.</w:t>
      </w:r>
    </w:p>
    <w:p w:rsidR="006A133A" w:rsidRPr="00AB07DA" w:rsidRDefault="00221714" w:rsidP="00067B61">
      <w:pPr>
        <w:widowControl w:val="0"/>
        <w:autoSpaceDE w:val="0"/>
        <w:autoSpaceDN w:val="0"/>
        <w:adjustRightInd w:val="0"/>
        <w:ind w:left="640" w:hanging="640"/>
        <w:jc w:val="both"/>
        <w:rPr>
          <w:noProof/>
          <w:sz w:val="18"/>
          <w:szCs w:val="18"/>
        </w:rPr>
      </w:pPr>
      <w:r w:rsidRPr="00AB07DA">
        <w:rPr>
          <w:noProof/>
          <w:sz w:val="18"/>
          <w:szCs w:val="18"/>
        </w:rPr>
        <w:t>[32]</w:t>
      </w:r>
      <w:r w:rsidRPr="00AB07DA">
        <w:rPr>
          <w:noProof/>
          <w:sz w:val="18"/>
          <w:szCs w:val="18"/>
        </w:rPr>
        <w:tab/>
        <w:t xml:space="preserve">S. Singh, </w:t>
      </w:r>
      <w:r w:rsidRPr="00AB07DA">
        <w:rPr>
          <w:rFonts w:asciiTheme="majorBidi" w:hAnsiTheme="majorBidi" w:cstheme="majorBidi"/>
          <w:i/>
          <w:iCs/>
          <w:noProof/>
          <w:sz w:val="18"/>
          <w:szCs w:val="18"/>
        </w:rPr>
        <w:t>et al.</w:t>
      </w:r>
      <w:r w:rsidR="006A133A" w:rsidRPr="00AB07DA">
        <w:rPr>
          <w:noProof/>
          <w:sz w:val="18"/>
          <w:szCs w:val="18"/>
        </w:rPr>
        <w:t xml:space="preserve">, </w:t>
      </w:r>
      <w:r w:rsidRPr="00AB07DA">
        <w:rPr>
          <w:noProof/>
          <w:sz w:val="18"/>
          <w:szCs w:val="18"/>
        </w:rPr>
        <w:t xml:space="preserve">" </w:t>
      </w:r>
      <w:r w:rsidR="006A133A" w:rsidRPr="00AB07DA">
        <w:rPr>
          <w:noProof/>
          <w:sz w:val="18"/>
          <w:szCs w:val="18"/>
        </w:rPr>
        <w:t>A tractable model for rate in noise limited mmWave cellular networks,</w:t>
      </w:r>
      <w:r w:rsidRPr="00AB07DA">
        <w:rPr>
          <w:noProof/>
          <w:sz w:val="18"/>
          <w:szCs w:val="18"/>
        </w:rPr>
        <w:t>"</w:t>
      </w:r>
      <w:r w:rsidR="006A133A" w:rsidRPr="00AB07DA">
        <w:rPr>
          <w:noProof/>
          <w:sz w:val="18"/>
          <w:szCs w:val="18"/>
        </w:rPr>
        <w:t xml:space="preserve"> </w:t>
      </w:r>
      <w:hyperlink r:id="rId193" w:history="1">
        <w:r w:rsidRPr="00AB07DA">
          <w:rPr>
            <w:i/>
            <w:iCs/>
            <w:noProof/>
            <w:sz w:val="18"/>
            <w:szCs w:val="18"/>
          </w:rPr>
          <w:t>2014 48th Asilomar Conference on Signals, Systems and Computers</w:t>
        </w:r>
      </w:hyperlink>
      <w:r w:rsidR="006A133A" w:rsidRPr="00AB07DA">
        <w:rPr>
          <w:i/>
          <w:iCs/>
          <w:noProof/>
          <w:sz w:val="18"/>
          <w:szCs w:val="18"/>
        </w:rPr>
        <w:t>.</w:t>
      </w:r>
      <w:r w:rsidRPr="00AB07DA">
        <w:rPr>
          <w:noProof/>
          <w:sz w:val="18"/>
          <w:szCs w:val="18"/>
        </w:rPr>
        <w:t xml:space="preserve">, </w:t>
      </w:r>
      <w:r w:rsidR="006A133A" w:rsidRPr="00AB07DA">
        <w:rPr>
          <w:noProof/>
          <w:sz w:val="18"/>
          <w:szCs w:val="18"/>
        </w:rPr>
        <w:t>pp. 1911</w:t>
      </w:r>
      <w:r w:rsidR="00067B61" w:rsidRPr="00AB07DA">
        <w:rPr>
          <w:noProof/>
          <w:sz w:val="18"/>
          <w:szCs w:val="18"/>
        </w:rPr>
        <w:t>-</w:t>
      </w:r>
      <w:r w:rsidR="006A133A" w:rsidRPr="00AB07DA">
        <w:rPr>
          <w:noProof/>
          <w:sz w:val="18"/>
          <w:szCs w:val="18"/>
        </w:rPr>
        <w:t>1915</w:t>
      </w:r>
      <w:r w:rsidR="00D56CF4" w:rsidRPr="00AB07DA">
        <w:rPr>
          <w:noProof/>
          <w:sz w:val="18"/>
          <w:szCs w:val="18"/>
        </w:rPr>
        <w:t>.</w:t>
      </w:r>
      <w:r w:rsidR="006A133A" w:rsidRPr="00AB07DA">
        <w:rPr>
          <w:noProof/>
          <w:sz w:val="18"/>
          <w:szCs w:val="18"/>
        </w:rPr>
        <w:t xml:space="preserve"> 2015.</w:t>
      </w:r>
    </w:p>
    <w:p w:rsidR="006A133A" w:rsidRPr="00AB07DA" w:rsidRDefault="00221714" w:rsidP="00221714">
      <w:pPr>
        <w:widowControl w:val="0"/>
        <w:autoSpaceDE w:val="0"/>
        <w:autoSpaceDN w:val="0"/>
        <w:adjustRightInd w:val="0"/>
        <w:ind w:left="640" w:hanging="640"/>
        <w:jc w:val="both"/>
        <w:rPr>
          <w:rFonts w:asciiTheme="majorBidi" w:hAnsiTheme="majorBidi" w:cstheme="majorBidi"/>
          <w:noProof/>
          <w:sz w:val="18"/>
          <w:szCs w:val="18"/>
        </w:rPr>
      </w:pPr>
      <w:r w:rsidRPr="00AB07DA">
        <w:rPr>
          <w:noProof/>
          <w:sz w:val="18"/>
          <w:szCs w:val="18"/>
        </w:rPr>
        <w:t>[33]</w:t>
      </w:r>
      <w:r w:rsidRPr="00AB07DA">
        <w:rPr>
          <w:noProof/>
          <w:sz w:val="18"/>
          <w:szCs w:val="18"/>
        </w:rPr>
        <w:tab/>
      </w:r>
      <w:r w:rsidRPr="00AB07DA">
        <w:rPr>
          <w:rFonts w:asciiTheme="majorBidi" w:hAnsiTheme="majorBidi" w:cstheme="majorBidi"/>
          <w:noProof/>
          <w:sz w:val="18"/>
          <w:szCs w:val="18"/>
        </w:rPr>
        <w:t>S. Singh,</w:t>
      </w:r>
      <w:r w:rsidRPr="00AB07DA">
        <w:rPr>
          <w:rFonts w:asciiTheme="majorBidi" w:hAnsiTheme="majorBidi" w:cstheme="majorBidi"/>
          <w:i/>
          <w:iCs/>
          <w:noProof/>
          <w:sz w:val="18"/>
          <w:szCs w:val="18"/>
        </w:rPr>
        <w:t xml:space="preserve"> et al.</w:t>
      </w:r>
      <w:r w:rsidR="006A133A" w:rsidRPr="00AB07DA">
        <w:rPr>
          <w:rFonts w:asciiTheme="majorBidi" w:hAnsiTheme="majorBidi" w:cstheme="majorBidi"/>
          <w:noProof/>
          <w:sz w:val="18"/>
          <w:szCs w:val="18"/>
        </w:rPr>
        <w:t xml:space="preserve">, </w:t>
      </w:r>
      <w:r w:rsidRPr="00AB07DA">
        <w:rPr>
          <w:rFonts w:asciiTheme="majorBidi" w:hAnsiTheme="majorBidi" w:cstheme="majorBidi"/>
          <w:noProof/>
          <w:sz w:val="18"/>
          <w:szCs w:val="18"/>
        </w:rPr>
        <w:t>"</w:t>
      </w:r>
      <w:r w:rsidR="006A133A" w:rsidRPr="00AB07DA">
        <w:rPr>
          <w:rFonts w:asciiTheme="majorBidi" w:hAnsiTheme="majorBidi" w:cstheme="majorBidi"/>
          <w:noProof/>
          <w:sz w:val="18"/>
          <w:szCs w:val="18"/>
        </w:rPr>
        <w:t>Joint Rate and SINR Coverage Analysis for Decoupled Uplink-Downlink Biased Cell Associations in HetNets,</w:t>
      </w:r>
      <w:r w:rsidRPr="00AB07DA">
        <w:rPr>
          <w:rFonts w:asciiTheme="majorBidi" w:hAnsiTheme="majorBidi" w:cstheme="majorBidi"/>
          <w:noProof/>
          <w:sz w:val="18"/>
          <w:szCs w:val="18"/>
        </w:rPr>
        <w:t>"</w:t>
      </w:r>
      <w:r w:rsidR="006A133A" w:rsidRPr="00AB07DA">
        <w:rPr>
          <w:rFonts w:asciiTheme="majorBidi" w:hAnsiTheme="majorBidi" w:cstheme="majorBidi"/>
          <w:noProof/>
          <w:sz w:val="18"/>
          <w:szCs w:val="18"/>
        </w:rPr>
        <w:t xml:space="preserve"> </w:t>
      </w:r>
      <w:hyperlink r:id="rId194" w:history="1">
        <w:r w:rsidRPr="00AB07DA">
          <w:rPr>
            <w:rFonts w:asciiTheme="majorBidi" w:hAnsiTheme="majorBidi" w:cstheme="majorBidi"/>
            <w:i/>
            <w:iCs/>
            <w:noProof/>
            <w:sz w:val="18"/>
            <w:szCs w:val="18"/>
          </w:rPr>
          <w:t>IEEE Transactions on Wireless Communications</w:t>
        </w:r>
      </w:hyperlink>
      <w:r w:rsidR="006A133A" w:rsidRPr="00AB07DA">
        <w:rPr>
          <w:rFonts w:asciiTheme="majorBidi" w:hAnsiTheme="majorBidi" w:cstheme="majorBidi"/>
          <w:i/>
          <w:iCs/>
          <w:noProof/>
          <w:sz w:val="18"/>
          <w:szCs w:val="18"/>
        </w:rPr>
        <w:t>.</w:t>
      </w:r>
      <w:r w:rsidR="006A133A" w:rsidRPr="00AB07DA">
        <w:rPr>
          <w:rFonts w:asciiTheme="majorBidi" w:hAnsiTheme="majorBidi" w:cstheme="majorBidi"/>
          <w:noProof/>
          <w:sz w:val="18"/>
          <w:szCs w:val="18"/>
        </w:rPr>
        <w:t xml:space="preserve">, vol. 14, no. 10, pp. 5360–5373, </w:t>
      </w:r>
      <w:r w:rsidRPr="00AB07DA">
        <w:rPr>
          <w:rFonts w:asciiTheme="majorBidi" w:hAnsiTheme="majorBidi" w:cstheme="majorBidi"/>
          <w:noProof/>
          <w:sz w:val="18"/>
          <w:szCs w:val="18"/>
        </w:rPr>
        <w:t xml:space="preserve">Oct </w:t>
      </w:r>
      <w:r w:rsidR="006A133A" w:rsidRPr="00AB07DA">
        <w:rPr>
          <w:rFonts w:asciiTheme="majorBidi" w:hAnsiTheme="majorBidi" w:cstheme="majorBidi"/>
          <w:noProof/>
          <w:sz w:val="18"/>
          <w:szCs w:val="18"/>
        </w:rPr>
        <w:t>2015.</w:t>
      </w:r>
    </w:p>
    <w:p w:rsidR="00753A2D" w:rsidRPr="00AB07DA" w:rsidRDefault="00280987" w:rsidP="00753A2D">
      <w:pPr>
        <w:widowControl w:val="0"/>
        <w:autoSpaceDE w:val="0"/>
        <w:autoSpaceDN w:val="0"/>
        <w:adjustRightInd w:val="0"/>
        <w:ind w:left="640" w:hanging="640"/>
        <w:jc w:val="both"/>
        <w:rPr>
          <w:noProof/>
          <w:sz w:val="18"/>
          <w:szCs w:val="18"/>
        </w:rPr>
      </w:pPr>
      <w:r w:rsidRPr="00AB07DA">
        <w:rPr>
          <w:noProof/>
          <w:sz w:val="18"/>
          <w:szCs w:val="18"/>
        </w:rPr>
        <w:t>[34]</w:t>
      </w:r>
      <w:r w:rsidRPr="00AB07DA">
        <w:rPr>
          <w:noProof/>
          <w:sz w:val="18"/>
          <w:szCs w:val="18"/>
        </w:rPr>
        <w:tab/>
      </w:r>
      <w:r w:rsidR="00753A2D" w:rsidRPr="00AB07DA">
        <w:rPr>
          <w:noProof/>
          <w:sz w:val="18"/>
          <w:szCs w:val="18"/>
        </w:rPr>
        <w:t xml:space="preserve">T. Bai and R. W. Heath, "Analysis of Self-Body Blocking Effects in Millimeter Wave Cellular Networks," </w:t>
      </w:r>
      <w:hyperlink r:id="rId195" w:history="1">
        <w:r w:rsidR="00753A2D" w:rsidRPr="00AB07DA">
          <w:rPr>
            <w:i/>
            <w:iCs/>
            <w:noProof/>
            <w:sz w:val="18"/>
            <w:szCs w:val="18"/>
          </w:rPr>
          <w:t>2014 48th Asilomar Conference on Signals, Systems and Computers</w:t>
        </w:r>
      </w:hyperlink>
      <w:r w:rsidR="00753A2D" w:rsidRPr="00AB07DA">
        <w:rPr>
          <w:i/>
          <w:iCs/>
          <w:noProof/>
          <w:sz w:val="18"/>
          <w:szCs w:val="18"/>
        </w:rPr>
        <w:t>.</w:t>
      </w:r>
      <w:r w:rsidR="00753A2D" w:rsidRPr="00AB07DA">
        <w:rPr>
          <w:noProof/>
          <w:sz w:val="18"/>
          <w:szCs w:val="18"/>
        </w:rPr>
        <w:t>, pp. 1921–1925, 2014.</w:t>
      </w:r>
    </w:p>
    <w:p w:rsidR="00753A2D" w:rsidRPr="00AB07DA" w:rsidRDefault="006A133A" w:rsidP="00753A2D">
      <w:pPr>
        <w:widowControl w:val="0"/>
        <w:autoSpaceDE w:val="0"/>
        <w:autoSpaceDN w:val="0"/>
        <w:adjustRightInd w:val="0"/>
        <w:ind w:left="640" w:hanging="640"/>
        <w:jc w:val="both"/>
        <w:rPr>
          <w:noProof/>
          <w:sz w:val="18"/>
          <w:szCs w:val="18"/>
        </w:rPr>
      </w:pPr>
      <w:r w:rsidRPr="00AB07DA">
        <w:rPr>
          <w:noProof/>
          <w:sz w:val="18"/>
          <w:szCs w:val="18"/>
        </w:rPr>
        <w:t>[35]</w:t>
      </w:r>
      <w:r w:rsidRPr="00AB07DA">
        <w:rPr>
          <w:noProof/>
          <w:sz w:val="18"/>
          <w:szCs w:val="18"/>
        </w:rPr>
        <w:tab/>
      </w:r>
      <w:r w:rsidR="00753A2D" w:rsidRPr="00AB07DA">
        <w:rPr>
          <w:noProof/>
          <w:sz w:val="18"/>
          <w:szCs w:val="18"/>
        </w:rPr>
        <w:t xml:space="preserve">T. Bai and R. W. Heath," Coverage and Rate Analysis for Millimeter Wave Cellular Networks," </w:t>
      </w:r>
      <w:hyperlink r:id="rId196" w:history="1">
        <w:r w:rsidR="00753A2D" w:rsidRPr="00AB07DA">
          <w:rPr>
            <w:rFonts w:asciiTheme="majorBidi" w:hAnsiTheme="majorBidi" w:cstheme="majorBidi"/>
            <w:i/>
            <w:iCs/>
            <w:noProof/>
            <w:sz w:val="18"/>
            <w:szCs w:val="18"/>
          </w:rPr>
          <w:t>IEEE Transactions on Wireless Communications</w:t>
        </w:r>
      </w:hyperlink>
      <w:r w:rsidR="00753A2D" w:rsidRPr="00AB07DA">
        <w:rPr>
          <w:rFonts w:asciiTheme="majorBidi" w:hAnsiTheme="majorBidi" w:cstheme="majorBidi"/>
          <w:i/>
          <w:iCs/>
          <w:noProof/>
          <w:sz w:val="18"/>
          <w:szCs w:val="18"/>
        </w:rPr>
        <w:t>.,</w:t>
      </w:r>
      <w:r w:rsidR="00753A2D" w:rsidRPr="00AB07DA">
        <w:rPr>
          <w:noProof/>
          <w:sz w:val="18"/>
          <w:szCs w:val="18"/>
        </w:rPr>
        <w:t xml:space="preserve"> vol. 14, no. 2, pp. 1100–1114, Feb 2015.</w:t>
      </w:r>
    </w:p>
    <w:p w:rsidR="006A133A" w:rsidRPr="00AB07DA" w:rsidRDefault="006A133A" w:rsidP="00067B61">
      <w:pPr>
        <w:widowControl w:val="0"/>
        <w:autoSpaceDE w:val="0"/>
        <w:autoSpaceDN w:val="0"/>
        <w:adjustRightInd w:val="0"/>
        <w:ind w:left="640" w:hanging="640"/>
        <w:jc w:val="both"/>
        <w:rPr>
          <w:noProof/>
          <w:sz w:val="18"/>
          <w:szCs w:val="18"/>
        </w:rPr>
      </w:pPr>
      <w:r w:rsidRPr="00AB07DA">
        <w:rPr>
          <w:noProof/>
          <w:sz w:val="18"/>
          <w:szCs w:val="18"/>
        </w:rPr>
        <w:t>[36]</w:t>
      </w:r>
      <w:r w:rsidRPr="00AB07DA">
        <w:rPr>
          <w:noProof/>
          <w:sz w:val="18"/>
          <w:szCs w:val="18"/>
        </w:rPr>
        <w:tab/>
        <w:t>M. Giordani,</w:t>
      </w:r>
      <w:r w:rsidR="00067B61" w:rsidRPr="00AB07DA">
        <w:rPr>
          <w:rFonts w:asciiTheme="majorBidi" w:hAnsiTheme="majorBidi" w:cstheme="majorBidi"/>
          <w:i/>
          <w:iCs/>
          <w:noProof/>
          <w:sz w:val="18"/>
          <w:szCs w:val="18"/>
        </w:rPr>
        <w:t xml:space="preserve"> et al.</w:t>
      </w:r>
      <w:r w:rsidRPr="00AB07DA">
        <w:rPr>
          <w:noProof/>
          <w:sz w:val="18"/>
          <w:szCs w:val="18"/>
        </w:rPr>
        <w:t xml:space="preserve"> </w:t>
      </w:r>
      <w:r w:rsidR="00067B61" w:rsidRPr="00AB07DA">
        <w:rPr>
          <w:noProof/>
          <w:sz w:val="18"/>
          <w:szCs w:val="18"/>
        </w:rPr>
        <w:t xml:space="preserve">," </w:t>
      </w:r>
      <w:r w:rsidRPr="00AB07DA">
        <w:rPr>
          <w:noProof/>
          <w:sz w:val="18"/>
          <w:szCs w:val="18"/>
        </w:rPr>
        <w:t>Multi-connectivity in 5G mmWave cellular networks,</w:t>
      </w:r>
      <w:r w:rsidR="00067B61" w:rsidRPr="00AB07DA">
        <w:rPr>
          <w:noProof/>
          <w:sz w:val="18"/>
          <w:szCs w:val="18"/>
        </w:rPr>
        <w:t xml:space="preserve">" </w:t>
      </w:r>
      <w:hyperlink r:id="rId197" w:history="1">
        <w:r w:rsidR="00067B61" w:rsidRPr="00AB07DA">
          <w:rPr>
            <w:i/>
            <w:iCs/>
            <w:noProof/>
            <w:sz w:val="18"/>
            <w:szCs w:val="18"/>
          </w:rPr>
          <w:t>2016 Mediterranean Ad Hoc Networking Workshop (Med-Hoc-Net)</w:t>
        </w:r>
      </w:hyperlink>
      <w:r w:rsidRPr="00AB07DA">
        <w:rPr>
          <w:noProof/>
          <w:sz w:val="18"/>
          <w:szCs w:val="18"/>
        </w:rPr>
        <w:t xml:space="preserve">, </w:t>
      </w:r>
      <w:r w:rsidR="00067B61" w:rsidRPr="00AB07DA">
        <w:rPr>
          <w:noProof/>
          <w:sz w:val="18"/>
          <w:szCs w:val="18"/>
        </w:rPr>
        <w:t xml:space="preserve">p. 1 - 7. </w:t>
      </w:r>
      <w:r w:rsidRPr="00AB07DA">
        <w:rPr>
          <w:noProof/>
          <w:sz w:val="18"/>
          <w:szCs w:val="18"/>
        </w:rPr>
        <w:t>2016.</w:t>
      </w:r>
    </w:p>
    <w:p w:rsidR="006A133A" w:rsidRPr="00AB07DA" w:rsidRDefault="00067B61" w:rsidP="00067B61">
      <w:pPr>
        <w:widowControl w:val="0"/>
        <w:autoSpaceDE w:val="0"/>
        <w:autoSpaceDN w:val="0"/>
        <w:adjustRightInd w:val="0"/>
        <w:ind w:left="640" w:hanging="640"/>
        <w:jc w:val="both"/>
        <w:rPr>
          <w:noProof/>
          <w:sz w:val="18"/>
          <w:szCs w:val="18"/>
        </w:rPr>
      </w:pPr>
      <w:r w:rsidRPr="00AB07DA">
        <w:rPr>
          <w:noProof/>
          <w:sz w:val="18"/>
          <w:szCs w:val="18"/>
        </w:rPr>
        <w:t>[37]</w:t>
      </w:r>
      <w:r w:rsidRPr="00AB07DA">
        <w:rPr>
          <w:noProof/>
          <w:sz w:val="18"/>
          <w:szCs w:val="18"/>
        </w:rPr>
        <w:tab/>
        <w:t xml:space="preserve">J. Deng, </w:t>
      </w:r>
      <w:r w:rsidRPr="00AB07DA">
        <w:rPr>
          <w:rFonts w:asciiTheme="majorBidi" w:hAnsiTheme="majorBidi" w:cstheme="majorBidi"/>
          <w:i/>
          <w:iCs/>
          <w:noProof/>
          <w:sz w:val="18"/>
          <w:szCs w:val="18"/>
        </w:rPr>
        <w:t>et al.</w:t>
      </w:r>
      <w:r w:rsidR="006A133A" w:rsidRPr="00AB07DA">
        <w:rPr>
          <w:noProof/>
          <w:sz w:val="18"/>
          <w:szCs w:val="18"/>
        </w:rPr>
        <w:t xml:space="preserve">, </w:t>
      </w:r>
      <w:r w:rsidRPr="00AB07DA">
        <w:rPr>
          <w:noProof/>
          <w:sz w:val="18"/>
          <w:szCs w:val="18"/>
        </w:rPr>
        <w:t xml:space="preserve">" </w:t>
      </w:r>
      <w:r w:rsidR="006A133A" w:rsidRPr="00AB07DA">
        <w:rPr>
          <w:noProof/>
          <w:sz w:val="18"/>
          <w:szCs w:val="18"/>
        </w:rPr>
        <w:t>Resource Allocation and Interference Management for Opportunistic Relaying in Integrated mmWave/sub-6 GHz 5G Networks,</w:t>
      </w:r>
      <w:r w:rsidRPr="00AB07DA">
        <w:rPr>
          <w:noProof/>
          <w:sz w:val="18"/>
          <w:szCs w:val="18"/>
        </w:rPr>
        <w:t>"</w:t>
      </w:r>
      <w:r w:rsidR="006A133A" w:rsidRPr="00AB07DA">
        <w:rPr>
          <w:noProof/>
          <w:sz w:val="18"/>
          <w:szCs w:val="18"/>
        </w:rPr>
        <w:t xml:space="preserve"> </w:t>
      </w:r>
      <w:hyperlink r:id="rId198" w:history="1">
        <w:r w:rsidRPr="00AB07DA">
          <w:rPr>
            <w:i/>
            <w:iCs/>
            <w:noProof/>
            <w:sz w:val="18"/>
            <w:szCs w:val="18"/>
          </w:rPr>
          <w:t>IEEE Communications Magazine</w:t>
        </w:r>
      </w:hyperlink>
      <w:r w:rsidR="006A133A" w:rsidRPr="00AB07DA">
        <w:rPr>
          <w:i/>
          <w:iCs/>
          <w:noProof/>
          <w:sz w:val="18"/>
          <w:szCs w:val="18"/>
        </w:rPr>
        <w:t>.</w:t>
      </w:r>
      <w:r w:rsidR="006A133A" w:rsidRPr="00AB07DA">
        <w:rPr>
          <w:noProof/>
          <w:sz w:val="18"/>
          <w:szCs w:val="18"/>
        </w:rPr>
        <w:t xml:space="preserve">, vol. 55, no. 6, pp. 94–101, </w:t>
      </w:r>
      <w:r w:rsidRPr="00AB07DA">
        <w:rPr>
          <w:noProof/>
          <w:sz w:val="18"/>
          <w:szCs w:val="18"/>
        </w:rPr>
        <w:t xml:space="preserve">June </w:t>
      </w:r>
      <w:r w:rsidR="006A133A" w:rsidRPr="00AB07DA">
        <w:rPr>
          <w:noProof/>
          <w:sz w:val="18"/>
          <w:szCs w:val="18"/>
        </w:rPr>
        <w:t>2017.</w:t>
      </w:r>
    </w:p>
    <w:p w:rsidR="006A133A" w:rsidRPr="00AB07DA" w:rsidRDefault="006A133A" w:rsidP="00067B61">
      <w:pPr>
        <w:widowControl w:val="0"/>
        <w:autoSpaceDE w:val="0"/>
        <w:autoSpaceDN w:val="0"/>
        <w:adjustRightInd w:val="0"/>
        <w:ind w:left="640" w:hanging="640"/>
        <w:jc w:val="both"/>
        <w:rPr>
          <w:noProof/>
          <w:sz w:val="18"/>
          <w:szCs w:val="18"/>
        </w:rPr>
      </w:pPr>
      <w:r w:rsidRPr="00AB07DA">
        <w:rPr>
          <w:noProof/>
          <w:sz w:val="18"/>
          <w:szCs w:val="18"/>
        </w:rPr>
        <w:t>[38]</w:t>
      </w:r>
      <w:r w:rsidRPr="00AB07DA">
        <w:rPr>
          <w:noProof/>
          <w:sz w:val="18"/>
          <w:szCs w:val="18"/>
        </w:rPr>
        <w:tab/>
        <w:t>M. L. Attiah,</w:t>
      </w:r>
      <w:r w:rsidR="00067B61" w:rsidRPr="00AB07DA">
        <w:rPr>
          <w:rFonts w:asciiTheme="majorBidi" w:hAnsiTheme="majorBidi" w:cstheme="majorBidi"/>
          <w:i/>
          <w:iCs/>
          <w:noProof/>
          <w:sz w:val="18"/>
          <w:szCs w:val="18"/>
        </w:rPr>
        <w:t xml:space="preserve"> et al.</w:t>
      </w:r>
      <w:r w:rsidRPr="00AB07DA">
        <w:rPr>
          <w:noProof/>
          <w:sz w:val="18"/>
          <w:szCs w:val="18"/>
        </w:rPr>
        <w:t>,</w:t>
      </w:r>
      <w:r w:rsidR="00067B61" w:rsidRPr="00AB07DA">
        <w:rPr>
          <w:noProof/>
          <w:sz w:val="18"/>
          <w:szCs w:val="18"/>
        </w:rPr>
        <w:t xml:space="preserve">" </w:t>
      </w:r>
      <w:r w:rsidRPr="00AB07DA">
        <w:rPr>
          <w:noProof/>
          <w:sz w:val="18"/>
          <w:szCs w:val="18"/>
        </w:rPr>
        <w:t>Dynamic multi-state ultra-wideband mm-wave frequency selection for 5G communication,</w:t>
      </w:r>
      <w:r w:rsidR="00067B61" w:rsidRPr="00AB07DA">
        <w:rPr>
          <w:noProof/>
          <w:sz w:val="18"/>
          <w:szCs w:val="18"/>
        </w:rPr>
        <w:t xml:space="preserve">" </w:t>
      </w:r>
      <w:r w:rsidRPr="00AB07DA">
        <w:rPr>
          <w:i/>
          <w:iCs/>
          <w:noProof/>
          <w:sz w:val="18"/>
          <w:szCs w:val="18"/>
        </w:rPr>
        <w:t>2015 IEEE 12th Malaysia International Conference on Communications (MICC)</w:t>
      </w:r>
      <w:r w:rsidRPr="00AB07DA">
        <w:rPr>
          <w:noProof/>
          <w:sz w:val="18"/>
          <w:szCs w:val="18"/>
        </w:rPr>
        <w:t>,</w:t>
      </w:r>
      <w:r w:rsidR="00067B61" w:rsidRPr="00AB07DA">
        <w:rPr>
          <w:noProof/>
          <w:sz w:val="18"/>
          <w:szCs w:val="18"/>
        </w:rPr>
        <w:t xml:space="preserve"> pp. 219–224.</w:t>
      </w:r>
      <w:r w:rsidRPr="00AB07DA">
        <w:rPr>
          <w:noProof/>
          <w:sz w:val="18"/>
          <w:szCs w:val="18"/>
        </w:rPr>
        <w:t xml:space="preserve"> 2015, </w:t>
      </w:r>
    </w:p>
    <w:p w:rsidR="006A133A" w:rsidRPr="00AB07DA" w:rsidRDefault="006A133A" w:rsidP="00E53C58">
      <w:pPr>
        <w:widowControl w:val="0"/>
        <w:autoSpaceDE w:val="0"/>
        <w:autoSpaceDN w:val="0"/>
        <w:adjustRightInd w:val="0"/>
        <w:ind w:left="640" w:hanging="640"/>
        <w:jc w:val="both"/>
        <w:rPr>
          <w:noProof/>
          <w:sz w:val="18"/>
          <w:szCs w:val="18"/>
        </w:rPr>
      </w:pPr>
      <w:r w:rsidRPr="00AB07DA">
        <w:rPr>
          <w:noProof/>
          <w:sz w:val="18"/>
          <w:szCs w:val="18"/>
        </w:rPr>
        <w:t>[39]</w:t>
      </w:r>
      <w:r w:rsidRPr="00AB07DA">
        <w:rPr>
          <w:noProof/>
          <w:sz w:val="18"/>
          <w:szCs w:val="18"/>
        </w:rPr>
        <w:tab/>
      </w:r>
      <w:r w:rsidR="00F54993" w:rsidRPr="00AB07DA">
        <w:rPr>
          <w:noProof/>
          <w:sz w:val="18"/>
          <w:szCs w:val="18"/>
        </w:rPr>
        <w:t xml:space="preserve">Hu F,. Opportunities in 5G networks: A research and development perspective. </w:t>
      </w:r>
      <w:r w:rsidR="00E53C58" w:rsidRPr="00AB07DA">
        <w:rPr>
          <w:noProof/>
          <w:sz w:val="18"/>
          <w:szCs w:val="18"/>
        </w:rPr>
        <w:t xml:space="preserve">United State : </w:t>
      </w:r>
      <w:r w:rsidR="00F54993" w:rsidRPr="00AB07DA">
        <w:rPr>
          <w:noProof/>
          <w:sz w:val="18"/>
          <w:szCs w:val="18"/>
        </w:rPr>
        <w:t>CRC press</w:t>
      </w:r>
      <w:r w:rsidR="00E53C58" w:rsidRPr="00AB07DA">
        <w:rPr>
          <w:noProof/>
          <w:sz w:val="18"/>
          <w:szCs w:val="18"/>
        </w:rPr>
        <w:t>,30</w:t>
      </w:r>
      <w:r w:rsidR="00F54993" w:rsidRPr="00AB07DA">
        <w:rPr>
          <w:noProof/>
          <w:sz w:val="18"/>
          <w:szCs w:val="18"/>
        </w:rPr>
        <w:t xml:space="preserve"> Mar 2016.</w:t>
      </w:r>
    </w:p>
    <w:p w:rsidR="006A133A" w:rsidRPr="00AB07DA" w:rsidRDefault="006A133A" w:rsidP="00FB77F4">
      <w:pPr>
        <w:widowControl w:val="0"/>
        <w:autoSpaceDE w:val="0"/>
        <w:autoSpaceDN w:val="0"/>
        <w:adjustRightInd w:val="0"/>
        <w:ind w:left="640" w:hanging="640"/>
        <w:jc w:val="both"/>
        <w:rPr>
          <w:noProof/>
          <w:sz w:val="18"/>
          <w:szCs w:val="18"/>
        </w:rPr>
      </w:pPr>
      <w:r w:rsidRPr="00AB07DA">
        <w:rPr>
          <w:noProof/>
          <w:sz w:val="18"/>
          <w:szCs w:val="18"/>
        </w:rPr>
        <w:t>[40]</w:t>
      </w:r>
      <w:r w:rsidRPr="00AB07DA">
        <w:rPr>
          <w:noProof/>
          <w:sz w:val="18"/>
          <w:szCs w:val="18"/>
        </w:rPr>
        <w:tab/>
        <w:t>T. S. Rappaport,</w:t>
      </w:r>
      <w:r w:rsidR="00FB77F4" w:rsidRPr="00AB07DA">
        <w:rPr>
          <w:rFonts w:asciiTheme="majorBidi" w:hAnsiTheme="majorBidi" w:cstheme="majorBidi"/>
          <w:i/>
          <w:iCs/>
          <w:noProof/>
          <w:sz w:val="18"/>
          <w:szCs w:val="18"/>
        </w:rPr>
        <w:t xml:space="preserve"> et al.</w:t>
      </w:r>
      <w:r w:rsidRPr="00AB07DA">
        <w:rPr>
          <w:noProof/>
          <w:sz w:val="18"/>
          <w:szCs w:val="18"/>
        </w:rPr>
        <w:t xml:space="preserve">, </w:t>
      </w:r>
      <w:r w:rsidR="00FB77F4" w:rsidRPr="00AB07DA">
        <w:rPr>
          <w:noProof/>
          <w:sz w:val="18"/>
          <w:szCs w:val="18"/>
        </w:rPr>
        <w:t>"</w:t>
      </w:r>
      <w:r w:rsidRPr="00AB07DA">
        <w:rPr>
          <w:noProof/>
          <w:sz w:val="18"/>
          <w:szCs w:val="18"/>
        </w:rPr>
        <w:t>State of the art in 60-GHz integrated circuits and systems for wireless communications,</w:t>
      </w:r>
      <w:r w:rsidR="00FB77F4" w:rsidRPr="00AB07DA">
        <w:rPr>
          <w:noProof/>
          <w:sz w:val="18"/>
          <w:szCs w:val="18"/>
        </w:rPr>
        <w:t xml:space="preserve">" </w:t>
      </w:r>
      <w:hyperlink r:id="rId199" w:history="1">
        <w:r w:rsidR="00FB77F4" w:rsidRPr="00AB07DA">
          <w:rPr>
            <w:i/>
            <w:iCs/>
            <w:noProof/>
            <w:sz w:val="18"/>
            <w:szCs w:val="18"/>
          </w:rPr>
          <w:t>Proceedings of the IEEE</w:t>
        </w:r>
      </w:hyperlink>
      <w:r w:rsidRPr="00AB07DA">
        <w:rPr>
          <w:noProof/>
          <w:sz w:val="18"/>
          <w:szCs w:val="18"/>
        </w:rPr>
        <w:t xml:space="preserve">, vol. 99, no. 8, pp. 1390–1436, </w:t>
      </w:r>
      <w:r w:rsidR="00FB77F4" w:rsidRPr="00AB07DA">
        <w:rPr>
          <w:noProof/>
          <w:sz w:val="18"/>
          <w:szCs w:val="18"/>
        </w:rPr>
        <w:t xml:space="preserve">Aug </w:t>
      </w:r>
      <w:r w:rsidRPr="00AB07DA">
        <w:rPr>
          <w:noProof/>
          <w:sz w:val="18"/>
          <w:szCs w:val="18"/>
        </w:rPr>
        <w:t>2011.</w:t>
      </w:r>
    </w:p>
    <w:p w:rsidR="006A133A" w:rsidRPr="00AB07DA" w:rsidRDefault="006A133A" w:rsidP="00FB77F4">
      <w:pPr>
        <w:widowControl w:val="0"/>
        <w:autoSpaceDE w:val="0"/>
        <w:autoSpaceDN w:val="0"/>
        <w:adjustRightInd w:val="0"/>
        <w:ind w:left="640" w:hanging="640"/>
        <w:jc w:val="both"/>
        <w:rPr>
          <w:noProof/>
          <w:sz w:val="18"/>
          <w:szCs w:val="18"/>
        </w:rPr>
      </w:pPr>
      <w:r w:rsidRPr="00AB07DA">
        <w:rPr>
          <w:noProof/>
          <w:sz w:val="18"/>
          <w:szCs w:val="18"/>
        </w:rPr>
        <w:lastRenderedPageBreak/>
        <w:t>[41]</w:t>
      </w:r>
      <w:r w:rsidRPr="00AB07DA">
        <w:rPr>
          <w:noProof/>
          <w:sz w:val="18"/>
          <w:szCs w:val="18"/>
        </w:rPr>
        <w:tab/>
        <w:t>N. Bhushan</w:t>
      </w:r>
      <w:r w:rsidR="00FB77F4" w:rsidRPr="00AB07DA">
        <w:rPr>
          <w:noProof/>
          <w:sz w:val="18"/>
          <w:szCs w:val="18"/>
        </w:rPr>
        <w:t>,</w:t>
      </w:r>
      <w:r w:rsidRPr="00AB07DA">
        <w:rPr>
          <w:noProof/>
          <w:sz w:val="18"/>
          <w:szCs w:val="18"/>
        </w:rPr>
        <w:t xml:space="preserve"> </w:t>
      </w:r>
      <w:r w:rsidRPr="00AB07DA">
        <w:rPr>
          <w:i/>
          <w:iCs/>
          <w:noProof/>
          <w:sz w:val="18"/>
          <w:szCs w:val="18"/>
        </w:rPr>
        <w:t>et al.</w:t>
      </w:r>
      <w:r w:rsidRPr="00AB07DA">
        <w:rPr>
          <w:noProof/>
          <w:sz w:val="18"/>
          <w:szCs w:val="18"/>
        </w:rPr>
        <w:t xml:space="preserve">, </w:t>
      </w:r>
      <w:r w:rsidR="00FB77F4" w:rsidRPr="00AB07DA">
        <w:rPr>
          <w:noProof/>
          <w:sz w:val="18"/>
          <w:szCs w:val="18"/>
        </w:rPr>
        <w:t>"</w:t>
      </w:r>
      <w:r w:rsidRPr="00AB07DA">
        <w:rPr>
          <w:noProof/>
          <w:sz w:val="18"/>
          <w:szCs w:val="18"/>
        </w:rPr>
        <w:t xml:space="preserve">Network </w:t>
      </w:r>
      <w:r w:rsidR="00FB77F4" w:rsidRPr="00AB07DA">
        <w:rPr>
          <w:noProof/>
          <w:sz w:val="18"/>
          <w:szCs w:val="18"/>
        </w:rPr>
        <w:t>D</w:t>
      </w:r>
      <w:r w:rsidRPr="00AB07DA">
        <w:rPr>
          <w:noProof/>
          <w:sz w:val="18"/>
          <w:szCs w:val="18"/>
        </w:rPr>
        <w:t xml:space="preserve">ensification: The </w:t>
      </w:r>
      <w:r w:rsidR="00FB77F4" w:rsidRPr="00AB07DA">
        <w:rPr>
          <w:noProof/>
          <w:sz w:val="18"/>
          <w:szCs w:val="18"/>
        </w:rPr>
        <w:t>D</w:t>
      </w:r>
      <w:r w:rsidRPr="00AB07DA">
        <w:rPr>
          <w:noProof/>
          <w:sz w:val="18"/>
          <w:szCs w:val="18"/>
        </w:rPr>
        <w:t xml:space="preserve">ominant </w:t>
      </w:r>
      <w:r w:rsidR="00FB77F4" w:rsidRPr="00AB07DA">
        <w:rPr>
          <w:noProof/>
          <w:sz w:val="18"/>
          <w:szCs w:val="18"/>
        </w:rPr>
        <w:t>T</w:t>
      </w:r>
      <w:r w:rsidRPr="00AB07DA">
        <w:rPr>
          <w:noProof/>
          <w:sz w:val="18"/>
          <w:szCs w:val="18"/>
        </w:rPr>
        <w:t xml:space="preserve">heme for </w:t>
      </w:r>
      <w:r w:rsidR="00FB77F4" w:rsidRPr="00AB07DA">
        <w:rPr>
          <w:noProof/>
          <w:sz w:val="18"/>
          <w:szCs w:val="18"/>
        </w:rPr>
        <w:t>W</w:t>
      </w:r>
      <w:r w:rsidRPr="00AB07DA">
        <w:rPr>
          <w:noProof/>
          <w:sz w:val="18"/>
          <w:szCs w:val="18"/>
        </w:rPr>
        <w:t xml:space="preserve">ireless </w:t>
      </w:r>
      <w:r w:rsidR="00FB77F4" w:rsidRPr="00AB07DA">
        <w:rPr>
          <w:noProof/>
          <w:sz w:val="18"/>
          <w:szCs w:val="18"/>
        </w:rPr>
        <w:t>E</w:t>
      </w:r>
      <w:r w:rsidRPr="00AB07DA">
        <w:rPr>
          <w:noProof/>
          <w:sz w:val="18"/>
          <w:szCs w:val="18"/>
        </w:rPr>
        <w:t>volution into 5G,</w:t>
      </w:r>
      <w:r w:rsidR="00FB77F4" w:rsidRPr="00AB07DA">
        <w:rPr>
          <w:noProof/>
          <w:sz w:val="18"/>
          <w:szCs w:val="18"/>
        </w:rPr>
        <w:t>"</w:t>
      </w:r>
      <w:r w:rsidRPr="00AB07DA">
        <w:rPr>
          <w:noProof/>
          <w:sz w:val="18"/>
          <w:szCs w:val="18"/>
        </w:rPr>
        <w:t xml:space="preserve"> </w:t>
      </w:r>
      <w:hyperlink r:id="rId200" w:history="1">
        <w:r w:rsidR="00FB77F4" w:rsidRPr="00AB07DA">
          <w:rPr>
            <w:i/>
            <w:iCs/>
            <w:noProof/>
            <w:sz w:val="18"/>
            <w:szCs w:val="18"/>
          </w:rPr>
          <w:t>IEEE Communications Magazine</w:t>
        </w:r>
      </w:hyperlink>
      <w:r w:rsidRPr="00AB07DA">
        <w:rPr>
          <w:i/>
          <w:iCs/>
          <w:noProof/>
          <w:sz w:val="18"/>
          <w:szCs w:val="18"/>
        </w:rPr>
        <w:t>.</w:t>
      </w:r>
      <w:r w:rsidRPr="00AB07DA">
        <w:rPr>
          <w:noProof/>
          <w:sz w:val="18"/>
          <w:szCs w:val="18"/>
        </w:rPr>
        <w:t>, vol. 52, no. 2, pp. 82–89,</w:t>
      </w:r>
      <w:r w:rsidR="00FB77F4" w:rsidRPr="00AB07DA">
        <w:rPr>
          <w:noProof/>
          <w:sz w:val="18"/>
          <w:szCs w:val="18"/>
        </w:rPr>
        <w:t xml:space="preserve"> Feb</w:t>
      </w:r>
      <w:r w:rsidRPr="00AB07DA">
        <w:rPr>
          <w:noProof/>
          <w:sz w:val="18"/>
          <w:szCs w:val="18"/>
        </w:rPr>
        <w:t xml:space="preserve"> 2014.</w:t>
      </w:r>
    </w:p>
    <w:p w:rsidR="00745D79" w:rsidRDefault="00745D79" w:rsidP="006A133A">
      <w:pPr>
        <w:widowControl w:val="0"/>
        <w:autoSpaceDE w:val="0"/>
        <w:autoSpaceDN w:val="0"/>
        <w:adjustRightInd w:val="0"/>
        <w:ind w:left="640" w:hanging="640"/>
        <w:rPr>
          <w:noProof/>
          <w:sz w:val="18"/>
        </w:rPr>
      </w:pPr>
    </w:p>
    <w:p w:rsidR="00745D79" w:rsidRDefault="00745D79" w:rsidP="00745D79">
      <w:pPr>
        <w:rPr>
          <w:b/>
          <w:bCs/>
        </w:rPr>
      </w:pPr>
    </w:p>
    <w:p w:rsidR="00745D79" w:rsidRPr="006A133A" w:rsidRDefault="00745D79" w:rsidP="006A133A">
      <w:pPr>
        <w:widowControl w:val="0"/>
        <w:autoSpaceDE w:val="0"/>
        <w:autoSpaceDN w:val="0"/>
        <w:adjustRightInd w:val="0"/>
        <w:ind w:left="640" w:hanging="640"/>
        <w:rPr>
          <w:noProof/>
          <w:sz w:val="18"/>
        </w:rPr>
      </w:pPr>
    </w:p>
    <w:p w:rsidR="00F43AE9" w:rsidRPr="000A47AB" w:rsidRDefault="00F131F1" w:rsidP="00F131F1">
      <w:pPr>
        <w:widowControl w:val="0"/>
        <w:tabs>
          <w:tab w:val="left" w:pos="3310"/>
        </w:tabs>
        <w:autoSpaceDE w:val="0"/>
        <w:autoSpaceDN w:val="0"/>
        <w:adjustRightInd w:val="0"/>
        <w:ind w:left="640" w:hanging="640"/>
        <w:rPr>
          <w:rFonts w:asciiTheme="majorBidi" w:hAnsiTheme="majorBidi" w:cstheme="majorBidi"/>
          <w:sz w:val="18"/>
          <w:szCs w:val="18"/>
        </w:rPr>
      </w:pPr>
      <w:r>
        <w:rPr>
          <w:rFonts w:asciiTheme="majorBidi" w:hAnsiTheme="majorBidi" w:cstheme="majorBidi"/>
          <w:sz w:val="18"/>
          <w:szCs w:val="18"/>
        </w:rPr>
        <w:fldChar w:fldCharType="end"/>
      </w:r>
      <w:r w:rsidR="00255628">
        <w:rPr>
          <w:rFonts w:asciiTheme="majorBidi" w:hAnsiTheme="majorBidi" w:cstheme="majorBidi"/>
          <w:sz w:val="18"/>
          <w:szCs w:val="18"/>
        </w:rPr>
        <w:tab/>
      </w:r>
    </w:p>
    <w:sectPr w:rsidR="00F43AE9" w:rsidRPr="000A47AB" w:rsidSect="00957C11">
      <w:headerReference w:type="even" r:id="rId201"/>
      <w:headerReference w:type="default" r:id="rId202"/>
      <w:footerReference w:type="even" r:id="rId203"/>
      <w:footerReference w:type="default" r:id="rId204"/>
      <w:headerReference w:type="first" r:id="rId205"/>
      <w:footerReference w:type="first" r:id="rId206"/>
      <w:pgSz w:w="11907" w:h="16840" w:code="9"/>
      <w:pgMar w:top="1418" w:right="1418" w:bottom="1418" w:left="1701" w:header="1134" w:footer="1134" w:gutter="0"/>
      <w:pgNumType w:start="3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318E" w:rsidRDefault="0004318E">
      <w:r>
        <w:separator/>
      </w:r>
    </w:p>
  </w:endnote>
  <w:endnote w:type="continuationSeparator" w:id="0">
    <w:p w:rsidR="0004318E" w:rsidRDefault="00043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yriadPro-Bold">
    <w:altName w:val="Arial Unicode MS"/>
    <w:panose1 w:val="00000000000000000000"/>
    <w:charset w:val="81"/>
    <w:family w:val="swiss"/>
    <w:notTrueType/>
    <w:pitch w:val="default"/>
    <w:sig w:usb0="00000000" w:usb1="09060000" w:usb2="00000010" w:usb3="00000000" w:csb0="00080000" w:csb1="00000000"/>
  </w:font>
  <w:font w:name="TimesNewRomanPSMT">
    <w:altName w:val="Times New Roman"/>
    <w:panose1 w:val="00000000000000000000"/>
    <w:charset w:val="00"/>
    <w:family w:val="roman"/>
    <w:notTrueType/>
    <w:pitch w:val="default"/>
    <w:sig w:usb0="00000000" w:usb1="09060000" w:usb2="00000010" w:usb3="00000000" w:csb0="00080001" w:csb1="00000000"/>
  </w:font>
  <w:font w:name="TimesLTStd-Roma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D2" w:rsidRPr="003D5B84" w:rsidRDefault="004636D2" w:rsidP="00C07BEF">
    <w:pPr>
      <w:pStyle w:val="Header"/>
      <w:tabs>
        <w:tab w:val="clear" w:pos="4320"/>
        <w:tab w:val="clear" w:pos="8640"/>
        <w:tab w:val="left" w:pos="2992"/>
      </w:tabs>
      <w:spacing w:before="240"/>
    </w:pPr>
    <w:r>
      <w:rPr>
        <w:noProof/>
      </w:rPr>
      <mc:AlternateContent>
        <mc:Choice Requires="wps">
          <w:drawing>
            <wp:anchor distT="0" distB="0" distL="114300" distR="114300" simplePos="0" relativeHeight="251656704" behindDoc="0" locked="0" layoutInCell="1" allowOverlap="1" wp14:anchorId="41397C75" wp14:editId="55686041">
              <wp:simplePos x="0" y="0"/>
              <wp:positionH relativeFrom="column">
                <wp:posOffset>-12065</wp:posOffset>
              </wp:positionH>
              <wp:positionV relativeFrom="paragraph">
                <wp:posOffset>145415</wp:posOffset>
              </wp:positionV>
              <wp:extent cx="5580380" cy="0"/>
              <wp:effectExtent l="10795" t="9525" r="9525" b="952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9F5EB9" id="Line 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ys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"/>
          </w:pict>
        </mc:Fallback>
      </mc:AlternateContent>
    </w:r>
    <w:proofErr w:type="gramStart"/>
    <w:r w:rsidRPr="003D5B84">
      <w:t>IJECE  Vol</w:t>
    </w:r>
    <w:proofErr w:type="gramEnd"/>
    <w:r w:rsidRPr="003D5B84">
      <w:t xml:space="preserve">. </w:t>
    </w:r>
    <w:r>
      <w:t>x</w:t>
    </w:r>
    <w:r w:rsidRPr="003D5B84">
      <w:t xml:space="preserve">, No. </w:t>
    </w:r>
    <w:r>
      <w:t>x</w:t>
    </w:r>
    <w:r w:rsidRPr="003D5B84">
      <w:t>,  September 201</w:t>
    </w:r>
    <w:r>
      <w:t>x</w:t>
    </w:r>
    <w:r w:rsidRPr="003D5B84">
      <w:t xml:space="preserve"> :  xx – 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D2" w:rsidRPr="00C07BEF" w:rsidRDefault="004636D2" w:rsidP="006A133A">
    <w:pPr>
      <w:pStyle w:val="Footer"/>
      <w:pBdr>
        <w:top w:val="single" w:sz="4" w:space="1" w:color="auto"/>
      </w:pBdr>
      <w:jc w:val="right"/>
      <w:rPr>
        <w:i/>
      </w:rPr>
    </w:pPr>
    <w:r w:rsidRPr="006A133A">
      <w:rPr>
        <w:i/>
      </w:rPr>
      <w:t>A</w:t>
    </w:r>
    <w:r w:rsidRPr="006A133A">
      <w:rPr>
        <w:rFonts w:hint="eastAsia"/>
        <w:i/>
      </w:rPr>
      <w:t>daptive Multi-</w:t>
    </w:r>
    <w:r w:rsidRPr="006A133A">
      <w:rPr>
        <w:i/>
      </w:rPr>
      <w:t>State</w:t>
    </w:r>
    <w:r w:rsidRPr="006A133A">
      <w:rPr>
        <w:rFonts w:hint="eastAsia"/>
        <w:i/>
      </w:rPr>
      <w:t xml:space="preserve"> Millimeter Wave Cell Selection </w:t>
    </w:r>
    <w:r w:rsidRPr="006A133A">
      <w:rPr>
        <w:i/>
      </w:rPr>
      <w:t xml:space="preserve">Scheme </w:t>
    </w:r>
    <w:r w:rsidRPr="006A133A">
      <w:rPr>
        <w:rFonts w:hint="eastAsia"/>
        <w:i/>
      </w:rPr>
      <w:t>for 5G communications</w:t>
    </w:r>
    <w:r>
      <w:rPr>
        <w:i/>
      </w:rPr>
      <w:t xml:space="preserve"> (</w:t>
    </w:r>
    <w:proofErr w:type="spellStart"/>
    <w:r>
      <w:rPr>
        <w:i/>
      </w:rPr>
      <w:t>mothana</w:t>
    </w:r>
    <w:proofErr w:type="spellEnd"/>
    <w:r>
      <w:rPr>
        <w:i/>
      </w:rPr>
      <w:t xml:space="preserve"> L. </w:t>
    </w:r>
    <w:proofErr w:type="spellStart"/>
    <w:r>
      <w:rPr>
        <w:i/>
      </w:rPr>
      <w:t>Attiah</w:t>
    </w:r>
    <w:proofErr w:type="spellEnd"/>
    <w:r>
      <w:rPr>
        <w:i/>
      </w:rPr>
      <w:t>)</w:t>
    </w:r>
    <w:r w:rsidRPr="006A133A">
      <w:rPr>
        <w:i/>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D2" w:rsidRPr="003D5B84" w:rsidRDefault="004636D2" w:rsidP="00C07BEF">
    <w:pPr>
      <w:pStyle w:val="Footer"/>
      <w:pBdr>
        <w:top w:val="single" w:sz="4" w:space="1" w:color="auto"/>
      </w:pBdr>
      <w:spacing w:before="240"/>
      <w:rPr>
        <w:i/>
        <w:szCs w:val="18"/>
      </w:rPr>
    </w:pPr>
    <w:r w:rsidRPr="00C854C1">
      <w:rPr>
        <w:b/>
        <w:i/>
        <w:szCs w:val="18"/>
      </w:rPr>
      <w:t>Journal homepage</w:t>
    </w:r>
    <w:r>
      <w:rPr>
        <w:i/>
        <w:szCs w:val="18"/>
      </w:rPr>
      <w:t xml:space="preserve">: </w:t>
    </w:r>
    <w:r w:rsidRPr="00C854C1">
      <w:rPr>
        <w:i/>
        <w:szCs w:val="18"/>
      </w:rPr>
      <w:t>http://iaesjournal.com/online/index.php/IJECE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318E" w:rsidRDefault="0004318E">
      <w:r>
        <w:separator/>
      </w:r>
    </w:p>
  </w:footnote>
  <w:footnote w:type="continuationSeparator" w:id="0">
    <w:p w:rsidR="0004318E" w:rsidRDefault="000431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D2" w:rsidRPr="003D5B84" w:rsidRDefault="004636D2" w:rsidP="008B04B3">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816EDF">
      <w:rPr>
        <w:rStyle w:val="PageNumber"/>
        <w:noProof/>
      </w:rPr>
      <w:t>36</w:t>
    </w:r>
    <w:r w:rsidRPr="003D5B84">
      <w:rPr>
        <w:rStyle w:val="PageNumber"/>
      </w:rPr>
      <w:fldChar w:fldCharType="end"/>
    </w:r>
  </w:p>
  <w:p w:rsidR="004636D2" w:rsidRPr="003D5B84" w:rsidRDefault="004636D2" w:rsidP="00C07BEF">
    <w:pPr>
      <w:pStyle w:val="Header"/>
      <w:tabs>
        <w:tab w:val="clear" w:pos="4320"/>
        <w:tab w:val="clear" w:pos="8640"/>
        <w:tab w:val="right" w:pos="851"/>
        <w:tab w:val="left" w:pos="3405"/>
        <w:tab w:val="right" w:pos="8789"/>
      </w:tabs>
      <w:spacing w:after="240"/>
    </w:pPr>
    <w:r>
      <w:rPr>
        <w:noProof/>
      </w:rPr>
      <mc:AlternateContent>
        <mc:Choice Requires="wps">
          <w:drawing>
            <wp:anchor distT="0" distB="0" distL="114300" distR="114300" simplePos="0" relativeHeight="251658752" behindDoc="0" locked="0" layoutInCell="1" allowOverlap="1" wp14:anchorId="52DF5D2F" wp14:editId="5E06AD76">
              <wp:simplePos x="0" y="0"/>
              <wp:positionH relativeFrom="column">
                <wp:posOffset>23495</wp:posOffset>
              </wp:positionH>
              <wp:positionV relativeFrom="paragraph">
                <wp:posOffset>182880</wp:posOffset>
              </wp:positionV>
              <wp:extent cx="5544820" cy="0"/>
              <wp:effectExtent l="8255" t="7620" r="9525" b="1143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11A91D"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" strokeweight="1pt"/>
          </w:pict>
        </mc:Fallback>
      </mc:AlternateContent>
    </w:r>
    <w:r w:rsidRPr="003D5B84">
      <w:t xml:space="preserve">     </w:t>
    </w:r>
    <w:r w:rsidRPr="003D5B84">
      <w:tab/>
    </w:r>
    <w:r>
      <w:sym w:font="Wingdings" w:char="F072"/>
    </w:r>
    <w:r w:rsidRPr="003D5B84">
      <w:t xml:space="preserve"> </w:t>
    </w:r>
    <w:r w:rsidRPr="003D5B84">
      <w:tab/>
    </w:r>
    <w:r w:rsidRPr="003D5B84">
      <w:tab/>
      <w:t xml:space="preserve">       ISSN</w:t>
    </w:r>
    <w:r>
      <w:t>:</w:t>
    </w:r>
    <w:r w:rsidRPr="003D5B84">
      <w:t xml:space="preserve"> 2088-8708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D2" w:rsidRPr="003D5B84" w:rsidRDefault="004636D2" w:rsidP="00F173DD">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816EDF">
      <w:rPr>
        <w:rStyle w:val="PageNumber"/>
        <w:noProof/>
      </w:rPr>
      <w:t>37</w:t>
    </w:r>
    <w:r w:rsidRPr="003D5B84">
      <w:rPr>
        <w:rStyle w:val="PageNumber"/>
      </w:rPr>
      <w:fldChar w:fldCharType="end"/>
    </w:r>
  </w:p>
  <w:p w:rsidR="004636D2" w:rsidRPr="003D5B84" w:rsidRDefault="004636D2" w:rsidP="00C07BEF">
    <w:pPr>
      <w:pStyle w:val="Header"/>
      <w:pBdr>
        <w:bottom w:val="single" w:sz="4" w:space="1" w:color="auto"/>
      </w:pBdr>
      <w:tabs>
        <w:tab w:val="clear" w:pos="4320"/>
        <w:tab w:val="clear" w:pos="8640"/>
        <w:tab w:val="left" w:pos="0"/>
        <w:tab w:val="center" w:pos="4301"/>
        <w:tab w:val="left" w:pos="7938"/>
      </w:tabs>
    </w:pPr>
    <w:r w:rsidRPr="003D5B84">
      <w:t xml:space="preserve">IJECE </w:t>
    </w:r>
    <w:r w:rsidRPr="003D5B84">
      <w:tab/>
      <w:t>ISSN: 2088-8708</w:t>
    </w:r>
    <w:r w:rsidRPr="003D5B84">
      <w:tab/>
    </w:r>
    <w:r>
      <w:sym w:font="Wingdings" w:char="F072"/>
    </w:r>
  </w:p>
  <w:p w:rsidR="004636D2" w:rsidRPr="003D5B84" w:rsidRDefault="004636D2" w:rsidP="0094367D">
    <w:pPr>
      <w:pStyle w:val="Header"/>
      <w:ind w:right="36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D2" w:rsidRPr="003D5B84" w:rsidRDefault="004636D2" w:rsidP="008B04B3">
    <w:pPr>
      <w:pStyle w:val="Header"/>
      <w:tabs>
        <w:tab w:val="clear" w:pos="4320"/>
        <w:tab w:val="clear" w:pos="8640"/>
      </w:tabs>
      <w:ind w:right="45"/>
      <w:rPr>
        <w:b/>
      </w:rPr>
    </w:pPr>
    <w:r w:rsidRPr="003D5B84">
      <w:rPr>
        <w:b/>
      </w:rPr>
      <w:t>International Journal of Electrical and Computer Engineering (IJECE)</w:t>
    </w:r>
  </w:p>
  <w:p w:rsidR="004636D2" w:rsidRPr="003D5B84" w:rsidRDefault="004636D2" w:rsidP="008B04B3">
    <w:pPr>
      <w:pStyle w:val="Header"/>
      <w:tabs>
        <w:tab w:val="clear" w:pos="4320"/>
        <w:tab w:val="clear" w:pos="8640"/>
      </w:tabs>
      <w:ind w:right="45"/>
    </w:pPr>
    <w:proofErr w:type="spellStart"/>
    <w:r w:rsidRPr="003D5B84">
      <w:t>Vol.</w:t>
    </w:r>
    <w:r>
      <w:t>x</w:t>
    </w:r>
    <w:proofErr w:type="spellEnd"/>
    <w:r w:rsidRPr="003D5B84">
      <w:t xml:space="preserve">, </w:t>
    </w:r>
    <w:proofErr w:type="spellStart"/>
    <w:r w:rsidRPr="003D5B84">
      <w:t>No.</w:t>
    </w:r>
    <w:r>
      <w:t>x</w:t>
    </w:r>
    <w:proofErr w:type="spellEnd"/>
    <w:r w:rsidRPr="003D5B84">
      <w:t>, September 201</w:t>
    </w:r>
    <w:r>
      <w:t>x</w:t>
    </w:r>
    <w:r w:rsidRPr="003D5B84">
      <w:t xml:space="preserve">, pp. </w:t>
    </w:r>
    <w:proofErr w:type="spellStart"/>
    <w:r w:rsidRPr="003D5B84">
      <w:t>xx~xx</w:t>
    </w:r>
    <w:proofErr w:type="spellEnd"/>
  </w:p>
  <w:p w:rsidR="004636D2" w:rsidRPr="003D5B84" w:rsidRDefault="004636D2" w:rsidP="00957C11">
    <w:pPr>
      <w:pStyle w:val="Header"/>
      <w:tabs>
        <w:tab w:val="clear" w:pos="4320"/>
        <w:tab w:val="clear" w:pos="8640"/>
        <w:tab w:val="left" w:pos="7938"/>
        <w:tab w:val="right" w:pos="8789"/>
      </w:tabs>
      <w:rPr>
        <w:rStyle w:val="PageNumber"/>
      </w:rPr>
    </w:pPr>
    <w:r w:rsidRPr="003D5B84">
      <w:t>ISSN: 2088-8708</w:t>
    </w:r>
    <w:r w:rsidRPr="003D5B84">
      <w:tab/>
    </w:r>
    <w:r>
      <w:sym w:font="Wingdings" w:char="F072"/>
    </w:r>
    <w:r w:rsidRPr="003D5B84">
      <w:t xml:space="preserve">    </w:t>
    </w:r>
    <w:r w:rsidRPr="003D5B84">
      <w:tab/>
    </w:r>
    <w:r w:rsidRPr="003D5B84">
      <w:rPr>
        <w:rStyle w:val="PageNumber"/>
      </w:rPr>
      <w:fldChar w:fldCharType="begin"/>
    </w:r>
    <w:r w:rsidRPr="003D5B84">
      <w:rPr>
        <w:rStyle w:val="PageNumber"/>
      </w:rPr>
      <w:instrText xml:space="preserve"> PAGE </w:instrText>
    </w:r>
    <w:r w:rsidRPr="003D5B84">
      <w:rPr>
        <w:rStyle w:val="PageNumber"/>
      </w:rPr>
      <w:fldChar w:fldCharType="separate"/>
    </w:r>
    <w:r w:rsidR="00816EDF">
      <w:rPr>
        <w:rStyle w:val="PageNumber"/>
        <w:noProof/>
      </w:rPr>
      <w:t>31</w:t>
    </w:r>
    <w:r w:rsidRPr="003D5B84">
      <w:rPr>
        <w:rStyle w:val="PageNumber"/>
      </w:rPr>
      <w:fldChar w:fldCharType="end"/>
    </w:r>
  </w:p>
  <w:p w:rsidR="004636D2" w:rsidRPr="003D5B84" w:rsidRDefault="004636D2" w:rsidP="008B04B3">
    <w:pPr>
      <w:pStyle w:val="Header"/>
      <w:tabs>
        <w:tab w:val="clear" w:pos="4320"/>
        <w:tab w:val="clear" w:pos="8640"/>
      </w:tabs>
      <w:ind w:right="45"/>
      <w:jc w:val="right"/>
      <w:rPr>
        <w:rStyle w:val="PageNumber"/>
      </w:rPr>
    </w:pPr>
    <w:r>
      <w:rPr>
        <w:noProof/>
      </w:rPr>
      <mc:AlternateContent>
        <mc:Choice Requires="wps">
          <w:drawing>
            <wp:anchor distT="0" distB="0" distL="114300" distR="114300" simplePos="0" relativeHeight="251657728" behindDoc="0" locked="0" layoutInCell="1" allowOverlap="1" wp14:anchorId="20418FF5" wp14:editId="0E3C6487">
              <wp:simplePos x="0" y="0"/>
              <wp:positionH relativeFrom="column">
                <wp:posOffset>4445</wp:posOffset>
              </wp:positionH>
              <wp:positionV relativeFrom="paragraph">
                <wp:posOffset>40005</wp:posOffset>
              </wp:positionV>
              <wp:extent cx="5601970" cy="0"/>
              <wp:effectExtent l="8255" t="7620" r="9525" b="1143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42958E" id="_x0000_t32" coordsize="21600,21600" o:spt="32" o:oned="t" path="m,l21600,21600e" filled="f">
              <v:path arrowok="t" fillok="f" o:connecttype="none"/>
              <o:lock v:ext="edit" shapetype="t"/>
            </v:shapetype>
            <v:shape id="AutoShape 6" o:spid="_x0000_s1026" type="#_x0000_t32" style="position:absolute;margin-left:.35pt;margin-top:3.15pt;width:441.1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" strokeweight="1pt"/>
          </w:pict>
        </mc:Fallback>
      </mc:AlternateContent>
    </w:r>
    <w:r w:rsidRPr="003D5B84">
      <w:rPr>
        <w:rStyle w:val="PageNumbe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55BD"/>
    <w:multiLevelType w:val="multilevel"/>
    <w:tmpl w:val="DD2ED6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1CE76F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33A6599"/>
    <w:multiLevelType w:val="hybridMultilevel"/>
    <w:tmpl w:val="BEF08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A8722E"/>
    <w:multiLevelType w:val="hybridMultilevel"/>
    <w:tmpl w:val="5B6C96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66B1F2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C9A567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2FE06EA"/>
    <w:multiLevelType w:val="hybridMultilevel"/>
    <w:tmpl w:val="CA0829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3BA1D4F"/>
    <w:multiLevelType w:val="multilevel"/>
    <w:tmpl w:val="0409001F"/>
    <w:lvl w:ilvl="0">
      <w:start w:val="1"/>
      <w:numFmt w:val="decimal"/>
      <w:lvlText w:val="%1."/>
      <w:lvlJc w:val="left"/>
      <w:pPr>
        <w:ind w:left="360" w:hanging="360"/>
      </w:pPr>
      <w:rPr>
        <w:rFonts w:hint="default"/>
        <w:b/>
        <w:i w:val="0"/>
        <w:sz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b/>
        <w:bCs/>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3A10A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136C48"/>
    <w:multiLevelType w:val="hybridMultilevel"/>
    <w:tmpl w:val="95324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06659BC"/>
    <w:multiLevelType w:val="hybridMultilevel"/>
    <w:tmpl w:val="F50439CA"/>
    <w:lvl w:ilvl="0" w:tplc="0988F4EE">
      <w:start w:val="1"/>
      <w:numFmt w:val="low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8">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2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5D762D7"/>
    <w:multiLevelType w:val="hybridMultilevel"/>
    <w:tmpl w:val="237E1C96"/>
    <w:lvl w:ilvl="0" w:tplc="04090011">
      <w:start w:val="1"/>
      <w:numFmt w:val="decimal"/>
      <w:lvlText w:val="%1)"/>
      <w:lvlJc w:val="left"/>
      <w:pPr>
        <w:ind w:left="1004" w:hanging="360"/>
      </w:pPr>
      <w:rPr>
        <w:rFonts w:hint="default"/>
        <w:color w:val="auto"/>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579B123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8CC617E"/>
    <w:multiLevelType w:val="hybridMultilevel"/>
    <w:tmpl w:val="D34A5AAE"/>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24">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EB920AC"/>
    <w:multiLevelType w:val="hybridMultilevel"/>
    <w:tmpl w:val="3A0EBC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28">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29">
    <w:nsid w:val="66C32525"/>
    <w:multiLevelType w:val="hybridMultilevel"/>
    <w:tmpl w:val="05D283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0A3B17"/>
    <w:multiLevelType w:val="multilevel"/>
    <w:tmpl w:val="90C450CA"/>
    <w:lvl w:ilvl="0">
      <w:start w:val="1"/>
      <w:numFmt w:val="decimal"/>
      <w:lvlText w:val="%1."/>
      <w:lvlJc w:val="left"/>
      <w:pPr>
        <w:ind w:left="360" w:hanging="360"/>
      </w:pPr>
      <w:rPr>
        <w:rFonts w:hint="default"/>
        <w:b/>
        <w:i w:val="0"/>
        <w:sz w:val="20"/>
      </w:rPr>
    </w:lvl>
    <w:lvl w:ilvl="1">
      <w:start w:val="1"/>
      <w:numFmt w:val="decimal"/>
      <w:lvlText w:val="%1.%2."/>
      <w:lvlJc w:val="left"/>
      <w:pPr>
        <w:ind w:left="792" w:hanging="432"/>
      </w:pPr>
      <w:rPr>
        <w:rFonts w:asciiTheme="majorBidi" w:hAnsiTheme="majorBidi" w:cstheme="majorBidi" w:hint="default"/>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33">
    <w:nsid w:val="6CD734B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D330E0D"/>
    <w:multiLevelType w:val="hybridMultilevel"/>
    <w:tmpl w:val="AB44C93A"/>
    <w:lvl w:ilvl="0" w:tplc="D67864A6">
      <w:start w:val="1"/>
      <w:numFmt w:val="upperLetter"/>
      <w:lvlText w:val="%1."/>
      <w:lvlJc w:val="left"/>
      <w:pPr>
        <w:ind w:left="786" w:hanging="360"/>
      </w:pPr>
      <w:rPr>
        <w:rFonts w:ascii="Times-Italic" w:hAnsi="Times-Italic" w:cs="Times-Italic" w:hint="default"/>
        <w:i/>
        <w:sz w:val="20"/>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35">
    <w:nsid w:val="7C75737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7E350D1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7"/>
  </w:num>
  <w:num w:numId="2">
    <w:abstractNumId w:val="19"/>
  </w:num>
  <w:num w:numId="3">
    <w:abstractNumId w:val="32"/>
  </w:num>
  <w:num w:numId="4">
    <w:abstractNumId w:val="18"/>
  </w:num>
  <w:num w:numId="5">
    <w:abstractNumId w:val="24"/>
  </w:num>
  <w:num w:numId="6">
    <w:abstractNumId w:val="28"/>
  </w:num>
  <w:num w:numId="7">
    <w:abstractNumId w:val="25"/>
  </w:num>
  <w:num w:numId="8">
    <w:abstractNumId w:val="20"/>
  </w:num>
  <w:num w:numId="9">
    <w:abstractNumId w:val="16"/>
  </w:num>
  <w:num w:numId="10">
    <w:abstractNumId w:val="4"/>
  </w:num>
  <w:num w:numId="11">
    <w:abstractNumId w:val="3"/>
  </w:num>
  <w:num w:numId="12">
    <w:abstractNumId w:val="11"/>
  </w:num>
  <w:num w:numId="13">
    <w:abstractNumId w:val="5"/>
  </w:num>
  <w:num w:numId="14">
    <w:abstractNumId w:val="12"/>
  </w:num>
  <w:num w:numId="15">
    <w:abstractNumId w:val="31"/>
  </w:num>
  <w:num w:numId="16">
    <w:abstractNumId w:val="14"/>
  </w:num>
  <w:num w:numId="17">
    <w:abstractNumId w:val="30"/>
  </w:num>
  <w:num w:numId="18">
    <w:abstractNumId w:val="21"/>
  </w:num>
  <w:num w:numId="19">
    <w:abstractNumId w:val="36"/>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23"/>
  </w:num>
  <w:num w:numId="23">
    <w:abstractNumId w:val="29"/>
  </w:num>
  <w:num w:numId="24">
    <w:abstractNumId w:val="35"/>
  </w:num>
  <w:num w:numId="25">
    <w:abstractNumId w:val="13"/>
  </w:num>
  <w:num w:numId="26">
    <w:abstractNumId w:val="0"/>
  </w:num>
  <w:num w:numId="27">
    <w:abstractNumId w:val="2"/>
  </w:num>
  <w:num w:numId="28">
    <w:abstractNumId w:val="17"/>
  </w:num>
  <w:num w:numId="29">
    <w:abstractNumId w:val="15"/>
  </w:num>
  <w:num w:numId="30">
    <w:abstractNumId w:val="9"/>
  </w:num>
  <w:num w:numId="31">
    <w:abstractNumId w:val="22"/>
  </w:num>
  <w:num w:numId="32">
    <w:abstractNumId w:val="1"/>
  </w:num>
  <w:num w:numId="33">
    <w:abstractNumId w:val="6"/>
  </w:num>
  <w:num w:numId="34">
    <w:abstractNumId w:val="26"/>
  </w:num>
  <w:num w:numId="35">
    <w:abstractNumId w:val="7"/>
  </w:num>
  <w:num w:numId="36">
    <w:abstractNumId w:val="33"/>
  </w:num>
  <w:num w:numId="37">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AC6"/>
    <w:rsid w:val="000013CF"/>
    <w:rsid w:val="00002882"/>
    <w:rsid w:val="00002EED"/>
    <w:rsid w:val="0000385F"/>
    <w:rsid w:val="00004563"/>
    <w:rsid w:val="00005EFC"/>
    <w:rsid w:val="00007744"/>
    <w:rsid w:val="00007755"/>
    <w:rsid w:val="000106D0"/>
    <w:rsid w:val="00012CEF"/>
    <w:rsid w:val="00014633"/>
    <w:rsid w:val="00015F2A"/>
    <w:rsid w:val="00017858"/>
    <w:rsid w:val="000179B1"/>
    <w:rsid w:val="00022122"/>
    <w:rsid w:val="0002659B"/>
    <w:rsid w:val="00027052"/>
    <w:rsid w:val="00027142"/>
    <w:rsid w:val="000279BE"/>
    <w:rsid w:val="00034C84"/>
    <w:rsid w:val="000416A3"/>
    <w:rsid w:val="0004318E"/>
    <w:rsid w:val="000437AE"/>
    <w:rsid w:val="000474E3"/>
    <w:rsid w:val="00047710"/>
    <w:rsid w:val="00051CAF"/>
    <w:rsid w:val="000523C5"/>
    <w:rsid w:val="00053FB7"/>
    <w:rsid w:val="00056091"/>
    <w:rsid w:val="0006020A"/>
    <w:rsid w:val="00060330"/>
    <w:rsid w:val="00060F5C"/>
    <w:rsid w:val="00061D77"/>
    <w:rsid w:val="00062720"/>
    <w:rsid w:val="000647DB"/>
    <w:rsid w:val="00065191"/>
    <w:rsid w:val="00066063"/>
    <w:rsid w:val="000673D1"/>
    <w:rsid w:val="00067829"/>
    <w:rsid w:val="00067B61"/>
    <w:rsid w:val="0007154C"/>
    <w:rsid w:val="0007236F"/>
    <w:rsid w:val="00073635"/>
    <w:rsid w:val="00076C16"/>
    <w:rsid w:val="000776D4"/>
    <w:rsid w:val="00077821"/>
    <w:rsid w:val="00080CCD"/>
    <w:rsid w:val="000830A2"/>
    <w:rsid w:val="00083B9D"/>
    <w:rsid w:val="00083DD6"/>
    <w:rsid w:val="00085121"/>
    <w:rsid w:val="00086551"/>
    <w:rsid w:val="000877AC"/>
    <w:rsid w:val="00087876"/>
    <w:rsid w:val="00087AF7"/>
    <w:rsid w:val="00090B78"/>
    <w:rsid w:val="00093380"/>
    <w:rsid w:val="00094EB8"/>
    <w:rsid w:val="00095C3E"/>
    <w:rsid w:val="00096883"/>
    <w:rsid w:val="000973CC"/>
    <w:rsid w:val="00097958"/>
    <w:rsid w:val="00097E2D"/>
    <w:rsid w:val="000A15DA"/>
    <w:rsid w:val="000A2852"/>
    <w:rsid w:val="000A47AB"/>
    <w:rsid w:val="000A592D"/>
    <w:rsid w:val="000A643C"/>
    <w:rsid w:val="000A7ACA"/>
    <w:rsid w:val="000B0430"/>
    <w:rsid w:val="000B0641"/>
    <w:rsid w:val="000B5480"/>
    <w:rsid w:val="000B682B"/>
    <w:rsid w:val="000C03DA"/>
    <w:rsid w:val="000C4B17"/>
    <w:rsid w:val="000C730A"/>
    <w:rsid w:val="000D099B"/>
    <w:rsid w:val="000D50C8"/>
    <w:rsid w:val="000D6591"/>
    <w:rsid w:val="000D6BC3"/>
    <w:rsid w:val="000E0AE1"/>
    <w:rsid w:val="000E0C84"/>
    <w:rsid w:val="000E0CE9"/>
    <w:rsid w:val="000E0E3C"/>
    <w:rsid w:val="000E1C9D"/>
    <w:rsid w:val="000E28E0"/>
    <w:rsid w:val="000E46C5"/>
    <w:rsid w:val="000E4FD6"/>
    <w:rsid w:val="000E708C"/>
    <w:rsid w:val="000F279B"/>
    <w:rsid w:val="000F29E1"/>
    <w:rsid w:val="000F61E2"/>
    <w:rsid w:val="000F781B"/>
    <w:rsid w:val="000F7ED5"/>
    <w:rsid w:val="0010046E"/>
    <w:rsid w:val="00102A61"/>
    <w:rsid w:val="001041EB"/>
    <w:rsid w:val="00104BF1"/>
    <w:rsid w:val="00106F02"/>
    <w:rsid w:val="001078A8"/>
    <w:rsid w:val="00107904"/>
    <w:rsid w:val="00107BA6"/>
    <w:rsid w:val="001129DE"/>
    <w:rsid w:val="0011369D"/>
    <w:rsid w:val="00113F18"/>
    <w:rsid w:val="00114470"/>
    <w:rsid w:val="00115B77"/>
    <w:rsid w:val="00117326"/>
    <w:rsid w:val="00117C85"/>
    <w:rsid w:val="00121C37"/>
    <w:rsid w:val="00122833"/>
    <w:rsid w:val="00125C41"/>
    <w:rsid w:val="00126B1A"/>
    <w:rsid w:val="0013150E"/>
    <w:rsid w:val="0013179E"/>
    <w:rsid w:val="00131A6C"/>
    <w:rsid w:val="00131E4C"/>
    <w:rsid w:val="00133B59"/>
    <w:rsid w:val="00136716"/>
    <w:rsid w:val="00137465"/>
    <w:rsid w:val="00137E25"/>
    <w:rsid w:val="00137F36"/>
    <w:rsid w:val="0014241D"/>
    <w:rsid w:val="001434C3"/>
    <w:rsid w:val="001441CB"/>
    <w:rsid w:val="00145453"/>
    <w:rsid w:val="0014611F"/>
    <w:rsid w:val="00146861"/>
    <w:rsid w:val="00150A30"/>
    <w:rsid w:val="001517E4"/>
    <w:rsid w:val="00151E7C"/>
    <w:rsid w:val="00153387"/>
    <w:rsid w:val="00154C55"/>
    <w:rsid w:val="00156A6B"/>
    <w:rsid w:val="00157C06"/>
    <w:rsid w:val="00161845"/>
    <w:rsid w:val="00162849"/>
    <w:rsid w:val="00166432"/>
    <w:rsid w:val="00167012"/>
    <w:rsid w:val="001671A8"/>
    <w:rsid w:val="0016761A"/>
    <w:rsid w:val="00167BE2"/>
    <w:rsid w:val="00170781"/>
    <w:rsid w:val="0017238E"/>
    <w:rsid w:val="00177941"/>
    <w:rsid w:val="00177E2C"/>
    <w:rsid w:val="00180992"/>
    <w:rsid w:val="00180C6F"/>
    <w:rsid w:val="00180FD2"/>
    <w:rsid w:val="00180FD4"/>
    <w:rsid w:val="00181509"/>
    <w:rsid w:val="00181965"/>
    <w:rsid w:val="00185202"/>
    <w:rsid w:val="00187B69"/>
    <w:rsid w:val="0019050C"/>
    <w:rsid w:val="00192E8C"/>
    <w:rsid w:val="0019391D"/>
    <w:rsid w:val="00195579"/>
    <w:rsid w:val="001A0839"/>
    <w:rsid w:val="001A33EF"/>
    <w:rsid w:val="001A594A"/>
    <w:rsid w:val="001B2439"/>
    <w:rsid w:val="001B2EF9"/>
    <w:rsid w:val="001B4AB3"/>
    <w:rsid w:val="001B4E6A"/>
    <w:rsid w:val="001B5250"/>
    <w:rsid w:val="001B5719"/>
    <w:rsid w:val="001B621C"/>
    <w:rsid w:val="001B64D0"/>
    <w:rsid w:val="001B7915"/>
    <w:rsid w:val="001C0FE6"/>
    <w:rsid w:val="001C169B"/>
    <w:rsid w:val="001C19EB"/>
    <w:rsid w:val="001C1DDC"/>
    <w:rsid w:val="001C4E4C"/>
    <w:rsid w:val="001C7AC5"/>
    <w:rsid w:val="001D04CA"/>
    <w:rsid w:val="001D0773"/>
    <w:rsid w:val="001D19C3"/>
    <w:rsid w:val="001D218B"/>
    <w:rsid w:val="001D6DF2"/>
    <w:rsid w:val="001D79CC"/>
    <w:rsid w:val="001E1922"/>
    <w:rsid w:val="001E2071"/>
    <w:rsid w:val="001E5CFB"/>
    <w:rsid w:val="001E608B"/>
    <w:rsid w:val="001E69C1"/>
    <w:rsid w:val="001E7DCD"/>
    <w:rsid w:val="001E7FFA"/>
    <w:rsid w:val="001F0AFC"/>
    <w:rsid w:val="001F29D7"/>
    <w:rsid w:val="001F470F"/>
    <w:rsid w:val="001F4ACD"/>
    <w:rsid w:val="001F6170"/>
    <w:rsid w:val="001F63D7"/>
    <w:rsid w:val="001F6ACF"/>
    <w:rsid w:val="001F6FB1"/>
    <w:rsid w:val="00204431"/>
    <w:rsid w:val="0020464A"/>
    <w:rsid w:val="00204A25"/>
    <w:rsid w:val="0020608E"/>
    <w:rsid w:val="002073B6"/>
    <w:rsid w:val="002076CA"/>
    <w:rsid w:val="002079DD"/>
    <w:rsid w:val="002104F1"/>
    <w:rsid w:val="00212DCC"/>
    <w:rsid w:val="002141C1"/>
    <w:rsid w:val="00215A82"/>
    <w:rsid w:val="00216182"/>
    <w:rsid w:val="00216F2A"/>
    <w:rsid w:val="00220914"/>
    <w:rsid w:val="00221714"/>
    <w:rsid w:val="00221D61"/>
    <w:rsid w:val="00221FB3"/>
    <w:rsid w:val="00224456"/>
    <w:rsid w:val="00225BEA"/>
    <w:rsid w:val="00230440"/>
    <w:rsid w:val="00230AAB"/>
    <w:rsid w:val="00231A19"/>
    <w:rsid w:val="00232081"/>
    <w:rsid w:val="00232DA1"/>
    <w:rsid w:val="00235A2D"/>
    <w:rsid w:val="002378BD"/>
    <w:rsid w:val="00237B26"/>
    <w:rsid w:val="00240303"/>
    <w:rsid w:val="0024180A"/>
    <w:rsid w:val="0024268D"/>
    <w:rsid w:val="00250442"/>
    <w:rsid w:val="00250596"/>
    <w:rsid w:val="00250A66"/>
    <w:rsid w:val="00254EC2"/>
    <w:rsid w:val="002550AB"/>
    <w:rsid w:val="00255628"/>
    <w:rsid w:val="00255BF7"/>
    <w:rsid w:val="00256322"/>
    <w:rsid w:val="002575A8"/>
    <w:rsid w:val="00260476"/>
    <w:rsid w:val="00261B88"/>
    <w:rsid w:val="0026229E"/>
    <w:rsid w:val="002622CD"/>
    <w:rsid w:val="00265301"/>
    <w:rsid w:val="00266574"/>
    <w:rsid w:val="002668F8"/>
    <w:rsid w:val="00267335"/>
    <w:rsid w:val="00270E78"/>
    <w:rsid w:val="00271390"/>
    <w:rsid w:val="00271AB9"/>
    <w:rsid w:val="0027245E"/>
    <w:rsid w:val="00272F52"/>
    <w:rsid w:val="002743A4"/>
    <w:rsid w:val="00274BCC"/>
    <w:rsid w:val="00275406"/>
    <w:rsid w:val="002769E7"/>
    <w:rsid w:val="00280987"/>
    <w:rsid w:val="00281882"/>
    <w:rsid w:val="00281D99"/>
    <w:rsid w:val="002821B9"/>
    <w:rsid w:val="0028450D"/>
    <w:rsid w:val="00291EBF"/>
    <w:rsid w:val="00296D8E"/>
    <w:rsid w:val="002A0772"/>
    <w:rsid w:val="002A0BFA"/>
    <w:rsid w:val="002A2B38"/>
    <w:rsid w:val="002A7C7B"/>
    <w:rsid w:val="002B0601"/>
    <w:rsid w:val="002B10C7"/>
    <w:rsid w:val="002B66EF"/>
    <w:rsid w:val="002B6EC9"/>
    <w:rsid w:val="002B7609"/>
    <w:rsid w:val="002C0665"/>
    <w:rsid w:val="002C2C92"/>
    <w:rsid w:val="002C4749"/>
    <w:rsid w:val="002C6317"/>
    <w:rsid w:val="002C6966"/>
    <w:rsid w:val="002D07B9"/>
    <w:rsid w:val="002D0C71"/>
    <w:rsid w:val="002D0F04"/>
    <w:rsid w:val="002D31A6"/>
    <w:rsid w:val="002D4A56"/>
    <w:rsid w:val="002D797A"/>
    <w:rsid w:val="002E0BC4"/>
    <w:rsid w:val="002E184C"/>
    <w:rsid w:val="002E2AA1"/>
    <w:rsid w:val="002E2CAE"/>
    <w:rsid w:val="002E6409"/>
    <w:rsid w:val="002F137A"/>
    <w:rsid w:val="002F267D"/>
    <w:rsid w:val="002F3746"/>
    <w:rsid w:val="002F3D30"/>
    <w:rsid w:val="002F41A4"/>
    <w:rsid w:val="002F48E3"/>
    <w:rsid w:val="002F57C9"/>
    <w:rsid w:val="002F6BBA"/>
    <w:rsid w:val="002F6DFA"/>
    <w:rsid w:val="002F7C5F"/>
    <w:rsid w:val="0030038F"/>
    <w:rsid w:val="00302D7F"/>
    <w:rsid w:val="00305125"/>
    <w:rsid w:val="00306442"/>
    <w:rsid w:val="003069FB"/>
    <w:rsid w:val="00312C0C"/>
    <w:rsid w:val="00313AA2"/>
    <w:rsid w:val="003200C9"/>
    <w:rsid w:val="003209C7"/>
    <w:rsid w:val="003221F1"/>
    <w:rsid w:val="0032306D"/>
    <w:rsid w:val="00324137"/>
    <w:rsid w:val="00326170"/>
    <w:rsid w:val="003263E9"/>
    <w:rsid w:val="00326D35"/>
    <w:rsid w:val="00331183"/>
    <w:rsid w:val="00332063"/>
    <w:rsid w:val="00332302"/>
    <w:rsid w:val="00332843"/>
    <w:rsid w:val="00333AB9"/>
    <w:rsid w:val="00333C06"/>
    <w:rsid w:val="0033459B"/>
    <w:rsid w:val="00335BE8"/>
    <w:rsid w:val="00337C87"/>
    <w:rsid w:val="0034265F"/>
    <w:rsid w:val="00343A49"/>
    <w:rsid w:val="00346441"/>
    <w:rsid w:val="003475EC"/>
    <w:rsid w:val="0035076B"/>
    <w:rsid w:val="00352BEB"/>
    <w:rsid w:val="00353885"/>
    <w:rsid w:val="00354729"/>
    <w:rsid w:val="003563EA"/>
    <w:rsid w:val="0035788C"/>
    <w:rsid w:val="00361EB1"/>
    <w:rsid w:val="003629D1"/>
    <w:rsid w:val="003637CE"/>
    <w:rsid w:val="0036651C"/>
    <w:rsid w:val="003715EC"/>
    <w:rsid w:val="00373753"/>
    <w:rsid w:val="00376867"/>
    <w:rsid w:val="00376A96"/>
    <w:rsid w:val="00376E56"/>
    <w:rsid w:val="003772AC"/>
    <w:rsid w:val="00381E56"/>
    <w:rsid w:val="003826FF"/>
    <w:rsid w:val="00393D9D"/>
    <w:rsid w:val="00393E61"/>
    <w:rsid w:val="00396D02"/>
    <w:rsid w:val="003A0041"/>
    <w:rsid w:val="003A1C3E"/>
    <w:rsid w:val="003A2970"/>
    <w:rsid w:val="003A3737"/>
    <w:rsid w:val="003A5088"/>
    <w:rsid w:val="003A7D80"/>
    <w:rsid w:val="003B0E46"/>
    <w:rsid w:val="003B14AA"/>
    <w:rsid w:val="003B19C7"/>
    <w:rsid w:val="003B25A5"/>
    <w:rsid w:val="003B3120"/>
    <w:rsid w:val="003B3537"/>
    <w:rsid w:val="003B567E"/>
    <w:rsid w:val="003B6932"/>
    <w:rsid w:val="003B79EB"/>
    <w:rsid w:val="003B7ED0"/>
    <w:rsid w:val="003C0D91"/>
    <w:rsid w:val="003C1AF9"/>
    <w:rsid w:val="003C3E42"/>
    <w:rsid w:val="003C4B05"/>
    <w:rsid w:val="003C72E2"/>
    <w:rsid w:val="003D01DC"/>
    <w:rsid w:val="003D07D2"/>
    <w:rsid w:val="003D5B84"/>
    <w:rsid w:val="003D6002"/>
    <w:rsid w:val="003D79CF"/>
    <w:rsid w:val="003E0207"/>
    <w:rsid w:val="003E304D"/>
    <w:rsid w:val="003E4AA5"/>
    <w:rsid w:val="003F0964"/>
    <w:rsid w:val="003F18A1"/>
    <w:rsid w:val="003F1D93"/>
    <w:rsid w:val="003F2EB6"/>
    <w:rsid w:val="003F4897"/>
    <w:rsid w:val="003F6587"/>
    <w:rsid w:val="00402C7D"/>
    <w:rsid w:val="00403A74"/>
    <w:rsid w:val="00407351"/>
    <w:rsid w:val="00407C2D"/>
    <w:rsid w:val="004106DF"/>
    <w:rsid w:val="00411A71"/>
    <w:rsid w:val="00411C0C"/>
    <w:rsid w:val="0041399A"/>
    <w:rsid w:val="00414535"/>
    <w:rsid w:val="00414EA0"/>
    <w:rsid w:val="00420D64"/>
    <w:rsid w:val="00424E85"/>
    <w:rsid w:val="00425BE9"/>
    <w:rsid w:val="00427072"/>
    <w:rsid w:val="00427797"/>
    <w:rsid w:val="0043585C"/>
    <w:rsid w:val="00441F35"/>
    <w:rsid w:val="00443205"/>
    <w:rsid w:val="004439D2"/>
    <w:rsid w:val="004503E9"/>
    <w:rsid w:val="00453463"/>
    <w:rsid w:val="004550E4"/>
    <w:rsid w:val="004609B7"/>
    <w:rsid w:val="004636D2"/>
    <w:rsid w:val="004637E8"/>
    <w:rsid w:val="00467368"/>
    <w:rsid w:val="004674CD"/>
    <w:rsid w:val="004710EE"/>
    <w:rsid w:val="00472E56"/>
    <w:rsid w:val="004740EC"/>
    <w:rsid w:val="004819CF"/>
    <w:rsid w:val="00481DA2"/>
    <w:rsid w:val="004821DF"/>
    <w:rsid w:val="00482432"/>
    <w:rsid w:val="00482D7D"/>
    <w:rsid w:val="00484866"/>
    <w:rsid w:val="004859D6"/>
    <w:rsid w:val="00485FD1"/>
    <w:rsid w:val="0048797E"/>
    <w:rsid w:val="00487DD3"/>
    <w:rsid w:val="004902C8"/>
    <w:rsid w:val="004904F3"/>
    <w:rsid w:val="004905D4"/>
    <w:rsid w:val="00492E44"/>
    <w:rsid w:val="00493831"/>
    <w:rsid w:val="004947B9"/>
    <w:rsid w:val="0049514C"/>
    <w:rsid w:val="00496DFD"/>
    <w:rsid w:val="004A073B"/>
    <w:rsid w:val="004A0C8B"/>
    <w:rsid w:val="004A187E"/>
    <w:rsid w:val="004A335F"/>
    <w:rsid w:val="004A3F3D"/>
    <w:rsid w:val="004A4FDB"/>
    <w:rsid w:val="004A5FC0"/>
    <w:rsid w:val="004A6BCD"/>
    <w:rsid w:val="004A7C83"/>
    <w:rsid w:val="004B1FFE"/>
    <w:rsid w:val="004B2F8C"/>
    <w:rsid w:val="004B4EDE"/>
    <w:rsid w:val="004B589F"/>
    <w:rsid w:val="004B661B"/>
    <w:rsid w:val="004B76DC"/>
    <w:rsid w:val="004C0B2C"/>
    <w:rsid w:val="004C3BEB"/>
    <w:rsid w:val="004C59ED"/>
    <w:rsid w:val="004C65D5"/>
    <w:rsid w:val="004D57FB"/>
    <w:rsid w:val="004D7295"/>
    <w:rsid w:val="004E140A"/>
    <w:rsid w:val="004E154B"/>
    <w:rsid w:val="004E1914"/>
    <w:rsid w:val="004E3613"/>
    <w:rsid w:val="004E3AFD"/>
    <w:rsid w:val="004E3CAD"/>
    <w:rsid w:val="004E3D17"/>
    <w:rsid w:val="004E6C69"/>
    <w:rsid w:val="004F101E"/>
    <w:rsid w:val="004F2A11"/>
    <w:rsid w:val="004F3166"/>
    <w:rsid w:val="004F3208"/>
    <w:rsid w:val="004F54D2"/>
    <w:rsid w:val="004F6193"/>
    <w:rsid w:val="00501713"/>
    <w:rsid w:val="00505F41"/>
    <w:rsid w:val="0050794C"/>
    <w:rsid w:val="0051075B"/>
    <w:rsid w:val="00511236"/>
    <w:rsid w:val="00511539"/>
    <w:rsid w:val="00512DE0"/>
    <w:rsid w:val="0051361F"/>
    <w:rsid w:val="00515455"/>
    <w:rsid w:val="00516317"/>
    <w:rsid w:val="005174FF"/>
    <w:rsid w:val="00520EC3"/>
    <w:rsid w:val="0052138C"/>
    <w:rsid w:val="005213A1"/>
    <w:rsid w:val="00523362"/>
    <w:rsid w:val="00523B26"/>
    <w:rsid w:val="0052442F"/>
    <w:rsid w:val="00526CFA"/>
    <w:rsid w:val="00530CAF"/>
    <w:rsid w:val="0053100B"/>
    <w:rsid w:val="0053172B"/>
    <w:rsid w:val="00532941"/>
    <w:rsid w:val="00535A39"/>
    <w:rsid w:val="005370F5"/>
    <w:rsid w:val="005373E3"/>
    <w:rsid w:val="00540DCE"/>
    <w:rsid w:val="00540DD7"/>
    <w:rsid w:val="00541E23"/>
    <w:rsid w:val="00541F86"/>
    <w:rsid w:val="00541FCB"/>
    <w:rsid w:val="0054283A"/>
    <w:rsid w:val="00545E9C"/>
    <w:rsid w:val="00547658"/>
    <w:rsid w:val="0054768C"/>
    <w:rsid w:val="0055649A"/>
    <w:rsid w:val="00563102"/>
    <w:rsid w:val="00572013"/>
    <w:rsid w:val="00573257"/>
    <w:rsid w:val="00573D24"/>
    <w:rsid w:val="005778F7"/>
    <w:rsid w:val="00577A3F"/>
    <w:rsid w:val="005805DF"/>
    <w:rsid w:val="005808E1"/>
    <w:rsid w:val="0058326E"/>
    <w:rsid w:val="005833B8"/>
    <w:rsid w:val="00583920"/>
    <w:rsid w:val="00583A03"/>
    <w:rsid w:val="005841BA"/>
    <w:rsid w:val="00584301"/>
    <w:rsid w:val="005877F2"/>
    <w:rsid w:val="00592442"/>
    <w:rsid w:val="005926A0"/>
    <w:rsid w:val="0059283B"/>
    <w:rsid w:val="00593E92"/>
    <w:rsid w:val="005949F1"/>
    <w:rsid w:val="005956F7"/>
    <w:rsid w:val="00595CB2"/>
    <w:rsid w:val="005978C8"/>
    <w:rsid w:val="005A0A0F"/>
    <w:rsid w:val="005A1AD0"/>
    <w:rsid w:val="005A2361"/>
    <w:rsid w:val="005A24ED"/>
    <w:rsid w:val="005A2573"/>
    <w:rsid w:val="005A4783"/>
    <w:rsid w:val="005A6B87"/>
    <w:rsid w:val="005B0825"/>
    <w:rsid w:val="005B0A84"/>
    <w:rsid w:val="005B2D16"/>
    <w:rsid w:val="005B4DAF"/>
    <w:rsid w:val="005B56A0"/>
    <w:rsid w:val="005B5788"/>
    <w:rsid w:val="005B60D5"/>
    <w:rsid w:val="005B693A"/>
    <w:rsid w:val="005C11D6"/>
    <w:rsid w:val="005C12EA"/>
    <w:rsid w:val="005C1759"/>
    <w:rsid w:val="005C234E"/>
    <w:rsid w:val="005C281A"/>
    <w:rsid w:val="005D02EE"/>
    <w:rsid w:val="005D0C1B"/>
    <w:rsid w:val="005D210E"/>
    <w:rsid w:val="005D3D27"/>
    <w:rsid w:val="005D464B"/>
    <w:rsid w:val="005D698C"/>
    <w:rsid w:val="005D7D3A"/>
    <w:rsid w:val="005D7EB1"/>
    <w:rsid w:val="005E4FF9"/>
    <w:rsid w:val="005E5800"/>
    <w:rsid w:val="005E6EF7"/>
    <w:rsid w:val="005E736A"/>
    <w:rsid w:val="005E75FC"/>
    <w:rsid w:val="005F042D"/>
    <w:rsid w:val="005F3D1C"/>
    <w:rsid w:val="005F534C"/>
    <w:rsid w:val="005F75F8"/>
    <w:rsid w:val="005F7E94"/>
    <w:rsid w:val="006044C7"/>
    <w:rsid w:val="006123B6"/>
    <w:rsid w:val="00613977"/>
    <w:rsid w:val="0061627D"/>
    <w:rsid w:val="00617EE4"/>
    <w:rsid w:val="006206C7"/>
    <w:rsid w:val="006218B3"/>
    <w:rsid w:val="00622EC4"/>
    <w:rsid w:val="0062488B"/>
    <w:rsid w:val="00624BAC"/>
    <w:rsid w:val="006273A0"/>
    <w:rsid w:val="006327F1"/>
    <w:rsid w:val="00636167"/>
    <w:rsid w:val="006431FA"/>
    <w:rsid w:val="00644417"/>
    <w:rsid w:val="00647075"/>
    <w:rsid w:val="00652EBE"/>
    <w:rsid w:val="006549EF"/>
    <w:rsid w:val="00655C14"/>
    <w:rsid w:val="00656420"/>
    <w:rsid w:val="00662070"/>
    <w:rsid w:val="0066237A"/>
    <w:rsid w:val="006628A9"/>
    <w:rsid w:val="00665A9F"/>
    <w:rsid w:val="00665B37"/>
    <w:rsid w:val="006719D8"/>
    <w:rsid w:val="0067364F"/>
    <w:rsid w:val="00675D81"/>
    <w:rsid w:val="00676455"/>
    <w:rsid w:val="00676EB9"/>
    <w:rsid w:val="00682B00"/>
    <w:rsid w:val="00685AA5"/>
    <w:rsid w:val="00685FB4"/>
    <w:rsid w:val="006863DA"/>
    <w:rsid w:val="00687CA7"/>
    <w:rsid w:val="00687D3A"/>
    <w:rsid w:val="006911A5"/>
    <w:rsid w:val="006915E8"/>
    <w:rsid w:val="006916E0"/>
    <w:rsid w:val="006925E2"/>
    <w:rsid w:val="00696698"/>
    <w:rsid w:val="006A0231"/>
    <w:rsid w:val="006A090C"/>
    <w:rsid w:val="006A133A"/>
    <w:rsid w:val="006A1384"/>
    <w:rsid w:val="006A34DA"/>
    <w:rsid w:val="006A45A4"/>
    <w:rsid w:val="006A6AEE"/>
    <w:rsid w:val="006B027E"/>
    <w:rsid w:val="006B0965"/>
    <w:rsid w:val="006B39DE"/>
    <w:rsid w:val="006B6754"/>
    <w:rsid w:val="006B71FD"/>
    <w:rsid w:val="006C0661"/>
    <w:rsid w:val="006C0E3B"/>
    <w:rsid w:val="006C18AF"/>
    <w:rsid w:val="006C1D12"/>
    <w:rsid w:val="006C2AA7"/>
    <w:rsid w:val="006C5B50"/>
    <w:rsid w:val="006D29E6"/>
    <w:rsid w:val="006D449D"/>
    <w:rsid w:val="006D5851"/>
    <w:rsid w:val="006D5DAA"/>
    <w:rsid w:val="006D60D9"/>
    <w:rsid w:val="006D6178"/>
    <w:rsid w:val="006E361D"/>
    <w:rsid w:val="006E3810"/>
    <w:rsid w:val="006E44B1"/>
    <w:rsid w:val="006E492E"/>
    <w:rsid w:val="006E4C9D"/>
    <w:rsid w:val="006E5DCF"/>
    <w:rsid w:val="006E669C"/>
    <w:rsid w:val="006E6EBE"/>
    <w:rsid w:val="006E786F"/>
    <w:rsid w:val="006F01C3"/>
    <w:rsid w:val="006F5B9E"/>
    <w:rsid w:val="006F7480"/>
    <w:rsid w:val="0070124C"/>
    <w:rsid w:val="007017C6"/>
    <w:rsid w:val="007027BB"/>
    <w:rsid w:val="00705140"/>
    <w:rsid w:val="007066C5"/>
    <w:rsid w:val="00712FFF"/>
    <w:rsid w:val="007142C8"/>
    <w:rsid w:val="00717A32"/>
    <w:rsid w:val="00720729"/>
    <w:rsid w:val="007212E2"/>
    <w:rsid w:val="00723DEB"/>
    <w:rsid w:val="007240E7"/>
    <w:rsid w:val="007311B4"/>
    <w:rsid w:val="00731AEB"/>
    <w:rsid w:val="0073314A"/>
    <w:rsid w:val="00740C36"/>
    <w:rsid w:val="00741A8F"/>
    <w:rsid w:val="00742008"/>
    <w:rsid w:val="00743BA0"/>
    <w:rsid w:val="007457E6"/>
    <w:rsid w:val="00745D79"/>
    <w:rsid w:val="00747DFD"/>
    <w:rsid w:val="00753A2D"/>
    <w:rsid w:val="00754329"/>
    <w:rsid w:val="007547A1"/>
    <w:rsid w:val="00756A93"/>
    <w:rsid w:val="0075769A"/>
    <w:rsid w:val="00765DEF"/>
    <w:rsid w:val="00766E46"/>
    <w:rsid w:val="00770E6E"/>
    <w:rsid w:val="00771A7C"/>
    <w:rsid w:val="0077230A"/>
    <w:rsid w:val="00772725"/>
    <w:rsid w:val="00773EB7"/>
    <w:rsid w:val="007751AA"/>
    <w:rsid w:val="00777AD7"/>
    <w:rsid w:val="00786B9A"/>
    <w:rsid w:val="00790286"/>
    <w:rsid w:val="007912CE"/>
    <w:rsid w:val="007936CF"/>
    <w:rsid w:val="0079451D"/>
    <w:rsid w:val="007A03D5"/>
    <w:rsid w:val="007A04C8"/>
    <w:rsid w:val="007A3102"/>
    <w:rsid w:val="007A3B30"/>
    <w:rsid w:val="007A3FC0"/>
    <w:rsid w:val="007A49BA"/>
    <w:rsid w:val="007A609F"/>
    <w:rsid w:val="007A6472"/>
    <w:rsid w:val="007A7484"/>
    <w:rsid w:val="007A7E92"/>
    <w:rsid w:val="007B57A1"/>
    <w:rsid w:val="007B7535"/>
    <w:rsid w:val="007C0D3D"/>
    <w:rsid w:val="007C2A08"/>
    <w:rsid w:val="007C2FC1"/>
    <w:rsid w:val="007C33DD"/>
    <w:rsid w:val="007C60D8"/>
    <w:rsid w:val="007D0AC6"/>
    <w:rsid w:val="007D2077"/>
    <w:rsid w:val="007D7A78"/>
    <w:rsid w:val="007E39AA"/>
    <w:rsid w:val="007E5812"/>
    <w:rsid w:val="007E68A5"/>
    <w:rsid w:val="007F1EC7"/>
    <w:rsid w:val="007F286F"/>
    <w:rsid w:val="007F2C82"/>
    <w:rsid w:val="007F36F4"/>
    <w:rsid w:val="007F3EAF"/>
    <w:rsid w:val="007F40B0"/>
    <w:rsid w:val="007F5F38"/>
    <w:rsid w:val="007F665B"/>
    <w:rsid w:val="008016FA"/>
    <w:rsid w:val="008042C8"/>
    <w:rsid w:val="00805CFD"/>
    <w:rsid w:val="00807F15"/>
    <w:rsid w:val="0081359D"/>
    <w:rsid w:val="008136A0"/>
    <w:rsid w:val="00813CDD"/>
    <w:rsid w:val="00814164"/>
    <w:rsid w:val="00814AD7"/>
    <w:rsid w:val="00815A2E"/>
    <w:rsid w:val="008168B9"/>
    <w:rsid w:val="00816EDF"/>
    <w:rsid w:val="00820B4E"/>
    <w:rsid w:val="00822488"/>
    <w:rsid w:val="00823B38"/>
    <w:rsid w:val="00823F1C"/>
    <w:rsid w:val="00824697"/>
    <w:rsid w:val="00827A30"/>
    <w:rsid w:val="008318B8"/>
    <w:rsid w:val="00831DDD"/>
    <w:rsid w:val="00832386"/>
    <w:rsid w:val="008332DA"/>
    <w:rsid w:val="008344C2"/>
    <w:rsid w:val="00834BAC"/>
    <w:rsid w:val="00836AFB"/>
    <w:rsid w:val="00836BC7"/>
    <w:rsid w:val="00836D01"/>
    <w:rsid w:val="0083740C"/>
    <w:rsid w:val="008379F3"/>
    <w:rsid w:val="00837EA3"/>
    <w:rsid w:val="008439A0"/>
    <w:rsid w:val="00843BE9"/>
    <w:rsid w:val="00845259"/>
    <w:rsid w:val="008508FF"/>
    <w:rsid w:val="00850CAC"/>
    <w:rsid w:val="0085238C"/>
    <w:rsid w:val="008530DA"/>
    <w:rsid w:val="008538D0"/>
    <w:rsid w:val="00853BF4"/>
    <w:rsid w:val="00854ED5"/>
    <w:rsid w:val="00855965"/>
    <w:rsid w:val="00856356"/>
    <w:rsid w:val="008563F2"/>
    <w:rsid w:val="008575A9"/>
    <w:rsid w:val="00860671"/>
    <w:rsid w:val="00862CD2"/>
    <w:rsid w:val="0086499F"/>
    <w:rsid w:val="0086508B"/>
    <w:rsid w:val="00866E4F"/>
    <w:rsid w:val="0087156B"/>
    <w:rsid w:val="00872D7E"/>
    <w:rsid w:val="008754E6"/>
    <w:rsid w:val="0087776F"/>
    <w:rsid w:val="0088233C"/>
    <w:rsid w:val="0088280A"/>
    <w:rsid w:val="00883EB7"/>
    <w:rsid w:val="00890152"/>
    <w:rsid w:val="00892C9F"/>
    <w:rsid w:val="00892FBD"/>
    <w:rsid w:val="00893AD8"/>
    <w:rsid w:val="00893D2C"/>
    <w:rsid w:val="00894D11"/>
    <w:rsid w:val="0089523F"/>
    <w:rsid w:val="008967E5"/>
    <w:rsid w:val="00897BCF"/>
    <w:rsid w:val="008A07FE"/>
    <w:rsid w:val="008A12AD"/>
    <w:rsid w:val="008A1677"/>
    <w:rsid w:val="008A6436"/>
    <w:rsid w:val="008A6E5D"/>
    <w:rsid w:val="008B04B3"/>
    <w:rsid w:val="008B060F"/>
    <w:rsid w:val="008B144F"/>
    <w:rsid w:val="008B1A88"/>
    <w:rsid w:val="008B279B"/>
    <w:rsid w:val="008B3B85"/>
    <w:rsid w:val="008B42E3"/>
    <w:rsid w:val="008B4E8C"/>
    <w:rsid w:val="008B58AA"/>
    <w:rsid w:val="008B5EB6"/>
    <w:rsid w:val="008B60B8"/>
    <w:rsid w:val="008C12BE"/>
    <w:rsid w:val="008C1B93"/>
    <w:rsid w:val="008C22C7"/>
    <w:rsid w:val="008C38EB"/>
    <w:rsid w:val="008C414B"/>
    <w:rsid w:val="008C54EA"/>
    <w:rsid w:val="008C6701"/>
    <w:rsid w:val="008C671C"/>
    <w:rsid w:val="008C7EB9"/>
    <w:rsid w:val="008D268E"/>
    <w:rsid w:val="008D28A9"/>
    <w:rsid w:val="008D3BDF"/>
    <w:rsid w:val="008D7540"/>
    <w:rsid w:val="008D7EA2"/>
    <w:rsid w:val="008E0F80"/>
    <w:rsid w:val="008E1CA4"/>
    <w:rsid w:val="008E3EE2"/>
    <w:rsid w:val="008E3FAA"/>
    <w:rsid w:val="008E3FF7"/>
    <w:rsid w:val="008E737C"/>
    <w:rsid w:val="008F05B8"/>
    <w:rsid w:val="008F0C9D"/>
    <w:rsid w:val="008F0D5A"/>
    <w:rsid w:val="008F1C12"/>
    <w:rsid w:val="008F5A4B"/>
    <w:rsid w:val="008F5EF9"/>
    <w:rsid w:val="008F5F6F"/>
    <w:rsid w:val="00900EC1"/>
    <w:rsid w:val="00901214"/>
    <w:rsid w:val="00901AE8"/>
    <w:rsid w:val="00904D6D"/>
    <w:rsid w:val="00904EC8"/>
    <w:rsid w:val="00906951"/>
    <w:rsid w:val="0091187A"/>
    <w:rsid w:val="00912FBC"/>
    <w:rsid w:val="0091386D"/>
    <w:rsid w:val="00913D3B"/>
    <w:rsid w:val="00913F75"/>
    <w:rsid w:val="00920C35"/>
    <w:rsid w:val="00921D05"/>
    <w:rsid w:val="0092257C"/>
    <w:rsid w:val="00923121"/>
    <w:rsid w:val="009314C3"/>
    <w:rsid w:val="009317FD"/>
    <w:rsid w:val="00933218"/>
    <w:rsid w:val="009406FF"/>
    <w:rsid w:val="00941203"/>
    <w:rsid w:val="009416C1"/>
    <w:rsid w:val="0094367D"/>
    <w:rsid w:val="00943FA1"/>
    <w:rsid w:val="00945A5C"/>
    <w:rsid w:val="00946389"/>
    <w:rsid w:val="00946D71"/>
    <w:rsid w:val="0094738D"/>
    <w:rsid w:val="00950EF7"/>
    <w:rsid w:val="00954DC1"/>
    <w:rsid w:val="00955462"/>
    <w:rsid w:val="00956EB6"/>
    <w:rsid w:val="00957C11"/>
    <w:rsid w:val="009604B8"/>
    <w:rsid w:val="00960E47"/>
    <w:rsid w:val="009617A9"/>
    <w:rsid w:val="00963AC9"/>
    <w:rsid w:val="009665BE"/>
    <w:rsid w:val="009673AB"/>
    <w:rsid w:val="00970E84"/>
    <w:rsid w:val="00971153"/>
    <w:rsid w:val="00977923"/>
    <w:rsid w:val="00981036"/>
    <w:rsid w:val="00981E5F"/>
    <w:rsid w:val="00983846"/>
    <w:rsid w:val="00984DFB"/>
    <w:rsid w:val="00990CC8"/>
    <w:rsid w:val="0099227E"/>
    <w:rsid w:val="009949C5"/>
    <w:rsid w:val="009A19B2"/>
    <w:rsid w:val="009B3EC0"/>
    <w:rsid w:val="009B5FE8"/>
    <w:rsid w:val="009B62B1"/>
    <w:rsid w:val="009B76C2"/>
    <w:rsid w:val="009C080D"/>
    <w:rsid w:val="009C5293"/>
    <w:rsid w:val="009D41DF"/>
    <w:rsid w:val="009D709E"/>
    <w:rsid w:val="009D737C"/>
    <w:rsid w:val="009E0249"/>
    <w:rsid w:val="009E055A"/>
    <w:rsid w:val="009E0F0F"/>
    <w:rsid w:val="009E36AC"/>
    <w:rsid w:val="009E4FB4"/>
    <w:rsid w:val="009E5694"/>
    <w:rsid w:val="009E585B"/>
    <w:rsid w:val="009F040E"/>
    <w:rsid w:val="00A01765"/>
    <w:rsid w:val="00A02DD3"/>
    <w:rsid w:val="00A04D6C"/>
    <w:rsid w:val="00A05622"/>
    <w:rsid w:val="00A1136A"/>
    <w:rsid w:val="00A16250"/>
    <w:rsid w:val="00A17296"/>
    <w:rsid w:val="00A17D28"/>
    <w:rsid w:val="00A21621"/>
    <w:rsid w:val="00A22457"/>
    <w:rsid w:val="00A22900"/>
    <w:rsid w:val="00A31E71"/>
    <w:rsid w:val="00A3340E"/>
    <w:rsid w:val="00A42248"/>
    <w:rsid w:val="00A426C8"/>
    <w:rsid w:val="00A42ABF"/>
    <w:rsid w:val="00A4427E"/>
    <w:rsid w:val="00A46687"/>
    <w:rsid w:val="00A46733"/>
    <w:rsid w:val="00A46ECF"/>
    <w:rsid w:val="00A477B8"/>
    <w:rsid w:val="00A47AD5"/>
    <w:rsid w:val="00A47F03"/>
    <w:rsid w:val="00A51683"/>
    <w:rsid w:val="00A51892"/>
    <w:rsid w:val="00A52037"/>
    <w:rsid w:val="00A52149"/>
    <w:rsid w:val="00A5654D"/>
    <w:rsid w:val="00A5724F"/>
    <w:rsid w:val="00A61D56"/>
    <w:rsid w:val="00A6261F"/>
    <w:rsid w:val="00A635D3"/>
    <w:rsid w:val="00A662A3"/>
    <w:rsid w:val="00A6697F"/>
    <w:rsid w:val="00A71C8A"/>
    <w:rsid w:val="00A71ED6"/>
    <w:rsid w:val="00A74A4B"/>
    <w:rsid w:val="00A765D9"/>
    <w:rsid w:val="00A77E76"/>
    <w:rsid w:val="00A80090"/>
    <w:rsid w:val="00A85A64"/>
    <w:rsid w:val="00A92A0C"/>
    <w:rsid w:val="00A93118"/>
    <w:rsid w:val="00AA3EC5"/>
    <w:rsid w:val="00AA48F5"/>
    <w:rsid w:val="00AA4B39"/>
    <w:rsid w:val="00AA512B"/>
    <w:rsid w:val="00AA608B"/>
    <w:rsid w:val="00AA77C0"/>
    <w:rsid w:val="00AB07DA"/>
    <w:rsid w:val="00AB1CD7"/>
    <w:rsid w:val="00AB1EB5"/>
    <w:rsid w:val="00AB1F5C"/>
    <w:rsid w:val="00AB4311"/>
    <w:rsid w:val="00AB49DA"/>
    <w:rsid w:val="00AB51B3"/>
    <w:rsid w:val="00AB59A7"/>
    <w:rsid w:val="00AB68F7"/>
    <w:rsid w:val="00AC077B"/>
    <w:rsid w:val="00AC0C82"/>
    <w:rsid w:val="00AC1F08"/>
    <w:rsid w:val="00AC60ED"/>
    <w:rsid w:val="00AD2373"/>
    <w:rsid w:val="00AD564C"/>
    <w:rsid w:val="00AD7639"/>
    <w:rsid w:val="00AE0940"/>
    <w:rsid w:val="00AE2AC5"/>
    <w:rsid w:val="00AE3182"/>
    <w:rsid w:val="00AE43A3"/>
    <w:rsid w:val="00AE58E4"/>
    <w:rsid w:val="00AE5AC5"/>
    <w:rsid w:val="00AF095A"/>
    <w:rsid w:val="00AF1119"/>
    <w:rsid w:val="00AF59C3"/>
    <w:rsid w:val="00AF7CD2"/>
    <w:rsid w:val="00B011BB"/>
    <w:rsid w:val="00B0163B"/>
    <w:rsid w:val="00B04312"/>
    <w:rsid w:val="00B0539A"/>
    <w:rsid w:val="00B06669"/>
    <w:rsid w:val="00B06F09"/>
    <w:rsid w:val="00B07DF0"/>
    <w:rsid w:val="00B10C45"/>
    <w:rsid w:val="00B12B7C"/>
    <w:rsid w:val="00B13ACF"/>
    <w:rsid w:val="00B14782"/>
    <w:rsid w:val="00B14B32"/>
    <w:rsid w:val="00B14BA4"/>
    <w:rsid w:val="00B14C9C"/>
    <w:rsid w:val="00B14E05"/>
    <w:rsid w:val="00B162E1"/>
    <w:rsid w:val="00B17156"/>
    <w:rsid w:val="00B17A29"/>
    <w:rsid w:val="00B17D85"/>
    <w:rsid w:val="00B2036B"/>
    <w:rsid w:val="00B21966"/>
    <w:rsid w:val="00B2363C"/>
    <w:rsid w:val="00B252F9"/>
    <w:rsid w:val="00B25977"/>
    <w:rsid w:val="00B25ECB"/>
    <w:rsid w:val="00B271D8"/>
    <w:rsid w:val="00B273B5"/>
    <w:rsid w:val="00B27C45"/>
    <w:rsid w:val="00B313EB"/>
    <w:rsid w:val="00B3198A"/>
    <w:rsid w:val="00B34812"/>
    <w:rsid w:val="00B357AE"/>
    <w:rsid w:val="00B376E3"/>
    <w:rsid w:val="00B37E57"/>
    <w:rsid w:val="00B423E7"/>
    <w:rsid w:val="00B42FA5"/>
    <w:rsid w:val="00B514D3"/>
    <w:rsid w:val="00B51BC7"/>
    <w:rsid w:val="00B51F0B"/>
    <w:rsid w:val="00B52134"/>
    <w:rsid w:val="00B526F2"/>
    <w:rsid w:val="00B528C2"/>
    <w:rsid w:val="00B56063"/>
    <w:rsid w:val="00B570B0"/>
    <w:rsid w:val="00B57714"/>
    <w:rsid w:val="00B61620"/>
    <w:rsid w:val="00B64061"/>
    <w:rsid w:val="00B65BB6"/>
    <w:rsid w:val="00B7048C"/>
    <w:rsid w:val="00B71D8A"/>
    <w:rsid w:val="00B73F7D"/>
    <w:rsid w:val="00B743B9"/>
    <w:rsid w:val="00B768D7"/>
    <w:rsid w:val="00B778A3"/>
    <w:rsid w:val="00B809F3"/>
    <w:rsid w:val="00B85932"/>
    <w:rsid w:val="00B87588"/>
    <w:rsid w:val="00B92474"/>
    <w:rsid w:val="00BA2419"/>
    <w:rsid w:val="00BB0F2F"/>
    <w:rsid w:val="00BB1C66"/>
    <w:rsid w:val="00BB23F7"/>
    <w:rsid w:val="00BB3596"/>
    <w:rsid w:val="00BB524D"/>
    <w:rsid w:val="00BB5385"/>
    <w:rsid w:val="00BB5653"/>
    <w:rsid w:val="00BB6E3C"/>
    <w:rsid w:val="00BC06CF"/>
    <w:rsid w:val="00BC133D"/>
    <w:rsid w:val="00BC3E9C"/>
    <w:rsid w:val="00BC4AF5"/>
    <w:rsid w:val="00BC5AA5"/>
    <w:rsid w:val="00BC7CC2"/>
    <w:rsid w:val="00BD049F"/>
    <w:rsid w:val="00BD0E9D"/>
    <w:rsid w:val="00BD218A"/>
    <w:rsid w:val="00BD399A"/>
    <w:rsid w:val="00BD557E"/>
    <w:rsid w:val="00BD5B18"/>
    <w:rsid w:val="00BD5F64"/>
    <w:rsid w:val="00BE0201"/>
    <w:rsid w:val="00BE3232"/>
    <w:rsid w:val="00BE520C"/>
    <w:rsid w:val="00BF16AD"/>
    <w:rsid w:val="00BF2C8B"/>
    <w:rsid w:val="00BF34A7"/>
    <w:rsid w:val="00BF3B14"/>
    <w:rsid w:val="00BF6218"/>
    <w:rsid w:val="00C00EA2"/>
    <w:rsid w:val="00C011EE"/>
    <w:rsid w:val="00C02535"/>
    <w:rsid w:val="00C0352A"/>
    <w:rsid w:val="00C0425B"/>
    <w:rsid w:val="00C05142"/>
    <w:rsid w:val="00C05811"/>
    <w:rsid w:val="00C07BEF"/>
    <w:rsid w:val="00C1015B"/>
    <w:rsid w:val="00C103A1"/>
    <w:rsid w:val="00C10A10"/>
    <w:rsid w:val="00C10D6A"/>
    <w:rsid w:val="00C10EC0"/>
    <w:rsid w:val="00C13B9C"/>
    <w:rsid w:val="00C14063"/>
    <w:rsid w:val="00C15102"/>
    <w:rsid w:val="00C15A56"/>
    <w:rsid w:val="00C20353"/>
    <w:rsid w:val="00C22CFB"/>
    <w:rsid w:val="00C22F0A"/>
    <w:rsid w:val="00C2325B"/>
    <w:rsid w:val="00C25B1C"/>
    <w:rsid w:val="00C26299"/>
    <w:rsid w:val="00C311E4"/>
    <w:rsid w:val="00C322BB"/>
    <w:rsid w:val="00C33540"/>
    <w:rsid w:val="00C350F2"/>
    <w:rsid w:val="00C35B73"/>
    <w:rsid w:val="00C35B8F"/>
    <w:rsid w:val="00C35FBE"/>
    <w:rsid w:val="00C40E59"/>
    <w:rsid w:val="00C418BF"/>
    <w:rsid w:val="00C4258F"/>
    <w:rsid w:val="00C44562"/>
    <w:rsid w:val="00C453FB"/>
    <w:rsid w:val="00C46C26"/>
    <w:rsid w:val="00C50166"/>
    <w:rsid w:val="00C502FF"/>
    <w:rsid w:val="00C55BED"/>
    <w:rsid w:val="00C55D03"/>
    <w:rsid w:val="00C55F3E"/>
    <w:rsid w:val="00C57311"/>
    <w:rsid w:val="00C578B4"/>
    <w:rsid w:val="00C61929"/>
    <w:rsid w:val="00C62E71"/>
    <w:rsid w:val="00C63059"/>
    <w:rsid w:val="00C631FE"/>
    <w:rsid w:val="00C63C08"/>
    <w:rsid w:val="00C66CCC"/>
    <w:rsid w:val="00C676A4"/>
    <w:rsid w:val="00C700B6"/>
    <w:rsid w:val="00C7182A"/>
    <w:rsid w:val="00C72659"/>
    <w:rsid w:val="00C734AC"/>
    <w:rsid w:val="00C73BD7"/>
    <w:rsid w:val="00C80CAC"/>
    <w:rsid w:val="00C81357"/>
    <w:rsid w:val="00C8516B"/>
    <w:rsid w:val="00C854C1"/>
    <w:rsid w:val="00C85B81"/>
    <w:rsid w:val="00C86B65"/>
    <w:rsid w:val="00C9178F"/>
    <w:rsid w:val="00C93F76"/>
    <w:rsid w:val="00C9655A"/>
    <w:rsid w:val="00C96FCA"/>
    <w:rsid w:val="00C9754D"/>
    <w:rsid w:val="00C975DF"/>
    <w:rsid w:val="00CA5D84"/>
    <w:rsid w:val="00CC1960"/>
    <w:rsid w:val="00CD5A99"/>
    <w:rsid w:val="00CE1CF3"/>
    <w:rsid w:val="00CE70F3"/>
    <w:rsid w:val="00CE7659"/>
    <w:rsid w:val="00CF0E18"/>
    <w:rsid w:val="00CF1884"/>
    <w:rsid w:val="00CF29A4"/>
    <w:rsid w:val="00CF2F2E"/>
    <w:rsid w:val="00CF624D"/>
    <w:rsid w:val="00CF6E34"/>
    <w:rsid w:val="00D066D9"/>
    <w:rsid w:val="00D076EF"/>
    <w:rsid w:val="00D108C5"/>
    <w:rsid w:val="00D10D7A"/>
    <w:rsid w:val="00D1187F"/>
    <w:rsid w:val="00D11C2D"/>
    <w:rsid w:val="00D1618D"/>
    <w:rsid w:val="00D167B1"/>
    <w:rsid w:val="00D16D1B"/>
    <w:rsid w:val="00D21F66"/>
    <w:rsid w:val="00D23E82"/>
    <w:rsid w:val="00D24B66"/>
    <w:rsid w:val="00D24C22"/>
    <w:rsid w:val="00D26537"/>
    <w:rsid w:val="00D31492"/>
    <w:rsid w:val="00D3478B"/>
    <w:rsid w:val="00D35E12"/>
    <w:rsid w:val="00D413DD"/>
    <w:rsid w:val="00D4189D"/>
    <w:rsid w:val="00D424E3"/>
    <w:rsid w:val="00D42604"/>
    <w:rsid w:val="00D43436"/>
    <w:rsid w:val="00D4389A"/>
    <w:rsid w:val="00D4436A"/>
    <w:rsid w:val="00D45829"/>
    <w:rsid w:val="00D45DEF"/>
    <w:rsid w:val="00D45FB7"/>
    <w:rsid w:val="00D46347"/>
    <w:rsid w:val="00D46954"/>
    <w:rsid w:val="00D51E72"/>
    <w:rsid w:val="00D520E6"/>
    <w:rsid w:val="00D534EA"/>
    <w:rsid w:val="00D540A4"/>
    <w:rsid w:val="00D54DBC"/>
    <w:rsid w:val="00D56CF4"/>
    <w:rsid w:val="00D570F3"/>
    <w:rsid w:val="00D61C85"/>
    <w:rsid w:val="00D624E5"/>
    <w:rsid w:val="00D634A8"/>
    <w:rsid w:val="00D64C3D"/>
    <w:rsid w:val="00D65235"/>
    <w:rsid w:val="00D65A1C"/>
    <w:rsid w:val="00D67099"/>
    <w:rsid w:val="00D71939"/>
    <w:rsid w:val="00D7205B"/>
    <w:rsid w:val="00D72D27"/>
    <w:rsid w:val="00D73317"/>
    <w:rsid w:val="00D743C8"/>
    <w:rsid w:val="00D743DA"/>
    <w:rsid w:val="00D744B5"/>
    <w:rsid w:val="00D745B1"/>
    <w:rsid w:val="00D74C5F"/>
    <w:rsid w:val="00D753F3"/>
    <w:rsid w:val="00D9045B"/>
    <w:rsid w:val="00D90EA9"/>
    <w:rsid w:val="00D941C3"/>
    <w:rsid w:val="00D94A99"/>
    <w:rsid w:val="00D95324"/>
    <w:rsid w:val="00D95482"/>
    <w:rsid w:val="00DA0390"/>
    <w:rsid w:val="00DA1940"/>
    <w:rsid w:val="00DA3C3C"/>
    <w:rsid w:val="00DA4AE1"/>
    <w:rsid w:val="00DB05EC"/>
    <w:rsid w:val="00DB166E"/>
    <w:rsid w:val="00DB3D8C"/>
    <w:rsid w:val="00DB43B8"/>
    <w:rsid w:val="00DB5AAD"/>
    <w:rsid w:val="00DB7BD1"/>
    <w:rsid w:val="00DB7C8A"/>
    <w:rsid w:val="00DC2DC5"/>
    <w:rsid w:val="00DC341B"/>
    <w:rsid w:val="00DD35E7"/>
    <w:rsid w:val="00DD5486"/>
    <w:rsid w:val="00DD650E"/>
    <w:rsid w:val="00DD7968"/>
    <w:rsid w:val="00DE0B7E"/>
    <w:rsid w:val="00DE1418"/>
    <w:rsid w:val="00DE197D"/>
    <w:rsid w:val="00DE2205"/>
    <w:rsid w:val="00DE421E"/>
    <w:rsid w:val="00DE5454"/>
    <w:rsid w:val="00DE6A51"/>
    <w:rsid w:val="00DE7F41"/>
    <w:rsid w:val="00DF0F50"/>
    <w:rsid w:val="00DF1FDF"/>
    <w:rsid w:val="00DF2309"/>
    <w:rsid w:val="00DF28DC"/>
    <w:rsid w:val="00DF3915"/>
    <w:rsid w:val="00DF44AC"/>
    <w:rsid w:val="00DF4CE2"/>
    <w:rsid w:val="00E0168F"/>
    <w:rsid w:val="00E051FE"/>
    <w:rsid w:val="00E064E0"/>
    <w:rsid w:val="00E12071"/>
    <w:rsid w:val="00E12660"/>
    <w:rsid w:val="00E12838"/>
    <w:rsid w:val="00E15BBF"/>
    <w:rsid w:val="00E15ECD"/>
    <w:rsid w:val="00E23F00"/>
    <w:rsid w:val="00E2599A"/>
    <w:rsid w:val="00E26A0F"/>
    <w:rsid w:val="00E318D4"/>
    <w:rsid w:val="00E339EE"/>
    <w:rsid w:val="00E3557A"/>
    <w:rsid w:val="00E4014C"/>
    <w:rsid w:val="00E401FC"/>
    <w:rsid w:val="00E42D1B"/>
    <w:rsid w:val="00E46C0B"/>
    <w:rsid w:val="00E46FAB"/>
    <w:rsid w:val="00E474DC"/>
    <w:rsid w:val="00E5155C"/>
    <w:rsid w:val="00E53C58"/>
    <w:rsid w:val="00E55EA9"/>
    <w:rsid w:val="00E56307"/>
    <w:rsid w:val="00E56D55"/>
    <w:rsid w:val="00E56F52"/>
    <w:rsid w:val="00E57F76"/>
    <w:rsid w:val="00E60696"/>
    <w:rsid w:val="00E62028"/>
    <w:rsid w:val="00E62625"/>
    <w:rsid w:val="00E63913"/>
    <w:rsid w:val="00E6393C"/>
    <w:rsid w:val="00E67E51"/>
    <w:rsid w:val="00E67E6A"/>
    <w:rsid w:val="00E76BE0"/>
    <w:rsid w:val="00E7790B"/>
    <w:rsid w:val="00E81714"/>
    <w:rsid w:val="00E91546"/>
    <w:rsid w:val="00E91678"/>
    <w:rsid w:val="00E9206E"/>
    <w:rsid w:val="00E93162"/>
    <w:rsid w:val="00E93438"/>
    <w:rsid w:val="00E93F64"/>
    <w:rsid w:val="00E96092"/>
    <w:rsid w:val="00E96737"/>
    <w:rsid w:val="00E97504"/>
    <w:rsid w:val="00EA01A0"/>
    <w:rsid w:val="00EA0668"/>
    <w:rsid w:val="00EA127F"/>
    <w:rsid w:val="00EA1F53"/>
    <w:rsid w:val="00EA4376"/>
    <w:rsid w:val="00EA70DC"/>
    <w:rsid w:val="00EB01FF"/>
    <w:rsid w:val="00EB06C6"/>
    <w:rsid w:val="00EB1B47"/>
    <w:rsid w:val="00EB1BDF"/>
    <w:rsid w:val="00EB46E1"/>
    <w:rsid w:val="00EB5144"/>
    <w:rsid w:val="00EB7BD6"/>
    <w:rsid w:val="00EC20FD"/>
    <w:rsid w:val="00EC2EF8"/>
    <w:rsid w:val="00EC3DAC"/>
    <w:rsid w:val="00EC42FF"/>
    <w:rsid w:val="00EC5A73"/>
    <w:rsid w:val="00EC60FC"/>
    <w:rsid w:val="00ED3B7C"/>
    <w:rsid w:val="00ED3D0C"/>
    <w:rsid w:val="00ED4AEF"/>
    <w:rsid w:val="00ED570E"/>
    <w:rsid w:val="00ED5CFE"/>
    <w:rsid w:val="00EE005A"/>
    <w:rsid w:val="00EE05CF"/>
    <w:rsid w:val="00EE10AE"/>
    <w:rsid w:val="00EE2DA2"/>
    <w:rsid w:val="00EE4290"/>
    <w:rsid w:val="00EE589E"/>
    <w:rsid w:val="00EE76D0"/>
    <w:rsid w:val="00EE7C89"/>
    <w:rsid w:val="00EF1185"/>
    <w:rsid w:val="00EF614F"/>
    <w:rsid w:val="00EF754D"/>
    <w:rsid w:val="00F027E9"/>
    <w:rsid w:val="00F0775E"/>
    <w:rsid w:val="00F116F2"/>
    <w:rsid w:val="00F12FBC"/>
    <w:rsid w:val="00F131F1"/>
    <w:rsid w:val="00F15F69"/>
    <w:rsid w:val="00F1612D"/>
    <w:rsid w:val="00F173DD"/>
    <w:rsid w:val="00F21119"/>
    <w:rsid w:val="00F25164"/>
    <w:rsid w:val="00F277D3"/>
    <w:rsid w:val="00F30997"/>
    <w:rsid w:val="00F32896"/>
    <w:rsid w:val="00F33C08"/>
    <w:rsid w:val="00F415FF"/>
    <w:rsid w:val="00F41AE7"/>
    <w:rsid w:val="00F41F44"/>
    <w:rsid w:val="00F42D17"/>
    <w:rsid w:val="00F43AE9"/>
    <w:rsid w:val="00F457A0"/>
    <w:rsid w:val="00F46492"/>
    <w:rsid w:val="00F477B5"/>
    <w:rsid w:val="00F47B01"/>
    <w:rsid w:val="00F5057E"/>
    <w:rsid w:val="00F52041"/>
    <w:rsid w:val="00F53410"/>
    <w:rsid w:val="00F541F8"/>
    <w:rsid w:val="00F5470A"/>
    <w:rsid w:val="00F54993"/>
    <w:rsid w:val="00F551E6"/>
    <w:rsid w:val="00F5563D"/>
    <w:rsid w:val="00F56891"/>
    <w:rsid w:val="00F573F9"/>
    <w:rsid w:val="00F64CD4"/>
    <w:rsid w:val="00F65AB2"/>
    <w:rsid w:val="00F730F2"/>
    <w:rsid w:val="00F73E78"/>
    <w:rsid w:val="00F740C2"/>
    <w:rsid w:val="00F7591E"/>
    <w:rsid w:val="00F75EF9"/>
    <w:rsid w:val="00F767C2"/>
    <w:rsid w:val="00F77A9B"/>
    <w:rsid w:val="00F83035"/>
    <w:rsid w:val="00F866B0"/>
    <w:rsid w:val="00F869EF"/>
    <w:rsid w:val="00F86BE4"/>
    <w:rsid w:val="00F86C7B"/>
    <w:rsid w:val="00F86D00"/>
    <w:rsid w:val="00F86D61"/>
    <w:rsid w:val="00F905B6"/>
    <w:rsid w:val="00F90B31"/>
    <w:rsid w:val="00F914B2"/>
    <w:rsid w:val="00F926B9"/>
    <w:rsid w:val="00F9541D"/>
    <w:rsid w:val="00F972EC"/>
    <w:rsid w:val="00FA0403"/>
    <w:rsid w:val="00FA597D"/>
    <w:rsid w:val="00FA5B9A"/>
    <w:rsid w:val="00FA735F"/>
    <w:rsid w:val="00FB01B9"/>
    <w:rsid w:val="00FB763A"/>
    <w:rsid w:val="00FB7727"/>
    <w:rsid w:val="00FB77F4"/>
    <w:rsid w:val="00FB79C0"/>
    <w:rsid w:val="00FC2C24"/>
    <w:rsid w:val="00FC2EB8"/>
    <w:rsid w:val="00FC5C43"/>
    <w:rsid w:val="00FD1598"/>
    <w:rsid w:val="00FD3BBC"/>
    <w:rsid w:val="00FD576E"/>
    <w:rsid w:val="00FD596B"/>
    <w:rsid w:val="00FD5A8C"/>
    <w:rsid w:val="00FE057B"/>
    <w:rsid w:val="00FE58CC"/>
    <w:rsid w:val="00FE75A9"/>
    <w:rsid w:val="00FF058D"/>
    <w:rsid w:val="00FF1D8E"/>
    <w:rsid w:val="00FF2440"/>
    <w:rsid w:val="00FF322C"/>
    <w:rsid w:val="00FF42AC"/>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link w:val="TitleChar"/>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uiPriority w:val="22"/>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xbe">
    <w:name w:val="_xbe"/>
    <w:basedOn w:val="DefaultParagraphFont"/>
    <w:rsid w:val="005808E1"/>
  </w:style>
  <w:style w:type="character" w:customStyle="1" w:styleId="TitleChar">
    <w:name w:val="Title Char"/>
    <w:basedOn w:val="DefaultParagraphFont"/>
    <w:link w:val="Title"/>
    <w:rsid w:val="006A133A"/>
    <w:rPr>
      <w:b/>
      <w:bCs/>
      <w:sz w:val="28"/>
      <w:szCs w:val="24"/>
      <w:lang w:val="id-ID"/>
    </w:rPr>
  </w:style>
  <w:style w:type="character" w:customStyle="1" w:styleId="Title1">
    <w:name w:val="Title1"/>
    <w:basedOn w:val="DefaultParagraphFont"/>
    <w:rsid w:val="00D56CF4"/>
  </w:style>
  <w:style w:type="character" w:customStyle="1" w:styleId="ng-scope">
    <w:name w:val="ng-scope"/>
    <w:basedOn w:val="DefaultParagraphFont"/>
    <w:rsid w:val="0086499F"/>
  </w:style>
  <w:style w:type="character" w:customStyle="1" w:styleId="ng-binding">
    <w:name w:val="ng-binding"/>
    <w:basedOn w:val="DefaultParagraphFont"/>
    <w:rsid w:val="0086499F"/>
  </w:style>
  <w:style w:type="character" w:customStyle="1" w:styleId="highlight">
    <w:name w:val="highlight"/>
    <w:basedOn w:val="DefaultParagraphFont"/>
    <w:rsid w:val="003578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link w:val="TitleChar"/>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uiPriority w:val="22"/>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xbe">
    <w:name w:val="_xbe"/>
    <w:basedOn w:val="DefaultParagraphFont"/>
    <w:rsid w:val="005808E1"/>
  </w:style>
  <w:style w:type="character" w:customStyle="1" w:styleId="TitleChar">
    <w:name w:val="Title Char"/>
    <w:basedOn w:val="DefaultParagraphFont"/>
    <w:link w:val="Title"/>
    <w:rsid w:val="006A133A"/>
    <w:rPr>
      <w:b/>
      <w:bCs/>
      <w:sz w:val="28"/>
      <w:szCs w:val="24"/>
      <w:lang w:val="id-ID"/>
    </w:rPr>
  </w:style>
  <w:style w:type="character" w:customStyle="1" w:styleId="Title1">
    <w:name w:val="Title1"/>
    <w:basedOn w:val="DefaultParagraphFont"/>
    <w:rsid w:val="00D56CF4"/>
  </w:style>
  <w:style w:type="character" w:customStyle="1" w:styleId="ng-scope">
    <w:name w:val="ng-scope"/>
    <w:basedOn w:val="DefaultParagraphFont"/>
    <w:rsid w:val="0086499F"/>
  </w:style>
  <w:style w:type="character" w:customStyle="1" w:styleId="ng-binding">
    <w:name w:val="ng-binding"/>
    <w:basedOn w:val="DefaultParagraphFont"/>
    <w:rsid w:val="0086499F"/>
  </w:style>
  <w:style w:type="character" w:customStyle="1" w:styleId="highlight">
    <w:name w:val="highlight"/>
    <w:basedOn w:val="DefaultParagraphFont"/>
    <w:rsid w:val="003578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82038">
      <w:bodyDiv w:val="1"/>
      <w:marLeft w:val="0"/>
      <w:marRight w:val="0"/>
      <w:marTop w:val="0"/>
      <w:marBottom w:val="0"/>
      <w:divBdr>
        <w:top w:val="none" w:sz="0" w:space="0" w:color="auto"/>
        <w:left w:val="none" w:sz="0" w:space="0" w:color="auto"/>
        <w:bottom w:val="none" w:sz="0" w:space="0" w:color="auto"/>
        <w:right w:val="none" w:sz="0" w:space="0" w:color="auto"/>
      </w:divBdr>
      <w:divsChild>
        <w:div w:id="2086031529">
          <w:marLeft w:val="0"/>
          <w:marRight w:val="0"/>
          <w:marTop w:val="0"/>
          <w:marBottom w:val="0"/>
          <w:divBdr>
            <w:top w:val="none" w:sz="0" w:space="0" w:color="auto"/>
            <w:left w:val="none" w:sz="0" w:space="0" w:color="auto"/>
            <w:bottom w:val="none" w:sz="0" w:space="0" w:color="auto"/>
            <w:right w:val="none" w:sz="0" w:space="0" w:color="auto"/>
          </w:divBdr>
        </w:div>
      </w:divsChild>
    </w:div>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209535704">
      <w:bodyDiv w:val="1"/>
      <w:marLeft w:val="0"/>
      <w:marRight w:val="0"/>
      <w:marTop w:val="0"/>
      <w:marBottom w:val="0"/>
      <w:divBdr>
        <w:top w:val="none" w:sz="0" w:space="0" w:color="auto"/>
        <w:left w:val="none" w:sz="0" w:space="0" w:color="auto"/>
        <w:bottom w:val="none" w:sz="0" w:space="0" w:color="auto"/>
        <w:right w:val="none" w:sz="0" w:space="0" w:color="auto"/>
      </w:divBdr>
    </w:div>
    <w:div w:id="287400097">
      <w:bodyDiv w:val="1"/>
      <w:marLeft w:val="0"/>
      <w:marRight w:val="0"/>
      <w:marTop w:val="0"/>
      <w:marBottom w:val="0"/>
      <w:divBdr>
        <w:top w:val="none" w:sz="0" w:space="0" w:color="auto"/>
        <w:left w:val="none" w:sz="0" w:space="0" w:color="auto"/>
        <w:bottom w:val="none" w:sz="0" w:space="0" w:color="auto"/>
        <w:right w:val="none" w:sz="0" w:space="0" w:color="auto"/>
      </w:divBdr>
      <w:divsChild>
        <w:div w:id="1394692369">
          <w:marLeft w:val="0"/>
          <w:marRight w:val="0"/>
          <w:marTop w:val="0"/>
          <w:marBottom w:val="0"/>
          <w:divBdr>
            <w:top w:val="none" w:sz="0" w:space="0" w:color="auto"/>
            <w:left w:val="none" w:sz="0" w:space="0" w:color="auto"/>
            <w:bottom w:val="none" w:sz="0" w:space="0" w:color="auto"/>
            <w:right w:val="none" w:sz="0" w:space="0" w:color="auto"/>
          </w:divBdr>
          <w:divsChild>
            <w:div w:id="800391324">
              <w:marLeft w:val="0"/>
              <w:marRight w:val="0"/>
              <w:marTop w:val="0"/>
              <w:marBottom w:val="0"/>
              <w:divBdr>
                <w:top w:val="none" w:sz="0" w:space="0" w:color="auto"/>
                <w:left w:val="none" w:sz="0" w:space="0" w:color="auto"/>
                <w:bottom w:val="none" w:sz="0" w:space="0" w:color="auto"/>
                <w:right w:val="none" w:sz="0" w:space="0" w:color="auto"/>
              </w:divBdr>
            </w:div>
            <w:div w:id="207180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568000">
      <w:bodyDiv w:val="1"/>
      <w:marLeft w:val="0"/>
      <w:marRight w:val="0"/>
      <w:marTop w:val="0"/>
      <w:marBottom w:val="0"/>
      <w:divBdr>
        <w:top w:val="none" w:sz="0" w:space="0" w:color="auto"/>
        <w:left w:val="none" w:sz="0" w:space="0" w:color="auto"/>
        <w:bottom w:val="none" w:sz="0" w:space="0" w:color="auto"/>
        <w:right w:val="none" w:sz="0" w:space="0" w:color="auto"/>
      </w:divBdr>
    </w:div>
    <w:div w:id="468591234">
      <w:bodyDiv w:val="1"/>
      <w:marLeft w:val="0"/>
      <w:marRight w:val="0"/>
      <w:marTop w:val="0"/>
      <w:marBottom w:val="0"/>
      <w:divBdr>
        <w:top w:val="none" w:sz="0" w:space="0" w:color="auto"/>
        <w:left w:val="none" w:sz="0" w:space="0" w:color="auto"/>
        <w:bottom w:val="none" w:sz="0" w:space="0" w:color="auto"/>
        <w:right w:val="none" w:sz="0" w:space="0" w:color="auto"/>
      </w:divBdr>
      <w:divsChild>
        <w:div w:id="1431123141">
          <w:marLeft w:val="0"/>
          <w:marRight w:val="0"/>
          <w:marTop w:val="0"/>
          <w:marBottom w:val="0"/>
          <w:divBdr>
            <w:top w:val="none" w:sz="0" w:space="0" w:color="auto"/>
            <w:left w:val="none" w:sz="0" w:space="0" w:color="auto"/>
            <w:bottom w:val="none" w:sz="0" w:space="0" w:color="auto"/>
            <w:right w:val="none" w:sz="0" w:space="0" w:color="auto"/>
          </w:divBdr>
        </w:div>
        <w:div w:id="3670596">
          <w:marLeft w:val="0"/>
          <w:marRight w:val="0"/>
          <w:marTop w:val="0"/>
          <w:marBottom w:val="0"/>
          <w:divBdr>
            <w:top w:val="none" w:sz="0" w:space="0" w:color="auto"/>
            <w:left w:val="none" w:sz="0" w:space="0" w:color="auto"/>
            <w:bottom w:val="none" w:sz="0" w:space="0" w:color="auto"/>
            <w:right w:val="none" w:sz="0" w:space="0" w:color="auto"/>
          </w:divBdr>
        </w:div>
        <w:div w:id="2134204724">
          <w:marLeft w:val="0"/>
          <w:marRight w:val="0"/>
          <w:marTop w:val="0"/>
          <w:marBottom w:val="0"/>
          <w:divBdr>
            <w:top w:val="none" w:sz="0" w:space="0" w:color="auto"/>
            <w:left w:val="none" w:sz="0" w:space="0" w:color="auto"/>
            <w:bottom w:val="none" w:sz="0" w:space="0" w:color="auto"/>
            <w:right w:val="none" w:sz="0" w:space="0" w:color="auto"/>
          </w:divBdr>
        </w:div>
      </w:divsChild>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661617496">
      <w:bodyDiv w:val="1"/>
      <w:marLeft w:val="0"/>
      <w:marRight w:val="0"/>
      <w:marTop w:val="0"/>
      <w:marBottom w:val="0"/>
      <w:divBdr>
        <w:top w:val="none" w:sz="0" w:space="0" w:color="auto"/>
        <w:left w:val="none" w:sz="0" w:space="0" w:color="auto"/>
        <w:bottom w:val="none" w:sz="0" w:space="0" w:color="auto"/>
        <w:right w:val="none" w:sz="0" w:space="0" w:color="auto"/>
      </w:divBdr>
      <w:divsChild>
        <w:div w:id="1086537964">
          <w:marLeft w:val="0"/>
          <w:marRight w:val="0"/>
          <w:marTop w:val="0"/>
          <w:marBottom w:val="0"/>
          <w:divBdr>
            <w:top w:val="none" w:sz="0" w:space="0" w:color="auto"/>
            <w:left w:val="none" w:sz="0" w:space="0" w:color="auto"/>
            <w:bottom w:val="none" w:sz="0" w:space="0" w:color="auto"/>
            <w:right w:val="none" w:sz="0" w:space="0" w:color="auto"/>
          </w:divBdr>
        </w:div>
      </w:divsChild>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775488707">
      <w:bodyDiv w:val="1"/>
      <w:marLeft w:val="0"/>
      <w:marRight w:val="0"/>
      <w:marTop w:val="0"/>
      <w:marBottom w:val="0"/>
      <w:divBdr>
        <w:top w:val="none" w:sz="0" w:space="0" w:color="auto"/>
        <w:left w:val="none" w:sz="0" w:space="0" w:color="auto"/>
        <w:bottom w:val="none" w:sz="0" w:space="0" w:color="auto"/>
        <w:right w:val="none" w:sz="0" w:space="0" w:color="auto"/>
      </w:divBdr>
    </w:div>
    <w:div w:id="835533635">
      <w:bodyDiv w:val="1"/>
      <w:marLeft w:val="0"/>
      <w:marRight w:val="0"/>
      <w:marTop w:val="0"/>
      <w:marBottom w:val="0"/>
      <w:divBdr>
        <w:top w:val="none" w:sz="0" w:space="0" w:color="auto"/>
        <w:left w:val="none" w:sz="0" w:space="0" w:color="auto"/>
        <w:bottom w:val="none" w:sz="0" w:space="0" w:color="auto"/>
        <w:right w:val="none" w:sz="0" w:space="0" w:color="auto"/>
      </w:divBdr>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104811110">
      <w:bodyDiv w:val="1"/>
      <w:marLeft w:val="0"/>
      <w:marRight w:val="0"/>
      <w:marTop w:val="0"/>
      <w:marBottom w:val="0"/>
      <w:divBdr>
        <w:top w:val="none" w:sz="0" w:space="0" w:color="auto"/>
        <w:left w:val="none" w:sz="0" w:space="0" w:color="auto"/>
        <w:bottom w:val="none" w:sz="0" w:space="0" w:color="auto"/>
        <w:right w:val="none" w:sz="0" w:space="0" w:color="auto"/>
      </w:divBdr>
      <w:divsChild>
        <w:div w:id="551617881">
          <w:marLeft w:val="0"/>
          <w:marRight w:val="0"/>
          <w:marTop w:val="0"/>
          <w:marBottom w:val="0"/>
          <w:divBdr>
            <w:top w:val="none" w:sz="0" w:space="0" w:color="auto"/>
            <w:left w:val="none" w:sz="0" w:space="0" w:color="auto"/>
            <w:bottom w:val="none" w:sz="0" w:space="0" w:color="auto"/>
            <w:right w:val="none" w:sz="0" w:space="0" w:color="auto"/>
          </w:divBdr>
        </w:div>
        <w:div w:id="693463416">
          <w:marLeft w:val="0"/>
          <w:marRight w:val="0"/>
          <w:marTop w:val="0"/>
          <w:marBottom w:val="0"/>
          <w:divBdr>
            <w:top w:val="none" w:sz="0" w:space="0" w:color="auto"/>
            <w:left w:val="none" w:sz="0" w:space="0" w:color="auto"/>
            <w:bottom w:val="none" w:sz="0" w:space="0" w:color="auto"/>
            <w:right w:val="none" w:sz="0" w:space="0" w:color="auto"/>
          </w:divBdr>
        </w:div>
        <w:div w:id="1108083707">
          <w:marLeft w:val="0"/>
          <w:marRight w:val="0"/>
          <w:marTop w:val="0"/>
          <w:marBottom w:val="0"/>
          <w:divBdr>
            <w:top w:val="none" w:sz="0" w:space="0" w:color="auto"/>
            <w:left w:val="none" w:sz="0" w:space="0" w:color="auto"/>
            <w:bottom w:val="none" w:sz="0" w:space="0" w:color="auto"/>
            <w:right w:val="none" w:sz="0" w:space="0" w:color="auto"/>
          </w:divBdr>
        </w:div>
      </w:divsChild>
    </w:div>
    <w:div w:id="1374580177">
      <w:bodyDiv w:val="1"/>
      <w:marLeft w:val="0"/>
      <w:marRight w:val="0"/>
      <w:marTop w:val="0"/>
      <w:marBottom w:val="0"/>
      <w:divBdr>
        <w:top w:val="none" w:sz="0" w:space="0" w:color="auto"/>
        <w:left w:val="none" w:sz="0" w:space="0" w:color="auto"/>
        <w:bottom w:val="none" w:sz="0" w:space="0" w:color="auto"/>
        <w:right w:val="none" w:sz="0" w:space="0" w:color="auto"/>
      </w:divBdr>
      <w:divsChild>
        <w:div w:id="1927567802">
          <w:marLeft w:val="0"/>
          <w:marRight w:val="0"/>
          <w:marTop w:val="0"/>
          <w:marBottom w:val="0"/>
          <w:divBdr>
            <w:top w:val="none" w:sz="0" w:space="0" w:color="auto"/>
            <w:left w:val="none" w:sz="0" w:space="0" w:color="auto"/>
            <w:bottom w:val="none" w:sz="0" w:space="0" w:color="auto"/>
            <w:right w:val="none" w:sz="0" w:space="0" w:color="auto"/>
          </w:divBdr>
          <w:divsChild>
            <w:div w:id="33568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00954542">
      <w:bodyDiv w:val="1"/>
      <w:marLeft w:val="0"/>
      <w:marRight w:val="0"/>
      <w:marTop w:val="0"/>
      <w:marBottom w:val="0"/>
      <w:divBdr>
        <w:top w:val="none" w:sz="0" w:space="0" w:color="auto"/>
        <w:left w:val="none" w:sz="0" w:space="0" w:color="auto"/>
        <w:bottom w:val="none" w:sz="0" w:space="0" w:color="auto"/>
        <w:right w:val="none" w:sz="0" w:space="0" w:color="auto"/>
      </w:divBdr>
      <w:divsChild>
        <w:div w:id="1458598556">
          <w:marLeft w:val="0"/>
          <w:marRight w:val="0"/>
          <w:marTop w:val="0"/>
          <w:marBottom w:val="0"/>
          <w:divBdr>
            <w:top w:val="none" w:sz="0" w:space="0" w:color="auto"/>
            <w:left w:val="none" w:sz="0" w:space="0" w:color="auto"/>
            <w:bottom w:val="none" w:sz="0" w:space="0" w:color="auto"/>
            <w:right w:val="none" w:sz="0" w:space="0" w:color="auto"/>
          </w:divBdr>
        </w:div>
        <w:div w:id="1967151592">
          <w:marLeft w:val="0"/>
          <w:marRight w:val="0"/>
          <w:marTop w:val="0"/>
          <w:marBottom w:val="0"/>
          <w:divBdr>
            <w:top w:val="none" w:sz="0" w:space="0" w:color="auto"/>
            <w:left w:val="none" w:sz="0" w:space="0" w:color="auto"/>
            <w:bottom w:val="none" w:sz="0" w:space="0" w:color="auto"/>
            <w:right w:val="none" w:sz="0" w:space="0" w:color="auto"/>
          </w:divBdr>
        </w:div>
        <w:div w:id="1067725300">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 w:id="2095785612">
      <w:bodyDiv w:val="1"/>
      <w:marLeft w:val="0"/>
      <w:marRight w:val="0"/>
      <w:marTop w:val="0"/>
      <w:marBottom w:val="0"/>
      <w:divBdr>
        <w:top w:val="none" w:sz="0" w:space="0" w:color="auto"/>
        <w:left w:val="none" w:sz="0" w:space="0" w:color="auto"/>
        <w:bottom w:val="none" w:sz="0" w:space="0" w:color="auto"/>
        <w:right w:val="none" w:sz="0" w:space="0" w:color="auto"/>
      </w:divBdr>
      <w:divsChild>
        <w:div w:id="328558642">
          <w:marLeft w:val="0"/>
          <w:marRight w:val="0"/>
          <w:marTop w:val="0"/>
          <w:marBottom w:val="0"/>
          <w:divBdr>
            <w:top w:val="none" w:sz="0" w:space="0" w:color="auto"/>
            <w:left w:val="none" w:sz="0" w:space="0" w:color="auto"/>
            <w:bottom w:val="none" w:sz="0" w:space="0" w:color="auto"/>
            <w:right w:val="none" w:sz="0" w:space="0" w:color="auto"/>
          </w:divBdr>
        </w:div>
        <w:div w:id="1902521923">
          <w:marLeft w:val="0"/>
          <w:marRight w:val="0"/>
          <w:marTop w:val="0"/>
          <w:marBottom w:val="0"/>
          <w:divBdr>
            <w:top w:val="none" w:sz="0" w:space="0" w:color="auto"/>
            <w:left w:val="none" w:sz="0" w:space="0" w:color="auto"/>
            <w:bottom w:val="none" w:sz="0" w:space="0" w:color="auto"/>
            <w:right w:val="none" w:sz="0" w:space="0" w:color="auto"/>
          </w:divBdr>
        </w:div>
        <w:div w:id="1332366374">
          <w:marLeft w:val="0"/>
          <w:marRight w:val="0"/>
          <w:marTop w:val="0"/>
          <w:marBottom w:val="0"/>
          <w:divBdr>
            <w:top w:val="none" w:sz="0" w:space="0" w:color="auto"/>
            <w:left w:val="none" w:sz="0" w:space="0" w:color="auto"/>
            <w:bottom w:val="none" w:sz="0" w:space="0" w:color="auto"/>
            <w:right w:val="none" w:sz="0" w:space="0" w:color="auto"/>
          </w:divBdr>
        </w:div>
      </w:divsChild>
    </w:div>
    <w:div w:id="2115635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1" Type="http://schemas.openxmlformats.org/officeDocument/2006/relationships/image" Target="media/image7.wmf"/><Relationship Id="rId42" Type="http://schemas.openxmlformats.org/officeDocument/2006/relationships/oleObject" Target="embeddings/oleObject15.bin"/><Relationship Id="rId63" Type="http://schemas.openxmlformats.org/officeDocument/2006/relationships/image" Target="media/image28.wmf"/><Relationship Id="rId84" Type="http://schemas.openxmlformats.org/officeDocument/2006/relationships/oleObject" Target="embeddings/oleObject36.bin"/><Relationship Id="rId138" Type="http://schemas.openxmlformats.org/officeDocument/2006/relationships/image" Target="media/image59.wmf"/><Relationship Id="rId159" Type="http://schemas.openxmlformats.org/officeDocument/2006/relationships/image" Target="media/image64.png"/><Relationship Id="rId170" Type="http://schemas.openxmlformats.org/officeDocument/2006/relationships/image" Target="media/image67.png"/><Relationship Id="rId191" Type="http://schemas.openxmlformats.org/officeDocument/2006/relationships/hyperlink" Target="http://ieeexplore.ieee.org.libproxy.utem.edu.my/xpl/mostRecentIssue.jsp?punumber=6820092" TargetMode="External"/><Relationship Id="rId196" Type="http://schemas.openxmlformats.org/officeDocument/2006/relationships/hyperlink" Target="http://ieeexplore.ieee.org.libproxy.utem.edu.my/xpl/RecentIssue.jsp?punumber=7693" TargetMode="External"/><Relationship Id="rId200" Type="http://schemas.openxmlformats.org/officeDocument/2006/relationships/hyperlink" Target="http://ieeexplore.ieee.org.libproxy.utem.edu.my/xpl/RecentIssue.jsp?punumber=35" TargetMode="External"/><Relationship Id="rId205" Type="http://schemas.openxmlformats.org/officeDocument/2006/relationships/header" Target="header3.xml"/><Relationship Id="rId16" Type="http://schemas.openxmlformats.org/officeDocument/2006/relationships/oleObject" Target="embeddings/oleObject2.bin"/><Relationship Id="rId107" Type="http://schemas.openxmlformats.org/officeDocument/2006/relationships/oleObject" Target="embeddings/oleObject51.bin"/><Relationship Id="rId11" Type="http://schemas.openxmlformats.org/officeDocument/2006/relationships/image" Target="media/image1.png"/><Relationship Id="rId32" Type="http://schemas.openxmlformats.org/officeDocument/2006/relationships/oleObject" Target="embeddings/oleObject10.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5.wmf"/><Relationship Id="rId102" Type="http://schemas.openxmlformats.org/officeDocument/2006/relationships/image" Target="media/image44.wmf"/><Relationship Id="rId123" Type="http://schemas.openxmlformats.org/officeDocument/2006/relationships/image" Target="media/image52.wmf"/><Relationship Id="rId128" Type="http://schemas.openxmlformats.org/officeDocument/2006/relationships/image" Target="media/image54.wmf"/><Relationship Id="rId144" Type="http://schemas.openxmlformats.org/officeDocument/2006/relationships/image" Target="media/image590.wmf"/><Relationship Id="rId149" Type="http://schemas.openxmlformats.org/officeDocument/2006/relationships/image" Target="media/image61.wmf"/><Relationship Id="rId5" Type="http://schemas.openxmlformats.org/officeDocument/2006/relationships/settings" Target="settings.xml"/><Relationship Id="rId90" Type="http://schemas.openxmlformats.org/officeDocument/2006/relationships/image" Target="media/image39.wmf"/><Relationship Id="rId95" Type="http://schemas.openxmlformats.org/officeDocument/2006/relationships/oleObject" Target="embeddings/oleObject43.bin"/><Relationship Id="rId160" Type="http://schemas.openxmlformats.org/officeDocument/2006/relationships/image" Target="media/image65.png"/><Relationship Id="rId181" Type="http://schemas.openxmlformats.org/officeDocument/2006/relationships/hyperlink" Target="http://ieeexplore.ieee.org.libproxy.utem.edu.my/xpl/RecentIssue.jsp?punumber=35" TargetMode="External"/><Relationship Id="rId186" Type="http://schemas.openxmlformats.org/officeDocument/2006/relationships/hyperlink" Target="http://ieeexplore.ieee.org.libproxy.utem.edu.my/xpl/mostRecentIssue.jsp?punumber=6350935" TargetMode="External"/><Relationship Id="rId22" Type="http://schemas.openxmlformats.org/officeDocument/2006/relationships/oleObject" Target="embeddings/oleObject5.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1.wmf"/><Relationship Id="rId113" Type="http://schemas.openxmlformats.org/officeDocument/2006/relationships/oleObject" Target="embeddings/oleObject55.bin"/><Relationship Id="rId118" Type="http://schemas.openxmlformats.org/officeDocument/2006/relationships/oleObject" Target="embeddings/oleObject58.bin"/><Relationship Id="rId134" Type="http://schemas.openxmlformats.org/officeDocument/2006/relationships/image" Target="media/image57.wmf"/><Relationship Id="rId139" Type="http://schemas.openxmlformats.org/officeDocument/2006/relationships/oleObject" Target="embeddings/oleObject69.bin"/><Relationship Id="rId80" Type="http://schemas.openxmlformats.org/officeDocument/2006/relationships/oleObject" Target="embeddings/oleObject34.bin"/><Relationship Id="rId85" Type="http://schemas.openxmlformats.org/officeDocument/2006/relationships/oleObject" Target="embeddings/oleObject37.bin"/><Relationship Id="rId150" Type="http://schemas.openxmlformats.org/officeDocument/2006/relationships/oleObject" Target="embeddings/oleObject75.bin"/><Relationship Id="rId155" Type="http://schemas.openxmlformats.org/officeDocument/2006/relationships/oleObject" Target="embeddings/oleObject78.bin"/><Relationship Id="rId171" Type="http://schemas.openxmlformats.org/officeDocument/2006/relationships/image" Target="media/image68.png"/><Relationship Id="rId176" Type="http://schemas.openxmlformats.org/officeDocument/2006/relationships/hyperlink" Target="http://ieeexplore.ieee.org.libproxy.utem.edu.my/xpl/RecentIssue.jsp?punumber=35" TargetMode="External"/><Relationship Id="rId192" Type="http://schemas.openxmlformats.org/officeDocument/2006/relationships/hyperlink" Target="http://ieeexplore.ieee.org.libproxy.utem.edu.my/xpl/RecentIssue.jsp?punumber=49" TargetMode="External"/><Relationship Id="rId197" Type="http://schemas.openxmlformats.org/officeDocument/2006/relationships/hyperlink" Target="http://ieeexplore.ieee.org.libproxy.utem.edu.my/xpl/mostRecentIssue.jsp?punumber=7522081" TargetMode="External"/><Relationship Id="rId206" Type="http://schemas.openxmlformats.org/officeDocument/2006/relationships/footer" Target="footer3.xml"/><Relationship Id="rId201"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3.bin"/><Relationship Id="rId59" Type="http://schemas.openxmlformats.org/officeDocument/2006/relationships/image" Target="media/image26.wmf"/><Relationship Id="rId103" Type="http://schemas.openxmlformats.org/officeDocument/2006/relationships/oleObject" Target="embeddings/oleObject48.bin"/><Relationship Id="rId108" Type="http://schemas.openxmlformats.org/officeDocument/2006/relationships/oleObject" Target="embeddings/oleObject52.bin"/><Relationship Id="rId124" Type="http://schemas.openxmlformats.org/officeDocument/2006/relationships/oleObject" Target="embeddings/oleObject61.bin"/><Relationship Id="rId129" Type="http://schemas.openxmlformats.org/officeDocument/2006/relationships/oleObject" Target="embeddings/oleObject64.bin"/><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4.wmf"/><Relationship Id="rId91" Type="http://schemas.openxmlformats.org/officeDocument/2006/relationships/oleObject" Target="embeddings/oleObject41.bin"/><Relationship Id="rId96" Type="http://schemas.openxmlformats.org/officeDocument/2006/relationships/image" Target="media/image42.wmf"/><Relationship Id="rId140" Type="http://schemas.openxmlformats.org/officeDocument/2006/relationships/image" Target="media/image570.wmf"/><Relationship Id="rId145" Type="http://schemas.openxmlformats.org/officeDocument/2006/relationships/oleObject" Target="embeddings/oleObject72.bin"/><Relationship Id="rId161" Type="http://schemas.openxmlformats.org/officeDocument/2006/relationships/image" Target="media/image66.png"/><Relationship Id="rId182" Type="http://schemas.openxmlformats.org/officeDocument/2006/relationships/hyperlink" Target="http://ieeexplore.ieee.org.libproxy.utem.edu.my/xpl/mostRecentIssue.jsp?punumber=6132211" TargetMode="External"/><Relationship Id="rId187" Type="http://schemas.openxmlformats.org/officeDocument/2006/relationships/hyperlink" Target="http://ieeexplore.ieee.org.libproxy.utem.edu.my/xpl/mostRecentIssue.jsp?punumber=5504893"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wmf"/><Relationship Id="rId28" Type="http://schemas.openxmlformats.org/officeDocument/2006/relationships/oleObject" Target="embeddings/oleObject8.bin"/><Relationship Id="rId49" Type="http://schemas.openxmlformats.org/officeDocument/2006/relationships/image" Target="media/image21.wmf"/><Relationship Id="rId114" Type="http://schemas.openxmlformats.org/officeDocument/2006/relationships/image" Target="media/image48.wmf"/><Relationship Id="rId119" Type="http://schemas.openxmlformats.org/officeDocument/2006/relationships/image" Target="media/image50.wmf"/><Relationship Id="rId44" Type="http://schemas.openxmlformats.org/officeDocument/2006/relationships/oleObject" Target="embeddings/oleObject16.bin"/><Relationship Id="rId60" Type="http://schemas.openxmlformats.org/officeDocument/2006/relationships/oleObject" Target="embeddings/oleObject24.bin"/><Relationship Id="rId65" Type="http://schemas.openxmlformats.org/officeDocument/2006/relationships/image" Target="media/image29.wmf"/><Relationship Id="rId81" Type="http://schemas.openxmlformats.org/officeDocument/2006/relationships/image" Target="media/image36.wmf"/><Relationship Id="rId86" Type="http://schemas.openxmlformats.org/officeDocument/2006/relationships/oleObject" Target="embeddings/oleObject38.bin"/><Relationship Id="rId130" Type="http://schemas.openxmlformats.org/officeDocument/2006/relationships/image" Target="media/image55.wmf"/><Relationship Id="rId135" Type="http://schemas.openxmlformats.org/officeDocument/2006/relationships/oleObject" Target="embeddings/oleObject67.bin"/><Relationship Id="rId151" Type="http://schemas.openxmlformats.org/officeDocument/2006/relationships/image" Target="media/image600.wmf"/><Relationship Id="rId156" Type="http://schemas.openxmlformats.org/officeDocument/2006/relationships/image" Target="media/image62.wmf"/><Relationship Id="rId177" Type="http://schemas.openxmlformats.org/officeDocument/2006/relationships/hyperlink" Target="http://ieeexplore.ieee.org.libproxy.utem.edu.my/xpl/RecentIssue.jsp?punumber=35" TargetMode="External"/><Relationship Id="rId198" Type="http://schemas.openxmlformats.org/officeDocument/2006/relationships/hyperlink" Target="http://ieeexplore.ieee.org.libproxy.utem.edu.my/xpl/RecentIssue.jsp?punumber=35" TargetMode="External"/><Relationship Id="rId172" Type="http://schemas.openxmlformats.org/officeDocument/2006/relationships/image" Target="media/image69.png"/><Relationship Id="rId193" Type="http://schemas.openxmlformats.org/officeDocument/2006/relationships/hyperlink" Target="http://ieeexplore.ieee.org.libproxy.utem.edu.my/xpl/mostRecentIssue.jsp?punumber=7066991" TargetMode="External"/><Relationship Id="rId202" Type="http://schemas.openxmlformats.org/officeDocument/2006/relationships/header" Target="header2.xml"/><Relationship Id="rId207" Type="http://schemas.openxmlformats.org/officeDocument/2006/relationships/fontTable" Target="fontTable.xml"/><Relationship Id="rId13" Type="http://schemas.openxmlformats.org/officeDocument/2006/relationships/image" Target="media/image3.wmf"/><Relationship Id="rId18" Type="http://schemas.openxmlformats.org/officeDocument/2006/relationships/oleObject" Target="embeddings/oleObject3.bin"/><Relationship Id="rId39" Type="http://schemas.openxmlformats.org/officeDocument/2006/relationships/image" Target="media/image16.wmf"/><Relationship Id="rId109" Type="http://schemas.openxmlformats.org/officeDocument/2006/relationships/oleObject" Target="embeddings/oleObject53.bin"/><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4.wmf"/><Relationship Id="rId76" Type="http://schemas.openxmlformats.org/officeDocument/2006/relationships/oleObject" Target="embeddings/oleObject32.bin"/><Relationship Id="rId97" Type="http://schemas.openxmlformats.org/officeDocument/2006/relationships/oleObject" Target="embeddings/oleObject44.bin"/><Relationship Id="rId104" Type="http://schemas.openxmlformats.org/officeDocument/2006/relationships/oleObject" Target="embeddings/oleObject49.bin"/><Relationship Id="rId120" Type="http://schemas.openxmlformats.org/officeDocument/2006/relationships/oleObject" Target="embeddings/oleObject59.bin"/><Relationship Id="rId125" Type="http://schemas.openxmlformats.org/officeDocument/2006/relationships/image" Target="media/image53.wmf"/><Relationship Id="rId141" Type="http://schemas.openxmlformats.org/officeDocument/2006/relationships/oleObject" Target="embeddings/oleObject70.bin"/><Relationship Id="rId146" Type="http://schemas.openxmlformats.org/officeDocument/2006/relationships/image" Target="media/image60.wmf"/><Relationship Id="rId188" Type="http://schemas.openxmlformats.org/officeDocument/2006/relationships/hyperlink" Target="http://ieeexplore.ieee.org.libproxy.utem.edu.my/xpl/RecentIssue.jsp?punumber=8" TargetMode="External"/><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image" Target="media/image40.wmf"/><Relationship Id="rId183" Type="http://schemas.openxmlformats.org/officeDocument/2006/relationships/hyperlink" Target="http://ieeexplore.ieee.org.libproxy.utem.edu.my/xpl/mostRecentIssue.jsp?punumber=6350935" TargetMode="External"/><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9.wmf"/><Relationship Id="rId66" Type="http://schemas.openxmlformats.org/officeDocument/2006/relationships/oleObject" Target="embeddings/oleObject27.bin"/><Relationship Id="rId87" Type="http://schemas.openxmlformats.org/officeDocument/2006/relationships/image" Target="media/image38.wmf"/><Relationship Id="rId110" Type="http://schemas.openxmlformats.org/officeDocument/2006/relationships/image" Target="media/image46.wmf"/><Relationship Id="rId115" Type="http://schemas.openxmlformats.org/officeDocument/2006/relationships/oleObject" Target="embeddings/oleObject56.bin"/><Relationship Id="rId131" Type="http://schemas.openxmlformats.org/officeDocument/2006/relationships/oleObject" Target="embeddings/oleObject65.bin"/><Relationship Id="rId136" Type="http://schemas.openxmlformats.org/officeDocument/2006/relationships/image" Target="media/image58.wmf"/><Relationship Id="rId157" Type="http://schemas.openxmlformats.org/officeDocument/2006/relationships/oleObject" Target="embeddings/oleObject79.bin"/><Relationship Id="rId178" Type="http://schemas.openxmlformats.org/officeDocument/2006/relationships/hyperlink" Target="http://ieeexplore.ieee.org.libproxy.utem.edu.my/xpl/mostRecentIssue.jsp?punumber=7556163" TargetMode="External"/><Relationship Id="rId61" Type="http://schemas.openxmlformats.org/officeDocument/2006/relationships/image" Target="media/image27.wmf"/><Relationship Id="rId82" Type="http://schemas.openxmlformats.org/officeDocument/2006/relationships/oleObject" Target="embeddings/oleObject35.bin"/><Relationship Id="rId152" Type="http://schemas.openxmlformats.org/officeDocument/2006/relationships/oleObject" Target="embeddings/oleObject76.bin"/><Relationship Id="rId173" Type="http://schemas.openxmlformats.org/officeDocument/2006/relationships/image" Target="media/image70.png"/><Relationship Id="rId194" Type="http://schemas.openxmlformats.org/officeDocument/2006/relationships/hyperlink" Target="http://ieeexplore.ieee.org.libproxy.utem.edu.my/xpl/RecentIssue.jsp?punumber=7693" TargetMode="External"/><Relationship Id="rId199" Type="http://schemas.openxmlformats.org/officeDocument/2006/relationships/hyperlink" Target="http://ieeexplore.ieee.org.libproxy.utem.edu.my/xpl/RecentIssue.jsp?punumber=5" TargetMode="External"/><Relationship Id="rId203" Type="http://schemas.openxmlformats.org/officeDocument/2006/relationships/footer" Target="footer1.xml"/><Relationship Id="rId208" Type="http://schemas.openxmlformats.org/officeDocument/2006/relationships/theme" Target="theme/theme1.xml"/><Relationship Id="rId19" Type="http://schemas.openxmlformats.org/officeDocument/2006/relationships/image" Target="media/image6.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4.wmf"/><Relationship Id="rId56" Type="http://schemas.openxmlformats.org/officeDocument/2006/relationships/oleObject" Target="embeddings/oleObject22.bin"/><Relationship Id="rId77" Type="http://schemas.openxmlformats.org/officeDocument/2006/relationships/image" Target="media/image340.wmf"/><Relationship Id="rId100" Type="http://schemas.openxmlformats.org/officeDocument/2006/relationships/oleObject" Target="embeddings/oleObject46.bin"/><Relationship Id="rId105" Type="http://schemas.openxmlformats.org/officeDocument/2006/relationships/oleObject" Target="embeddings/oleObject50.bin"/><Relationship Id="rId126" Type="http://schemas.openxmlformats.org/officeDocument/2006/relationships/oleObject" Target="embeddings/oleObject62.bin"/><Relationship Id="rId147" Type="http://schemas.openxmlformats.org/officeDocument/2006/relationships/oleObject" Target="embeddings/oleObject73.bin"/><Relationship Id="rId168" Type="http://schemas.openxmlformats.org/officeDocument/2006/relationships/image" Target="media/image71.png"/><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30.bin"/><Relationship Id="rId93" Type="http://schemas.openxmlformats.org/officeDocument/2006/relationships/oleObject" Target="embeddings/oleObject42.bin"/><Relationship Id="rId98" Type="http://schemas.openxmlformats.org/officeDocument/2006/relationships/image" Target="media/image43.wmf"/><Relationship Id="rId121" Type="http://schemas.openxmlformats.org/officeDocument/2006/relationships/image" Target="media/image51.wmf"/><Relationship Id="rId142" Type="http://schemas.openxmlformats.org/officeDocument/2006/relationships/image" Target="media/image580.wmf"/><Relationship Id="rId184" Type="http://schemas.openxmlformats.org/officeDocument/2006/relationships/hyperlink" Target="http://ieeexplore.ieee.org.libproxy.utem.edu.my/xpl/mostRecentIssue.jsp?punumber=6689711" TargetMode="External"/><Relationship Id="rId189" Type="http://schemas.openxmlformats.org/officeDocument/2006/relationships/hyperlink" Target="http://ieeexplore.ieee.org.libproxy.utem.edu.my/xpl/mostRecentIssue.jsp?punumber=6637584" TargetMode="External"/><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7.bin"/><Relationship Id="rId67" Type="http://schemas.openxmlformats.org/officeDocument/2006/relationships/image" Target="media/image30.wmf"/><Relationship Id="rId116" Type="http://schemas.openxmlformats.org/officeDocument/2006/relationships/image" Target="media/image49.wmf"/><Relationship Id="rId137" Type="http://schemas.openxmlformats.org/officeDocument/2006/relationships/oleObject" Target="embeddings/oleObject68.bin"/><Relationship Id="rId158" Type="http://schemas.openxmlformats.org/officeDocument/2006/relationships/image" Target="media/image63.png"/><Relationship Id="rId20" Type="http://schemas.openxmlformats.org/officeDocument/2006/relationships/oleObject" Target="embeddings/oleObject4.bin"/><Relationship Id="rId41" Type="http://schemas.openxmlformats.org/officeDocument/2006/relationships/image" Target="media/image17.wmf"/><Relationship Id="rId62" Type="http://schemas.openxmlformats.org/officeDocument/2006/relationships/oleObject" Target="embeddings/oleObject25.bin"/><Relationship Id="rId83" Type="http://schemas.openxmlformats.org/officeDocument/2006/relationships/image" Target="media/image37.wmf"/><Relationship Id="rId88" Type="http://schemas.openxmlformats.org/officeDocument/2006/relationships/oleObject" Target="embeddings/oleObject39.bin"/><Relationship Id="rId111" Type="http://schemas.openxmlformats.org/officeDocument/2006/relationships/oleObject" Target="embeddings/oleObject54.bin"/><Relationship Id="rId132" Type="http://schemas.openxmlformats.org/officeDocument/2006/relationships/image" Target="media/image56.wmf"/><Relationship Id="rId153" Type="http://schemas.openxmlformats.org/officeDocument/2006/relationships/oleObject" Target="embeddings/oleObject77.bin"/><Relationship Id="rId174" Type="http://schemas.openxmlformats.org/officeDocument/2006/relationships/image" Target="media/image73.png"/><Relationship Id="rId179" Type="http://schemas.openxmlformats.org/officeDocument/2006/relationships/hyperlink" Target="http://ieeexplore.ieee.org.libproxy.utem.edu.my/xpl/RecentIssue.jsp?punumber=26" TargetMode="External"/><Relationship Id="rId195" Type="http://schemas.openxmlformats.org/officeDocument/2006/relationships/hyperlink" Target="http://ieeexplore.ieee.org.libproxy.utem.edu.my/xpl/mostRecentIssue.jsp?punumber=7066991" TargetMode="External"/><Relationship Id="rId190" Type="http://schemas.openxmlformats.org/officeDocument/2006/relationships/hyperlink" Target="http://ieeexplore.ieee.org.libproxy.utem.edu.my/xpl/mostRecentIssue.jsp?punumber=6209058" TargetMode="External"/><Relationship Id="rId204" Type="http://schemas.openxmlformats.org/officeDocument/2006/relationships/footer" Target="footer2.xml"/><Relationship Id="rId15" Type="http://schemas.openxmlformats.org/officeDocument/2006/relationships/image" Target="media/image4.wmf"/><Relationship Id="rId36" Type="http://schemas.openxmlformats.org/officeDocument/2006/relationships/oleObject" Target="embeddings/oleObject12.bin"/><Relationship Id="rId57" Type="http://schemas.openxmlformats.org/officeDocument/2006/relationships/image" Target="media/image25.wmf"/><Relationship Id="rId106" Type="http://schemas.openxmlformats.org/officeDocument/2006/relationships/image" Target="media/image45.wmf"/><Relationship Id="rId127" Type="http://schemas.openxmlformats.org/officeDocument/2006/relationships/oleObject" Target="embeddings/oleObject63.bin"/><Relationship Id="rId10" Type="http://schemas.openxmlformats.org/officeDocument/2006/relationships/hyperlink" Target="https://www.google.com/url?sa=t&amp;rct=j&amp;q=&amp;esrc=s&amp;source=web&amp;cd=10&amp;cad=rja&amp;uact=8&amp;ved=0ahUKEwjTh_XL6IDXAhVJvI8KHYjfCc8QFghuMAk&amp;url=http%3A%2F%2Flink.springer.com%2Farticle%2F10.1007%2Fs11277-015-2798-z&amp;usg=AOvVaw0vBh3c3cBAt0bFFmf41E1s" TargetMode="External"/><Relationship Id="rId31" Type="http://schemas.openxmlformats.org/officeDocument/2006/relationships/image" Target="media/image12.wmf"/><Relationship Id="rId52" Type="http://schemas.openxmlformats.org/officeDocument/2006/relationships/oleObject" Target="embeddings/oleObject20.bin"/><Relationship Id="rId73" Type="http://schemas.openxmlformats.org/officeDocument/2006/relationships/image" Target="media/image33.wmf"/><Relationship Id="rId78" Type="http://schemas.openxmlformats.org/officeDocument/2006/relationships/oleObject" Target="embeddings/oleObject33.bin"/><Relationship Id="rId94" Type="http://schemas.openxmlformats.org/officeDocument/2006/relationships/image" Target="media/image41.wmf"/><Relationship Id="rId99" Type="http://schemas.openxmlformats.org/officeDocument/2006/relationships/oleObject" Target="embeddings/oleObject45.bin"/><Relationship Id="rId101" Type="http://schemas.openxmlformats.org/officeDocument/2006/relationships/oleObject" Target="embeddings/oleObject47.bin"/><Relationship Id="rId122" Type="http://schemas.openxmlformats.org/officeDocument/2006/relationships/oleObject" Target="embeddings/oleObject60.bin"/><Relationship Id="rId143" Type="http://schemas.openxmlformats.org/officeDocument/2006/relationships/oleObject" Target="embeddings/oleObject71.bin"/><Relationship Id="rId148" Type="http://schemas.openxmlformats.org/officeDocument/2006/relationships/oleObject" Target="embeddings/oleObject74.bin"/><Relationship Id="rId169" Type="http://schemas.openxmlformats.org/officeDocument/2006/relationships/image" Target="media/image72.png"/><Relationship Id="rId185" Type="http://schemas.openxmlformats.org/officeDocument/2006/relationships/hyperlink" Target="http://ieeexplore.ieee.org.libproxy.utem.edu.my/xpl/mostRecentIssue.jsp?punumber=6878057" TargetMode="External"/><Relationship Id="rId4" Type="http://schemas.microsoft.com/office/2007/relationships/stylesWithEffects" Target="stylesWithEffects.xml"/><Relationship Id="rId9" Type="http://schemas.openxmlformats.org/officeDocument/2006/relationships/hyperlink" Target="https://www.google.com/url?sa=t&amp;rct=j&amp;q=&amp;esrc=s&amp;source=web&amp;cd=2&amp;cad=rja&amp;uact=8&amp;ved=0ahUKEwi26Piq9vvWAhVHp48KHW9GBywQFgguMAE&amp;url=https%3A%2F%2Fen.wikipedia.org%2Fwiki%2FNew_York_City&amp;usg=AOvVaw1oTx1DYnECrnku_m3Ixh4X" TargetMode="External"/><Relationship Id="rId180" Type="http://schemas.openxmlformats.org/officeDocument/2006/relationships/hyperlink" Target="http://ieeexplore.ieee.org.libproxy.utem.edu.my/xpl/RecentIssue.jsp?punumber=49" TargetMode="External"/><Relationship Id="rId26" Type="http://schemas.openxmlformats.org/officeDocument/2006/relationships/oleObject" Target="embeddings/oleObject7.bin"/><Relationship Id="rId47" Type="http://schemas.openxmlformats.org/officeDocument/2006/relationships/image" Target="media/image20.wmf"/><Relationship Id="rId68" Type="http://schemas.openxmlformats.org/officeDocument/2006/relationships/oleObject" Target="embeddings/oleObject28.bin"/><Relationship Id="rId89" Type="http://schemas.openxmlformats.org/officeDocument/2006/relationships/oleObject" Target="embeddings/oleObject40.bin"/><Relationship Id="rId112" Type="http://schemas.openxmlformats.org/officeDocument/2006/relationships/image" Target="media/image47.wmf"/><Relationship Id="rId133" Type="http://schemas.openxmlformats.org/officeDocument/2006/relationships/oleObject" Target="embeddings/oleObject66.bin"/><Relationship Id="rId154" Type="http://schemas.openxmlformats.org/officeDocument/2006/relationships/image" Target="media/image610.wmf"/><Relationship Id="rId175"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FB72D-38B0-4978-9C1F-E3B06E0C1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26734</Words>
  <Characters>152388</Characters>
  <Application>Microsoft Office Word</Application>
  <DocSecurity>0</DocSecurity>
  <Lines>1269</Lines>
  <Paragraphs>357</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178765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alnarges</cp:lastModifiedBy>
  <cp:revision>2</cp:revision>
  <cp:lastPrinted>2017-11-26T15:34:00Z</cp:lastPrinted>
  <dcterms:created xsi:type="dcterms:W3CDTF">2017-12-16T10:33:00Z</dcterms:created>
  <dcterms:modified xsi:type="dcterms:W3CDTF">2017-12-16T10:33:00Z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http://www.zotero.org/styles/ieee</vt:lpwstr>
  </property>
  <property fmtid="{D5CDD505-2E9C-101B-9397-08002B2CF9AE}" pid="24" name="Mendeley Unique User Id_1">
    <vt:lpwstr>1df40a37-cdd1-3e16-b45c-56c2116ee723</vt:lpwstr>
  </property>
</Properties>
</file>